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1CB" w:rsidRPr="00DF0442" w:rsidRDefault="00916C2D" w:rsidP="004A3F2A">
      <w:pPr>
        <w:spacing w:line="480" w:lineRule="auto"/>
        <w:contextualSpacing/>
        <w:jc w:val="center"/>
        <w:rPr>
          <w:rFonts w:ascii="Times New Roman" w:hAnsi="Times New Roman" w:cs="Times New Roman"/>
          <w:i/>
          <w:sz w:val="24"/>
          <w:szCs w:val="24"/>
          <w:u w:val="single"/>
        </w:rPr>
      </w:pPr>
      <w:r>
        <w:rPr>
          <w:rFonts w:ascii="Times New Roman" w:hAnsi="Times New Roman" w:cs="Times New Roman"/>
          <w:i/>
          <w:sz w:val="24"/>
          <w:szCs w:val="24"/>
          <w:u w:val="single"/>
        </w:rPr>
        <w:t>February 7</w:t>
      </w:r>
      <w:r w:rsidR="00B0072F">
        <w:rPr>
          <w:rFonts w:ascii="Times New Roman" w:hAnsi="Times New Roman" w:cs="Times New Roman"/>
          <w:i/>
          <w:sz w:val="24"/>
          <w:szCs w:val="24"/>
          <w:u w:val="single"/>
        </w:rPr>
        <w:t>, 2015</w:t>
      </w:r>
    </w:p>
    <w:p w:rsidR="00B0072F" w:rsidRDefault="00B0072F" w:rsidP="004A3F2A">
      <w:pPr>
        <w:spacing w:line="480" w:lineRule="auto"/>
        <w:contextualSpacing/>
        <w:jc w:val="center"/>
        <w:rPr>
          <w:rFonts w:ascii="Times New Roman" w:hAnsi="Times New Roman" w:cs="Times New Roman"/>
          <w:b/>
          <w:sz w:val="24"/>
          <w:szCs w:val="24"/>
        </w:rPr>
      </w:pPr>
    </w:p>
    <w:p w:rsidR="00650162" w:rsidRPr="00DF0442" w:rsidRDefault="00650162" w:rsidP="004A3F2A">
      <w:pPr>
        <w:spacing w:line="480" w:lineRule="auto"/>
        <w:contextualSpacing/>
        <w:jc w:val="center"/>
        <w:rPr>
          <w:rFonts w:ascii="Times New Roman" w:hAnsi="Times New Roman" w:cs="Times New Roman"/>
          <w:b/>
          <w:sz w:val="24"/>
          <w:szCs w:val="24"/>
        </w:rPr>
      </w:pPr>
      <w:r w:rsidRPr="00DF0442">
        <w:rPr>
          <w:rFonts w:ascii="Times New Roman" w:hAnsi="Times New Roman" w:cs="Times New Roman"/>
          <w:b/>
          <w:sz w:val="24"/>
          <w:szCs w:val="24"/>
        </w:rPr>
        <w:t>The Tsimane’ Amazonian Panel Study (TAPS), 2002-2010</w:t>
      </w:r>
      <w:r w:rsidR="00C26D1D">
        <w:rPr>
          <w:rFonts w:ascii="Times New Roman" w:hAnsi="Times New Roman" w:cs="Times New Roman"/>
          <w:b/>
          <w:sz w:val="24"/>
          <w:szCs w:val="24"/>
        </w:rPr>
        <w:t xml:space="preserve">: </w:t>
      </w:r>
      <w:r w:rsidR="00B0072F">
        <w:rPr>
          <w:rFonts w:ascii="Times New Roman" w:hAnsi="Times New Roman" w:cs="Times New Roman"/>
          <w:b/>
          <w:sz w:val="24"/>
          <w:szCs w:val="24"/>
        </w:rPr>
        <w:t>O</w:t>
      </w:r>
      <w:r w:rsidR="00C26D1D">
        <w:rPr>
          <w:rFonts w:ascii="Times New Roman" w:hAnsi="Times New Roman" w:cs="Times New Roman"/>
          <w:b/>
          <w:sz w:val="24"/>
          <w:szCs w:val="24"/>
        </w:rPr>
        <w:t>verview</w:t>
      </w:r>
    </w:p>
    <w:p w:rsidR="00650162" w:rsidRPr="00DF0442" w:rsidRDefault="00650162" w:rsidP="004A3F2A">
      <w:pPr>
        <w:spacing w:line="480" w:lineRule="auto"/>
        <w:contextualSpacing/>
        <w:rPr>
          <w:rFonts w:ascii="Times New Roman" w:hAnsi="Times New Roman" w:cs="Times New Roman"/>
          <w:sz w:val="24"/>
          <w:szCs w:val="24"/>
        </w:rPr>
      </w:pPr>
    </w:p>
    <w:p w:rsidR="00650162" w:rsidRPr="00A977F0" w:rsidRDefault="00650162" w:rsidP="00CA3E3F">
      <w:pPr>
        <w:spacing w:line="480" w:lineRule="auto"/>
        <w:contextualSpacing/>
        <w:jc w:val="center"/>
        <w:rPr>
          <w:rFonts w:ascii="Times New Roman" w:hAnsi="Times New Roman" w:cs="Times New Roman"/>
          <w:sz w:val="24"/>
          <w:szCs w:val="24"/>
        </w:rPr>
      </w:pPr>
      <w:r w:rsidRPr="00A977F0">
        <w:rPr>
          <w:rFonts w:ascii="Times New Roman" w:hAnsi="Times New Roman" w:cs="Times New Roman"/>
          <w:sz w:val="24"/>
          <w:szCs w:val="24"/>
        </w:rPr>
        <w:t>William Leonard</w:t>
      </w:r>
      <w:r w:rsidR="002A1B5A" w:rsidRPr="00A977F0">
        <w:rPr>
          <w:rFonts w:ascii="Times New Roman" w:hAnsi="Times New Roman" w:cs="Times New Roman"/>
          <w:sz w:val="24"/>
          <w:szCs w:val="24"/>
          <w:vertAlign w:val="superscript"/>
        </w:rPr>
        <w:t>a</w:t>
      </w:r>
      <w:r w:rsidRPr="00A977F0">
        <w:rPr>
          <w:rFonts w:ascii="Times New Roman" w:hAnsi="Times New Roman" w:cs="Times New Roman"/>
          <w:sz w:val="24"/>
          <w:szCs w:val="24"/>
        </w:rPr>
        <w:t>, Victoria Reyes-</w:t>
      </w:r>
      <w:proofErr w:type="spellStart"/>
      <w:r w:rsidRPr="00A977F0">
        <w:rPr>
          <w:rFonts w:ascii="Times New Roman" w:hAnsi="Times New Roman" w:cs="Times New Roman"/>
          <w:sz w:val="24"/>
          <w:szCs w:val="24"/>
        </w:rPr>
        <w:t>García</w:t>
      </w:r>
      <w:r w:rsidR="002A1B5A" w:rsidRPr="00A977F0">
        <w:rPr>
          <w:rFonts w:ascii="Times New Roman" w:hAnsi="Times New Roman" w:cs="Times New Roman"/>
          <w:sz w:val="24"/>
          <w:szCs w:val="24"/>
          <w:vertAlign w:val="superscript"/>
        </w:rPr>
        <w:t>b</w:t>
      </w:r>
      <w:proofErr w:type="spellEnd"/>
      <w:r w:rsidRPr="00A977F0">
        <w:rPr>
          <w:rFonts w:ascii="Times New Roman" w:hAnsi="Times New Roman" w:cs="Times New Roman"/>
          <w:sz w:val="24"/>
          <w:szCs w:val="24"/>
        </w:rPr>
        <w:t xml:space="preserve">, </w:t>
      </w:r>
      <w:r w:rsidR="00E67C46" w:rsidRPr="00A977F0">
        <w:rPr>
          <w:rFonts w:ascii="Times New Roman" w:hAnsi="Times New Roman" w:cs="Times New Roman"/>
          <w:sz w:val="24"/>
          <w:szCs w:val="24"/>
        </w:rPr>
        <w:t xml:space="preserve">Susan </w:t>
      </w:r>
      <w:proofErr w:type="spellStart"/>
      <w:r w:rsidR="00E67C46" w:rsidRPr="00A977F0">
        <w:rPr>
          <w:rFonts w:ascii="Times New Roman" w:hAnsi="Times New Roman" w:cs="Times New Roman"/>
          <w:sz w:val="24"/>
          <w:szCs w:val="24"/>
        </w:rPr>
        <w:t>Tanner</w:t>
      </w:r>
      <w:r w:rsidR="002A1B5A" w:rsidRPr="00A977F0">
        <w:rPr>
          <w:rFonts w:ascii="Times New Roman" w:hAnsi="Times New Roman" w:cs="Times New Roman"/>
          <w:sz w:val="24"/>
          <w:szCs w:val="24"/>
          <w:vertAlign w:val="superscript"/>
        </w:rPr>
        <w:t>c</w:t>
      </w:r>
      <w:proofErr w:type="spellEnd"/>
      <w:r w:rsidR="00E67C46" w:rsidRPr="00A977F0">
        <w:rPr>
          <w:rFonts w:ascii="Times New Roman" w:hAnsi="Times New Roman" w:cs="Times New Roman"/>
          <w:sz w:val="24"/>
          <w:szCs w:val="24"/>
        </w:rPr>
        <w:t xml:space="preserve">, </w:t>
      </w:r>
      <w:r w:rsidR="002118F3" w:rsidRPr="00A977F0">
        <w:rPr>
          <w:rFonts w:ascii="Times New Roman" w:hAnsi="Times New Roman" w:cs="Times New Roman"/>
          <w:sz w:val="24"/>
          <w:szCs w:val="24"/>
        </w:rPr>
        <w:t xml:space="preserve">Asher </w:t>
      </w:r>
      <w:proofErr w:type="spellStart"/>
      <w:r w:rsidR="002118F3" w:rsidRPr="00A977F0">
        <w:rPr>
          <w:rFonts w:ascii="Times New Roman" w:hAnsi="Times New Roman" w:cs="Times New Roman"/>
          <w:sz w:val="24"/>
          <w:szCs w:val="24"/>
        </w:rPr>
        <w:t>Rosinger</w:t>
      </w:r>
      <w:r w:rsidR="002A1B5A" w:rsidRPr="00A977F0">
        <w:rPr>
          <w:rFonts w:ascii="Times New Roman" w:hAnsi="Times New Roman" w:cs="Times New Roman"/>
          <w:sz w:val="24"/>
          <w:szCs w:val="24"/>
          <w:vertAlign w:val="superscript"/>
        </w:rPr>
        <w:t>c</w:t>
      </w:r>
      <w:proofErr w:type="spellEnd"/>
      <w:r w:rsidR="002118F3" w:rsidRPr="00A977F0">
        <w:rPr>
          <w:rFonts w:ascii="Times New Roman" w:hAnsi="Times New Roman" w:cs="Times New Roman"/>
          <w:sz w:val="24"/>
          <w:szCs w:val="24"/>
        </w:rPr>
        <w:t xml:space="preserve">, </w:t>
      </w:r>
      <w:r w:rsidR="00142A94" w:rsidRPr="00A977F0">
        <w:rPr>
          <w:rFonts w:ascii="Times New Roman" w:hAnsi="Times New Roman" w:cs="Times New Roman"/>
          <w:sz w:val="24"/>
          <w:szCs w:val="24"/>
        </w:rPr>
        <w:t xml:space="preserve">Alan </w:t>
      </w:r>
      <w:proofErr w:type="spellStart"/>
      <w:r w:rsidR="00142A94" w:rsidRPr="00A977F0">
        <w:rPr>
          <w:rFonts w:ascii="Times New Roman" w:hAnsi="Times New Roman" w:cs="Times New Roman"/>
          <w:sz w:val="24"/>
          <w:szCs w:val="24"/>
        </w:rPr>
        <w:t>Schultz</w:t>
      </w:r>
      <w:r w:rsidR="002A1B5A" w:rsidRPr="00A977F0">
        <w:rPr>
          <w:rFonts w:ascii="Times New Roman" w:hAnsi="Times New Roman" w:cs="Times New Roman"/>
          <w:sz w:val="24"/>
          <w:szCs w:val="24"/>
          <w:vertAlign w:val="superscript"/>
        </w:rPr>
        <w:t>d</w:t>
      </w:r>
      <w:proofErr w:type="spellEnd"/>
      <w:r w:rsidR="00142A94" w:rsidRPr="00A977F0">
        <w:rPr>
          <w:rFonts w:ascii="Times New Roman" w:hAnsi="Times New Roman" w:cs="Times New Roman"/>
          <w:sz w:val="24"/>
          <w:szCs w:val="24"/>
        </w:rPr>
        <w:t xml:space="preserve">, </w:t>
      </w:r>
      <w:r w:rsidR="00666278" w:rsidRPr="00A977F0">
        <w:rPr>
          <w:rFonts w:ascii="Times New Roman" w:hAnsi="Times New Roman" w:cs="Times New Roman"/>
          <w:sz w:val="24"/>
          <w:szCs w:val="24"/>
        </w:rPr>
        <w:t xml:space="preserve">Vincent </w:t>
      </w:r>
      <w:proofErr w:type="spellStart"/>
      <w:r w:rsidR="00666278" w:rsidRPr="00A977F0">
        <w:rPr>
          <w:rFonts w:ascii="Times New Roman" w:hAnsi="Times New Roman" w:cs="Times New Roman"/>
          <w:sz w:val="24"/>
          <w:szCs w:val="24"/>
        </w:rPr>
        <w:t>Vadez</w:t>
      </w:r>
      <w:r w:rsidR="002A1B5A" w:rsidRPr="00A977F0">
        <w:rPr>
          <w:rFonts w:ascii="Times New Roman" w:hAnsi="Times New Roman" w:cs="Times New Roman"/>
          <w:sz w:val="24"/>
          <w:szCs w:val="24"/>
          <w:vertAlign w:val="superscript"/>
        </w:rPr>
        <w:t>e</w:t>
      </w:r>
      <w:proofErr w:type="spellEnd"/>
      <w:r w:rsidR="00666278" w:rsidRPr="00A977F0">
        <w:rPr>
          <w:rFonts w:ascii="Times New Roman" w:hAnsi="Times New Roman" w:cs="Times New Roman"/>
          <w:sz w:val="24"/>
          <w:szCs w:val="24"/>
        </w:rPr>
        <w:t>,</w:t>
      </w:r>
      <w:r w:rsidR="00CA3E3F" w:rsidRPr="00A977F0">
        <w:rPr>
          <w:rFonts w:ascii="Times New Roman" w:hAnsi="Times New Roman" w:cs="Times New Roman"/>
          <w:sz w:val="24"/>
          <w:szCs w:val="24"/>
        </w:rPr>
        <w:t xml:space="preserve"> </w:t>
      </w:r>
      <w:r w:rsidR="00872D3D">
        <w:rPr>
          <w:rFonts w:ascii="Times New Roman" w:hAnsi="Times New Roman" w:cs="Times New Roman"/>
          <w:sz w:val="24"/>
          <w:szCs w:val="24"/>
        </w:rPr>
        <w:t>Rebecca</w:t>
      </w:r>
      <w:r w:rsidR="008A7F2B" w:rsidRPr="00A977F0">
        <w:rPr>
          <w:rFonts w:ascii="Times New Roman" w:hAnsi="Times New Roman" w:cs="Times New Roman"/>
          <w:sz w:val="24"/>
          <w:szCs w:val="24"/>
        </w:rPr>
        <w:t xml:space="preserve"> </w:t>
      </w:r>
      <w:proofErr w:type="spellStart"/>
      <w:r w:rsidR="008A7F2B" w:rsidRPr="00A977F0">
        <w:rPr>
          <w:rFonts w:ascii="Times New Roman" w:hAnsi="Times New Roman" w:cs="Times New Roman"/>
          <w:sz w:val="24"/>
          <w:szCs w:val="24"/>
        </w:rPr>
        <w:t>Zhang</w:t>
      </w:r>
      <w:r w:rsidR="002A1B5A" w:rsidRPr="00A977F0">
        <w:rPr>
          <w:rFonts w:ascii="Times New Roman" w:hAnsi="Times New Roman" w:cs="Times New Roman"/>
          <w:sz w:val="24"/>
          <w:szCs w:val="24"/>
          <w:vertAlign w:val="superscript"/>
        </w:rPr>
        <w:t>f</w:t>
      </w:r>
      <w:proofErr w:type="spellEnd"/>
      <w:r w:rsidR="008F32EC" w:rsidRPr="00A977F0">
        <w:rPr>
          <w:rFonts w:ascii="Times New Roman" w:hAnsi="Times New Roman" w:cs="Times New Roman"/>
          <w:sz w:val="24"/>
          <w:szCs w:val="24"/>
        </w:rPr>
        <w:t xml:space="preserve">, and Ricardo </w:t>
      </w:r>
      <w:proofErr w:type="spellStart"/>
      <w:r w:rsidR="008F32EC" w:rsidRPr="00A977F0">
        <w:rPr>
          <w:rFonts w:ascii="Times New Roman" w:hAnsi="Times New Roman" w:cs="Times New Roman"/>
          <w:sz w:val="24"/>
          <w:szCs w:val="24"/>
        </w:rPr>
        <w:t>Godoy</w:t>
      </w:r>
      <w:r w:rsidR="002A1B5A" w:rsidRPr="00A977F0">
        <w:rPr>
          <w:rFonts w:ascii="Times New Roman" w:hAnsi="Times New Roman" w:cs="Times New Roman"/>
          <w:sz w:val="24"/>
          <w:szCs w:val="24"/>
          <w:vertAlign w:val="superscript"/>
        </w:rPr>
        <w:t>g</w:t>
      </w:r>
      <w:proofErr w:type="spellEnd"/>
    </w:p>
    <w:p w:rsidR="00650162" w:rsidRDefault="00650162" w:rsidP="004A3F2A">
      <w:pPr>
        <w:spacing w:line="480" w:lineRule="auto"/>
        <w:contextualSpacing/>
        <w:rPr>
          <w:rFonts w:ascii="Times New Roman" w:hAnsi="Times New Roman" w:cs="Times New Roman"/>
          <w:sz w:val="24"/>
          <w:szCs w:val="24"/>
        </w:rPr>
      </w:pPr>
    </w:p>
    <w:p w:rsidR="002A1B5A" w:rsidRDefault="00634245" w:rsidP="004A3F2A">
      <w:pPr>
        <w:spacing w:line="480" w:lineRule="auto"/>
        <w:contextualSpacing/>
        <w:rPr>
          <w:rFonts w:ascii="Times New Roman" w:hAnsi="Times New Roman" w:cs="Times New Roman"/>
          <w:sz w:val="24"/>
          <w:szCs w:val="24"/>
        </w:rPr>
      </w:pPr>
      <w:r w:rsidRPr="00634245">
        <w:rPr>
          <w:rFonts w:ascii="Times New Roman" w:hAnsi="Times New Roman" w:cs="Times New Roman"/>
          <w:sz w:val="24"/>
          <w:szCs w:val="24"/>
          <w:vertAlign w:val="superscript"/>
        </w:rPr>
        <w:t>a</w:t>
      </w:r>
      <w:r w:rsidR="00AB6723">
        <w:rPr>
          <w:rFonts w:ascii="Times New Roman" w:hAnsi="Times New Roman" w:cs="Times New Roman"/>
          <w:sz w:val="24"/>
          <w:szCs w:val="24"/>
        </w:rPr>
        <w:t xml:space="preserve"> Department of Anthropology, Northwestern University, </w:t>
      </w:r>
      <w:r w:rsidR="00AB6723" w:rsidRPr="00AB6723">
        <w:rPr>
          <w:rFonts w:ascii="Times New Roman" w:hAnsi="Times New Roman" w:cs="Times New Roman"/>
          <w:sz w:val="24"/>
          <w:szCs w:val="24"/>
        </w:rPr>
        <w:t>1</w:t>
      </w:r>
      <w:r w:rsidR="00AB6723">
        <w:rPr>
          <w:rFonts w:ascii="Times New Roman" w:hAnsi="Times New Roman" w:cs="Times New Roman"/>
          <w:sz w:val="24"/>
          <w:szCs w:val="24"/>
        </w:rPr>
        <w:t xml:space="preserve">810 </w:t>
      </w:r>
      <w:proofErr w:type="spellStart"/>
      <w:r w:rsidR="00AB6723">
        <w:rPr>
          <w:rFonts w:ascii="Times New Roman" w:hAnsi="Times New Roman" w:cs="Times New Roman"/>
          <w:sz w:val="24"/>
          <w:szCs w:val="24"/>
        </w:rPr>
        <w:t>Hinman</w:t>
      </w:r>
      <w:proofErr w:type="spellEnd"/>
      <w:r w:rsidR="00AB6723">
        <w:rPr>
          <w:rFonts w:ascii="Times New Roman" w:hAnsi="Times New Roman" w:cs="Times New Roman"/>
          <w:sz w:val="24"/>
          <w:szCs w:val="24"/>
        </w:rPr>
        <w:t xml:space="preserve"> Avenue, Evanston, Illinois </w:t>
      </w:r>
      <w:r w:rsidR="00AB6723" w:rsidRPr="00AB6723">
        <w:rPr>
          <w:rFonts w:ascii="Times New Roman" w:hAnsi="Times New Roman" w:cs="Times New Roman"/>
          <w:sz w:val="24"/>
          <w:szCs w:val="24"/>
        </w:rPr>
        <w:t>60208</w:t>
      </w:r>
      <w:r w:rsidR="00AB6723">
        <w:rPr>
          <w:rFonts w:ascii="Times New Roman" w:hAnsi="Times New Roman" w:cs="Times New Roman"/>
          <w:sz w:val="24"/>
          <w:szCs w:val="24"/>
        </w:rPr>
        <w:t>, USA (</w:t>
      </w:r>
      <w:hyperlink r:id="rId7" w:history="1">
        <w:r w:rsidR="00AB6723" w:rsidRPr="00862F58">
          <w:rPr>
            <w:rStyle w:val="Hyperlink"/>
            <w:rFonts w:ascii="Times New Roman" w:hAnsi="Times New Roman" w:cs="Times New Roman"/>
            <w:sz w:val="24"/>
            <w:szCs w:val="24"/>
          </w:rPr>
          <w:t>w-leonard1@northwestern.edu</w:t>
        </w:r>
      </w:hyperlink>
      <w:r w:rsidR="00AB6723">
        <w:rPr>
          <w:rFonts w:ascii="Times New Roman" w:hAnsi="Times New Roman" w:cs="Times New Roman"/>
          <w:sz w:val="24"/>
          <w:szCs w:val="24"/>
        </w:rPr>
        <w:t>)</w:t>
      </w:r>
    </w:p>
    <w:p w:rsidR="002218FD" w:rsidRPr="002218FD" w:rsidRDefault="002A1B5A" w:rsidP="002218FD">
      <w:pPr>
        <w:spacing w:line="480" w:lineRule="auto"/>
        <w:contextualSpacing/>
        <w:rPr>
          <w:rFonts w:ascii="Times New Roman" w:hAnsi="Times New Roman" w:cs="Times New Roman"/>
          <w:sz w:val="24"/>
          <w:szCs w:val="24"/>
          <w:lang w:val="es-CL"/>
        </w:rPr>
      </w:pPr>
      <w:proofErr w:type="gramStart"/>
      <w:r w:rsidRPr="002218FD">
        <w:rPr>
          <w:rFonts w:ascii="Times New Roman" w:hAnsi="Times New Roman" w:cs="Times New Roman"/>
          <w:sz w:val="24"/>
          <w:szCs w:val="24"/>
          <w:vertAlign w:val="superscript"/>
          <w:lang w:val="es-CL"/>
        </w:rPr>
        <w:t>b</w:t>
      </w:r>
      <w:proofErr w:type="gramEnd"/>
      <w:r w:rsidRPr="002218FD">
        <w:rPr>
          <w:rFonts w:ascii="Times New Roman" w:hAnsi="Times New Roman" w:cs="Times New Roman"/>
          <w:sz w:val="24"/>
          <w:szCs w:val="24"/>
          <w:lang w:val="es-CL"/>
        </w:rPr>
        <w:t xml:space="preserve"> </w:t>
      </w:r>
      <w:r w:rsidR="002218FD" w:rsidRPr="002218FD">
        <w:rPr>
          <w:rFonts w:ascii="Times New Roman" w:hAnsi="Times New Roman" w:cs="Times New Roman"/>
          <w:sz w:val="24"/>
          <w:szCs w:val="24"/>
          <w:lang w:val="es-CL"/>
        </w:rPr>
        <w:t xml:space="preserve">ICREA and </w:t>
      </w:r>
      <w:proofErr w:type="spellStart"/>
      <w:r w:rsidR="002218FD" w:rsidRPr="002218FD">
        <w:rPr>
          <w:rFonts w:ascii="Times New Roman" w:hAnsi="Times New Roman" w:cs="Times New Roman"/>
          <w:sz w:val="24"/>
          <w:szCs w:val="24"/>
          <w:lang w:val="es-CL"/>
        </w:rPr>
        <w:t>Institut</w:t>
      </w:r>
      <w:proofErr w:type="spellEnd"/>
      <w:r w:rsidR="002218FD" w:rsidRPr="002218FD">
        <w:rPr>
          <w:rFonts w:ascii="Times New Roman" w:hAnsi="Times New Roman" w:cs="Times New Roman"/>
          <w:sz w:val="24"/>
          <w:szCs w:val="24"/>
          <w:lang w:val="es-CL"/>
        </w:rPr>
        <w:t xml:space="preserve"> de </w:t>
      </w:r>
      <w:proofErr w:type="spellStart"/>
      <w:r w:rsidR="002218FD" w:rsidRPr="002218FD">
        <w:rPr>
          <w:rFonts w:ascii="Times New Roman" w:hAnsi="Times New Roman" w:cs="Times New Roman"/>
          <w:sz w:val="24"/>
          <w:szCs w:val="24"/>
          <w:lang w:val="es-CL"/>
        </w:rPr>
        <w:t>Ciència</w:t>
      </w:r>
      <w:proofErr w:type="spellEnd"/>
      <w:r w:rsidR="002218FD" w:rsidRPr="002218FD">
        <w:rPr>
          <w:rFonts w:ascii="Times New Roman" w:hAnsi="Times New Roman" w:cs="Times New Roman"/>
          <w:sz w:val="24"/>
          <w:szCs w:val="24"/>
          <w:lang w:val="es-CL"/>
        </w:rPr>
        <w:t xml:space="preserve"> i </w:t>
      </w:r>
      <w:proofErr w:type="spellStart"/>
      <w:r w:rsidR="002218FD" w:rsidRPr="002218FD">
        <w:rPr>
          <w:rFonts w:ascii="Times New Roman" w:hAnsi="Times New Roman" w:cs="Times New Roman"/>
          <w:sz w:val="24"/>
          <w:szCs w:val="24"/>
          <w:lang w:val="es-CL"/>
        </w:rPr>
        <w:t>Tecnologia</w:t>
      </w:r>
      <w:proofErr w:type="spellEnd"/>
      <w:r w:rsidR="002218FD" w:rsidRPr="002218FD">
        <w:rPr>
          <w:rFonts w:ascii="Times New Roman" w:hAnsi="Times New Roman" w:cs="Times New Roman"/>
          <w:sz w:val="24"/>
          <w:szCs w:val="24"/>
          <w:lang w:val="es-CL"/>
        </w:rPr>
        <w:t xml:space="preserve"> </w:t>
      </w:r>
      <w:proofErr w:type="spellStart"/>
      <w:r w:rsidR="002218FD" w:rsidRPr="002218FD">
        <w:rPr>
          <w:rFonts w:ascii="Times New Roman" w:hAnsi="Times New Roman" w:cs="Times New Roman"/>
          <w:sz w:val="24"/>
          <w:szCs w:val="24"/>
          <w:lang w:val="es-CL"/>
        </w:rPr>
        <w:t>Ambientals</w:t>
      </w:r>
      <w:proofErr w:type="spellEnd"/>
      <w:r w:rsidR="002218FD" w:rsidRPr="002218FD">
        <w:rPr>
          <w:rFonts w:ascii="Times New Roman" w:hAnsi="Times New Roman" w:cs="Times New Roman"/>
          <w:sz w:val="24"/>
          <w:szCs w:val="24"/>
          <w:lang w:val="es-CL"/>
        </w:rPr>
        <w:t xml:space="preserve">, Universitat Autònoma de Barcelona, 08193 </w:t>
      </w:r>
      <w:proofErr w:type="spellStart"/>
      <w:r w:rsidR="002218FD" w:rsidRPr="002218FD">
        <w:rPr>
          <w:rFonts w:ascii="Times New Roman" w:hAnsi="Times New Roman" w:cs="Times New Roman"/>
          <w:sz w:val="24"/>
          <w:szCs w:val="24"/>
          <w:lang w:val="es-CL"/>
        </w:rPr>
        <w:t>Bellaterra</w:t>
      </w:r>
      <w:proofErr w:type="spellEnd"/>
      <w:r w:rsidR="002218FD" w:rsidRPr="002218FD">
        <w:rPr>
          <w:rFonts w:ascii="Times New Roman" w:hAnsi="Times New Roman" w:cs="Times New Roman"/>
          <w:sz w:val="24"/>
          <w:szCs w:val="24"/>
          <w:lang w:val="es-CL"/>
        </w:rPr>
        <w:t>, Barcelona (</w:t>
      </w:r>
      <w:proofErr w:type="spellStart"/>
      <w:r w:rsidR="002218FD" w:rsidRPr="002218FD">
        <w:rPr>
          <w:rFonts w:ascii="Times New Roman" w:hAnsi="Times New Roman" w:cs="Times New Roman"/>
          <w:sz w:val="24"/>
          <w:szCs w:val="24"/>
          <w:lang w:val="es-CL"/>
        </w:rPr>
        <w:t>Spain</w:t>
      </w:r>
      <w:proofErr w:type="spellEnd"/>
      <w:r w:rsidR="002218FD" w:rsidRPr="002218FD">
        <w:rPr>
          <w:rFonts w:ascii="Times New Roman" w:hAnsi="Times New Roman" w:cs="Times New Roman"/>
          <w:sz w:val="24"/>
          <w:szCs w:val="24"/>
          <w:lang w:val="es-CL"/>
        </w:rPr>
        <w:t>)</w:t>
      </w:r>
      <w:r w:rsidR="00916C2D">
        <w:rPr>
          <w:rFonts w:ascii="Times New Roman" w:hAnsi="Times New Roman" w:cs="Times New Roman"/>
          <w:sz w:val="24"/>
          <w:szCs w:val="24"/>
          <w:lang w:val="es-CL"/>
        </w:rPr>
        <w:t>(</w:t>
      </w:r>
      <w:r w:rsidR="00916C2D">
        <w:rPr>
          <w:rFonts w:ascii="Times New Roman" w:hAnsi="Times New Roman" w:cs="Times New Roman"/>
          <w:sz w:val="24"/>
          <w:szCs w:val="24"/>
          <w:lang w:val="es-BO"/>
        </w:rPr>
        <w:t>victoria.reyes@uab.cat)</w:t>
      </w:r>
    </w:p>
    <w:p w:rsidR="006F06F2" w:rsidRDefault="002A1B5A" w:rsidP="004A3F2A">
      <w:pPr>
        <w:spacing w:line="480" w:lineRule="auto"/>
        <w:contextualSpacing/>
        <w:rPr>
          <w:rFonts w:ascii="Times New Roman" w:hAnsi="Times New Roman" w:cs="Times New Roman"/>
          <w:sz w:val="24"/>
          <w:szCs w:val="24"/>
        </w:rPr>
      </w:pPr>
      <w:r w:rsidRPr="002A1B5A">
        <w:rPr>
          <w:rFonts w:ascii="Times New Roman" w:hAnsi="Times New Roman" w:cs="Times New Roman"/>
          <w:sz w:val="24"/>
          <w:szCs w:val="24"/>
          <w:vertAlign w:val="superscript"/>
        </w:rPr>
        <w:t>c</w:t>
      </w:r>
      <w:r>
        <w:rPr>
          <w:rFonts w:ascii="Times New Roman" w:hAnsi="Times New Roman" w:cs="Times New Roman"/>
          <w:sz w:val="24"/>
          <w:szCs w:val="24"/>
        </w:rPr>
        <w:t xml:space="preserve"> Department of Anthropology, University of Georgia</w:t>
      </w:r>
      <w:r w:rsidRPr="002A1B5A">
        <w:rPr>
          <w:rFonts w:ascii="Times New Roman" w:hAnsi="Times New Roman" w:cs="Times New Roman"/>
          <w:sz w:val="24"/>
          <w:szCs w:val="24"/>
        </w:rPr>
        <w:t xml:space="preserve">, </w:t>
      </w:r>
      <w:r w:rsidRPr="002A1B5A">
        <w:rPr>
          <w:rFonts w:ascii="Times New Roman" w:hAnsi="Times New Roman" w:cs="Times New Roman"/>
          <w:color w:val="222222"/>
          <w:sz w:val="24"/>
          <w:szCs w:val="24"/>
        </w:rPr>
        <w:t>355 S</w:t>
      </w:r>
      <w:r>
        <w:rPr>
          <w:rFonts w:ascii="Times New Roman" w:hAnsi="Times New Roman" w:cs="Times New Roman"/>
          <w:color w:val="222222"/>
          <w:sz w:val="24"/>
          <w:szCs w:val="24"/>
        </w:rPr>
        <w:t xml:space="preserve">outh Jackson Street, Athens, Georgia </w:t>
      </w:r>
      <w:r w:rsidRPr="002A1B5A">
        <w:rPr>
          <w:rFonts w:ascii="Times New Roman" w:hAnsi="Times New Roman" w:cs="Times New Roman"/>
          <w:color w:val="222222"/>
          <w:sz w:val="24"/>
          <w:szCs w:val="24"/>
        </w:rPr>
        <w:t>30602</w:t>
      </w:r>
      <w:r>
        <w:rPr>
          <w:rFonts w:ascii="Times New Roman" w:hAnsi="Times New Roman" w:cs="Times New Roman"/>
          <w:sz w:val="24"/>
          <w:szCs w:val="24"/>
        </w:rPr>
        <w:t>, USA (</w:t>
      </w:r>
      <w:hyperlink r:id="rId8" w:history="1">
        <w:r w:rsidRPr="00862F58">
          <w:rPr>
            <w:rStyle w:val="Hyperlink"/>
            <w:rFonts w:ascii="Times New Roman" w:hAnsi="Times New Roman" w:cs="Times New Roman"/>
            <w:sz w:val="24"/>
            <w:szCs w:val="24"/>
          </w:rPr>
          <w:t>stanner1@uga.edu</w:t>
        </w:r>
      </w:hyperlink>
      <w:r>
        <w:rPr>
          <w:rFonts w:ascii="Times New Roman" w:hAnsi="Times New Roman" w:cs="Times New Roman"/>
          <w:sz w:val="24"/>
          <w:szCs w:val="24"/>
        </w:rPr>
        <w:t xml:space="preserve">; </w:t>
      </w:r>
      <w:r w:rsidR="006F06F2">
        <w:rPr>
          <w:rFonts w:ascii="Times New Roman" w:hAnsi="Times New Roman" w:cs="Times New Roman"/>
          <w:sz w:val="24"/>
          <w:szCs w:val="24"/>
        </w:rPr>
        <w:t>rosinger@uga.edu</w:t>
      </w:r>
      <w:r>
        <w:rPr>
          <w:rFonts w:ascii="Times New Roman" w:hAnsi="Times New Roman" w:cs="Times New Roman"/>
          <w:sz w:val="24"/>
          <w:szCs w:val="24"/>
        </w:rPr>
        <w:t xml:space="preserve">) </w:t>
      </w:r>
    </w:p>
    <w:p w:rsidR="00A977F0" w:rsidRDefault="00AB6723" w:rsidP="004A3F2A">
      <w:pPr>
        <w:spacing w:line="480" w:lineRule="auto"/>
        <w:contextualSpacing/>
        <w:rPr>
          <w:rFonts w:ascii="Times New Roman" w:hAnsi="Times New Roman" w:cs="Times New Roman"/>
          <w:sz w:val="24"/>
          <w:szCs w:val="24"/>
        </w:rPr>
      </w:pPr>
      <w:proofErr w:type="gramStart"/>
      <w:r w:rsidRPr="00A977F0">
        <w:rPr>
          <w:rFonts w:ascii="Times New Roman" w:hAnsi="Times New Roman" w:cs="Times New Roman"/>
          <w:sz w:val="24"/>
          <w:szCs w:val="24"/>
          <w:vertAlign w:val="superscript"/>
        </w:rPr>
        <w:t>d</w:t>
      </w:r>
      <w:proofErr w:type="gramEnd"/>
      <w:r>
        <w:rPr>
          <w:rFonts w:ascii="Times New Roman" w:hAnsi="Times New Roman" w:cs="Times New Roman"/>
          <w:sz w:val="24"/>
          <w:szCs w:val="24"/>
        </w:rPr>
        <w:t xml:space="preserve"> </w:t>
      </w:r>
      <w:r w:rsidR="00A977F0">
        <w:rPr>
          <w:rFonts w:ascii="Times New Roman" w:hAnsi="Times New Roman" w:cs="Times New Roman"/>
          <w:sz w:val="24"/>
          <w:szCs w:val="24"/>
        </w:rPr>
        <w:t>Department of Anthropology, Baylor University, Waco, Texas 76798, USA (</w:t>
      </w:r>
      <w:hyperlink r:id="rId9" w:history="1">
        <w:r w:rsidR="00A977F0" w:rsidRPr="00862F58">
          <w:rPr>
            <w:rStyle w:val="Hyperlink"/>
            <w:rFonts w:ascii="Times New Roman" w:hAnsi="Times New Roman" w:cs="Times New Roman"/>
            <w:sz w:val="24"/>
            <w:szCs w:val="24"/>
          </w:rPr>
          <w:t>Alan_Schultz@baylor.edu</w:t>
        </w:r>
      </w:hyperlink>
      <w:r w:rsidR="00A977F0">
        <w:rPr>
          <w:rFonts w:ascii="Times New Roman" w:hAnsi="Times New Roman" w:cs="Times New Roman"/>
          <w:sz w:val="24"/>
          <w:szCs w:val="24"/>
        </w:rPr>
        <w:t>)</w:t>
      </w:r>
    </w:p>
    <w:p w:rsidR="00EB58C8" w:rsidRPr="00EB58C8" w:rsidRDefault="00A977F0" w:rsidP="004A3F2A">
      <w:pPr>
        <w:spacing w:line="480" w:lineRule="auto"/>
        <w:contextualSpacing/>
        <w:rPr>
          <w:rFonts w:ascii="Times New Roman" w:hAnsi="Times New Roman" w:cs="Times New Roman"/>
          <w:sz w:val="24"/>
          <w:szCs w:val="24"/>
          <w:lang w:val="es-BO"/>
        </w:rPr>
      </w:pPr>
      <w:proofErr w:type="gramStart"/>
      <w:r w:rsidRPr="00EB58C8">
        <w:rPr>
          <w:rFonts w:ascii="Times New Roman" w:hAnsi="Times New Roman" w:cs="Times New Roman"/>
          <w:sz w:val="24"/>
          <w:szCs w:val="24"/>
          <w:vertAlign w:val="superscript"/>
          <w:lang w:val="es-BO"/>
        </w:rPr>
        <w:t>e</w:t>
      </w:r>
      <w:proofErr w:type="gramEnd"/>
      <w:r w:rsidRPr="00EB58C8">
        <w:rPr>
          <w:rFonts w:ascii="Times New Roman" w:hAnsi="Times New Roman" w:cs="Times New Roman"/>
          <w:sz w:val="24"/>
          <w:szCs w:val="24"/>
          <w:lang w:val="es-BO"/>
        </w:rPr>
        <w:t xml:space="preserve"> ICRISAT, </w:t>
      </w:r>
      <w:proofErr w:type="spellStart"/>
      <w:r w:rsidRPr="00EB58C8">
        <w:rPr>
          <w:rFonts w:ascii="Times New Roman" w:hAnsi="Times New Roman" w:cs="Times New Roman"/>
          <w:sz w:val="24"/>
          <w:szCs w:val="24"/>
          <w:lang w:val="es-BO"/>
        </w:rPr>
        <w:t>Patancheru</w:t>
      </w:r>
      <w:proofErr w:type="spellEnd"/>
      <w:r w:rsidRPr="00EB58C8">
        <w:rPr>
          <w:rFonts w:ascii="Times New Roman" w:hAnsi="Times New Roman" w:cs="Times New Roman"/>
          <w:sz w:val="24"/>
          <w:szCs w:val="24"/>
          <w:lang w:val="es-BO"/>
        </w:rPr>
        <w:t xml:space="preserve"> 502324 </w:t>
      </w:r>
      <w:proofErr w:type="spellStart"/>
      <w:r w:rsidRPr="00EB58C8">
        <w:rPr>
          <w:rFonts w:ascii="Times New Roman" w:hAnsi="Times New Roman" w:cs="Times New Roman"/>
          <w:sz w:val="24"/>
          <w:szCs w:val="24"/>
          <w:lang w:val="es-BO"/>
        </w:rPr>
        <w:t>Telangana</w:t>
      </w:r>
      <w:proofErr w:type="spellEnd"/>
      <w:r w:rsidRPr="00EB58C8">
        <w:rPr>
          <w:rFonts w:ascii="Times New Roman" w:hAnsi="Times New Roman" w:cs="Times New Roman"/>
          <w:sz w:val="24"/>
          <w:szCs w:val="24"/>
          <w:lang w:val="es-BO"/>
        </w:rPr>
        <w:t>, India</w:t>
      </w:r>
      <w:r w:rsidR="00EB58C8" w:rsidRPr="00EB58C8">
        <w:rPr>
          <w:rFonts w:ascii="Times New Roman" w:hAnsi="Times New Roman" w:cs="Times New Roman"/>
          <w:sz w:val="24"/>
          <w:szCs w:val="24"/>
          <w:lang w:val="es-BO"/>
        </w:rPr>
        <w:t xml:space="preserve"> (</w:t>
      </w:r>
      <w:hyperlink r:id="rId10" w:history="1">
        <w:r w:rsidR="00916C2D" w:rsidRPr="00140828">
          <w:rPr>
            <w:rStyle w:val="Hyperlink"/>
            <w:rFonts w:ascii="Times New Roman" w:hAnsi="Times New Roman" w:cs="Times New Roman"/>
            <w:sz w:val="24"/>
            <w:szCs w:val="24"/>
            <w:lang w:val="es-BO"/>
          </w:rPr>
          <w:t>V.VADEZ@cgiar.org</w:t>
        </w:r>
      </w:hyperlink>
      <w:r w:rsidR="00EB58C8">
        <w:rPr>
          <w:rFonts w:ascii="Times New Roman" w:hAnsi="Times New Roman" w:cs="Times New Roman"/>
          <w:sz w:val="24"/>
          <w:szCs w:val="24"/>
          <w:lang w:val="es-BO"/>
        </w:rPr>
        <w:t>)</w:t>
      </w:r>
    </w:p>
    <w:p w:rsidR="002A1B5A" w:rsidRDefault="002A1B5A" w:rsidP="002A1B5A">
      <w:pPr>
        <w:spacing w:line="480" w:lineRule="auto"/>
        <w:contextualSpacing/>
        <w:rPr>
          <w:rFonts w:ascii="Times New Roman" w:hAnsi="Times New Roman" w:cs="Times New Roman"/>
          <w:sz w:val="24"/>
          <w:szCs w:val="24"/>
        </w:rPr>
      </w:pPr>
      <w:proofErr w:type="gramStart"/>
      <w:r>
        <w:rPr>
          <w:rFonts w:ascii="Times New Roman" w:hAnsi="Times New Roman" w:cs="Times New Roman"/>
          <w:sz w:val="24"/>
          <w:szCs w:val="24"/>
          <w:vertAlign w:val="superscript"/>
        </w:rPr>
        <w:t>f</w:t>
      </w:r>
      <w:proofErr w:type="gramEnd"/>
      <w:r>
        <w:rPr>
          <w:rFonts w:ascii="Times New Roman" w:hAnsi="Times New Roman" w:cs="Times New Roman"/>
          <w:sz w:val="24"/>
          <w:szCs w:val="24"/>
          <w:vertAlign w:val="superscript"/>
        </w:rPr>
        <w:t xml:space="preserve"> </w:t>
      </w:r>
      <w:r w:rsidRPr="00755E4E">
        <w:rPr>
          <w:rFonts w:ascii="Times New Roman" w:hAnsi="Times New Roman" w:cs="Times New Roman"/>
          <w:sz w:val="24"/>
          <w:szCs w:val="24"/>
        </w:rPr>
        <w:t>Federal Reserve Board, 20</w:t>
      </w:r>
      <w:r w:rsidRPr="00755E4E">
        <w:rPr>
          <w:rFonts w:ascii="Times New Roman" w:hAnsi="Times New Roman" w:cs="Times New Roman"/>
          <w:sz w:val="24"/>
          <w:szCs w:val="24"/>
          <w:vertAlign w:val="superscript"/>
        </w:rPr>
        <w:t>th</w:t>
      </w:r>
      <w:r w:rsidRPr="00755E4E">
        <w:rPr>
          <w:rFonts w:ascii="Times New Roman" w:hAnsi="Times New Roman" w:cs="Times New Roman"/>
          <w:sz w:val="24"/>
          <w:szCs w:val="24"/>
        </w:rPr>
        <w:t xml:space="preserve"> Street and Constitution Avenue NW, Washington, DC 20551</w:t>
      </w:r>
      <w:r>
        <w:rPr>
          <w:rFonts w:ascii="Times New Roman" w:hAnsi="Times New Roman" w:cs="Times New Roman"/>
          <w:sz w:val="24"/>
          <w:szCs w:val="24"/>
        </w:rPr>
        <w:t>, USA</w:t>
      </w:r>
      <w:r w:rsidRPr="00755E4E">
        <w:rPr>
          <w:rFonts w:ascii="Times New Roman" w:hAnsi="Times New Roman" w:cs="Times New Roman"/>
          <w:sz w:val="24"/>
          <w:szCs w:val="24"/>
        </w:rPr>
        <w:t xml:space="preserve"> (rebeccalanzhang@gmail.com)</w:t>
      </w:r>
      <w:r>
        <w:rPr>
          <w:rFonts w:ascii="Times New Roman" w:hAnsi="Times New Roman" w:cs="Times New Roman"/>
          <w:sz w:val="24"/>
          <w:szCs w:val="24"/>
        </w:rPr>
        <w:t>*</w:t>
      </w:r>
    </w:p>
    <w:p w:rsidR="00AB6723" w:rsidRDefault="00AB6723" w:rsidP="00AB6723">
      <w:pPr>
        <w:spacing w:line="480" w:lineRule="auto"/>
        <w:contextualSpacing/>
        <w:rPr>
          <w:rFonts w:ascii="Times New Roman" w:hAnsi="Times New Roman" w:cs="Times New Roman"/>
          <w:sz w:val="24"/>
          <w:szCs w:val="24"/>
        </w:rPr>
      </w:pPr>
      <w:proofErr w:type="gramStart"/>
      <w:r w:rsidRPr="00AB6723">
        <w:rPr>
          <w:rFonts w:ascii="Times New Roman" w:hAnsi="Times New Roman" w:cs="Times New Roman"/>
          <w:sz w:val="24"/>
          <w:szCs w:val="24"/>
          <w:vertAlign w:val="superscript"/>
        </w:rPr>
        <w:t>g</w:t>
      </w:r>
      <w:proofErr w:type="gramEnd"/>
      <w:r>
        <w:rPr>
          <w:rFonts w:ascii="Times New Roman" w:hAnsi="Times New Roman" w:cs="Times New Roman"/>
          <w:sz w:val="24"/>
          <w:szCs w:val="24"/>
        </w:rPr>
        <w:t xml:space="preserve"> Heller School for Social Policy and Management, Brandeis University, 415 South Street, Waltham, MA 02454, USA (</w:t>
      </w:r>
      <w:hyperlink r:id="rId11" w:history="1">
        <w:r w:rsidRPr="00862F58">
          <w:rPr>
            <w:rStyle w:val="Hyperlink"/>
            <w:rFonts w:ascii="Times New Roman" w:hAnsi="Times New Roman" w:cs="Times New Roman"/>
            <w:sz w:val="24"/>
            <w:szCs w:val="24"/>
          </w:rPr>
          <w:t>rgodoy@brandeis.edu</w:t>
        </w:r>
      </w:hyperlink>
      <w:r>
        <w:rPr>
          <w:rFonts w:ascii="Times New Roman" w:hAnsi="Times New Roman" w:cs="Times New Roman"/>
          <w:sz w:val="24"/>
          <w:szCs w:val="24"/>
        </w:rPr>
        <w:t>)</w:t>
      </w:r>
    </w:p>
    <w:p w:rsidR="00755E4E" w:rsidRDefault="00755E4E" w:rsidP="004A3F2A">
      <w:pPr>
        <w:spacing w:line="480" w:lineRule="auto"/>
        <w:contextualSpacing/>
        <w:rPr>
          <w:rFonts w:ascii="Times New Roman" w:hAnsi="Times New Roman" w:cs="Times New Roman"/>
          <w:sz w:val="24"/>
          <w:szCs w:val="24"/>
        </w:rPr>
      </w:pPr>
    </w:p>
    <w:p w:rsidR="00CD64C7" w:rsidRDefault="00755E4E" w:rsidP="00B36F3C">
      <w:pPr>
        <w:spacing w:line="480" w:lineRule="auto"/>
        <w:contextualSpacing/>
        <w:rPr>
          <w:rFonts w:ascii="Times New Roman" w:hAnsi="Times New Roman" w:cs="Times New Roman"/>
          <w:color w:val="FF0000"/>
          <w:sz w:val="24"/>
          <w:szCs w:val="24"/>
        </w:rPr>
      </w:pPr>
      <w:r>
        <w:rPr>
          <w:rFonts w:ascii="Times New Roman" w:hAnsi="Times New Roman" w:cs="Times New Roman"/>
          <w:sz w:val="24"/>
          <w:szCs w:val="24"/>
        </w:rPr>
        <w:t>[*]</w:t>
      </w:r>
      <w:r w:rsidRPr="00755E4E">
        <w:rPr>
          <w:rFonts w:ascii="Times New Roman" w:hAnsi="Times New Roman" w:cs="Times New Roman"/>
          <w:sz w:val="24"/>
          <w:szCs w:val="24"/>
        </w:rPr>
        <w:t>The views expressed in this article do not necessarily represent the views of the Federal Reserve Board or the United States.</w:t>
      </w:r>
      <w:r w:rsidRPr="00EE4DC9">
        <w:rPr>
          <w:rFonts w:ascii="Times New Roman" w:hAnsi="Times New Roman" w:cs="Times New Roman"/>
          <w:color w:val="FF0000"/>
          <w:sz w:val="24"/>
          <w:szCs w:val="24"/>
        </w:rPr>
        <w:t xml:space="preserve">  </w:t>
      </w:r>
    </w:p>
    <w:p w:rsidR="00230D16" w:rsidRPr="00DF0442" w:rsidRDefault="004A3F2A" w:rsidP="004A3F2A">
      <w:pPr>
        <w:spacing w:line="480" w:lineRule="auto"/>
        <w:contextualSpacing/>
        <w:rPr>
          <w:rFonts w:ascii="Times New Roman" w:hAnsi="Times New Roman" w:cs="Times New Roman"/>
          <w:sz w:val="24"/>
          <w:szCs w:val="24"/>
        </w:rPr>
      </w:pPr>
      <w:proofErr w:type="gramStart"/>
      <w:r w:rsidRPr="004A3F2A">
        <w:rPr>
          <w:rFonts w:ascii="Times New Roman" w:hAnsi="Times New Roman" w:cs="Times New Roman"/>
          <w:b/>
          <w:i/>
          <w:sz w:val="24"/>
          <w:szCs w:val="24"/>
          <w:u w:val="single"/>
        </w:rPr>
        <w:lastRenderedPageBreak/>
        <w:t>Introduction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650162" w:rsidRPr="00DF0442">
        <w:rPr>
          <w:rFonts w:ascii="Times New Roman" w:hAnsi="Times New Roman" w:cs="Times New Roman"/>
          <w:sz w:val="24"/>
          <w:szCs w:val="24"/>
        </w:rPr>
        <w:t xml:space="preserve">The Tsimane’ Amazonian Panel Study </w:t>
      </w:r>
      <w:r w:rsidR="00500E02">
        <w:rPr>
          <w:rFonts w:ascii="Times New Roman" w:hAnsi="Times New Roman" w:cs="Times New Roman"/>
          <w:sz w:val="24"/>
          <w:szCs w:val="24"/>
        </w:rPr>
        <w:t>(</w:t>
      </w:r>
      <w:r w:rsidR="00650162" w:rsidRPr="00DF0442">
        <w:rPr>
          <w:rFonts w:ascii="Times New Roman" w:hAnsi="Times New Roman" w:cs="Times New Roman"/>
          <w:sz w:val="24"/>
          <w:szCs w:val="24"/>
        </w:rPr>
        <w:t>TAPS</w:t>
      </w:r>
      <w:r w:rsidR="00500E02">
        <w:rPr>
          <w:rFonts w:ascii="Times New Roman" w:hAnsi="Times New Roman" w:cs="Times New Roman"/>
          <w:sz w:val="24"/>
          <w:szCs w:val="24"/>
        </w:rPr>
        <w:t>)</w:t>
      </w:r>
      <w:r w:rsidR="00650162" w:rsidRPr="00DF0442">
        <w:rPr>
          <w:rFonts w:ascii="Times New Roman" w:hAnsi="Times New Roman" w:cs="Times New Roman"/>
          <w:sz w:val="24"/>
          <w:szCs w:val="24"/>
        </w:rPr>
        <w:t xml:space="preserve"> is one of </w:t>
      </w:r>
      <w:r w:rsidR="00093F2A" w:rsidRPr="00DF0442">
        <w:rPr>
          <w:rFonts w:ascii="Times New Roman" w:hAnsi="Times New Roman" w:cs="Times New Roman"/>
          <w:sz w:val="24"/>
          <w:szCs w:val="24"/>
        </w:rPr>
        <w:t>a few</w:t>
      </w:r>
      <w:r w:rsidR="00650162" w:rsidRPr="00DF0442">
        <w:rPr>
          <w:rFonts w:ascii="Times New Roman" w:hAnsi="Times New Roman" w:cs="Times New Roman"/>
          <w:sz w:val="24"/>
          <w:szCs w:val="24"/>
        </w:rPr>
        <w:t xml:space="preserve"> panel </w:t>
      </w:r>
      <w:r w:rsidR="00581DD4">
        <w:rPr>
          <w:rFonts w:ascii="Times New Roman" w:hAnsi="Times New Roman" w:cs="Times New Roman"/>
          <w:sz w:val="24"/>
          <w:szCs w:val="24"/>
        </w:rPr>
        <w:t xml:space="preserve">or longitudinal </w:t>
      </w:r>
      <w:r w:rsidR="00650162" w:rsidRPr="00DF0442">
        <w:rPr>
          <w:rFonts w:ascii="Times New Roman" w:hAnsi="Times New Roman" w:cs="Times New Roman"/>
          <w:sz w:val="24"/>
          <w:szCs w:val="24"/>
        </w:rPr>
        <w:t xml:space="preserve">studies conceived and executed by anthropologists.  </w:t>
      </w:r>
      <w:r w:rsidR="00227866">
        <w:rPr>
          <w:rFonts w:ascii="Times New Roman" w:hAnsi="Times New Roman" w:cs="Times New Roman"/>
          <w:sz w:val="24"/>
          <w:szCs w:val="24"/>
        </w:rPr>
        <w:t xml:space="preserve">Every year </w:t>
      </w:r>
      <w:r w:rsidR="00CD64C7">
        <w:rPr>
          <w:rFonts w:ascii="Times New Roman" w:hAnsi="Times New Roman" w:cs="Times New Roman"/>
          <w:sz w:val="24"/>
          <w:szCs w:val="24"/>
        </w:rPr>
        <w:t>for</w:t>
      </w:r>
      <w:r w:rsidR="00650162" w:rsidRPr="00DF0442">
        <w:rPr>
          <w:rFonts w:ascii="Times New Roman" w:hAnsi="Times New Roman" w:cs="Times New Roman"/>
          <w:sz w:val="24"/>
          <w:szCs w:val="24"/>
        </w:rPr>
        <w:t xml:space="preserve"> nine consecutive years </w:t>
      </w:r>
      <w:r w:rsidR="00791EB2">
        <w:rPr>
          <w:rFonts w:ascii="Times New Roman" w:hAnsi="Times New Roman" w:cs="Times New Roman"/>
          <w:sz w:val="24"/>
          <w:szCs w:val="24"/>
        </w:rPr>
        <w:t>(2002-2010)</w:t>
      </w:r>
      <w:r w:rsidR="00581DD4">
        <w:rPr>
          <w:rFonts w:ascii="Times New Roman" w:hAnsi="Times New Roman" w:cs="Times New Roman"/>
          <w:sz w:val="24"/>
          <w:szCs w:val="24"/>
        </w:rPr>
        <w:t>,</w:t>
      </w:r>
      <w:r w:rsidR="00791EB2">
        <w:rPr>
          <w:rFonts w:ascii="Times New Roman" w:hAnsi="Times New Roman" w:cs="Times New Roman"/>
          <w:sz w:val="24"/>
          <w:szCs w:val="24"/>
        </w:rPr>
        <w:t xml:space="preserve"> </w:t>
      </w:r>
      <w:r w:rsidR="00650162" w:rsidRPr="00DF0442">
        <w:rPr>
          <w:rFonts w:ascii="Times New Roman" w:hAnsi="Times New Roman" w:cs="Times New Roman"/>
          <w:sz w:val="24"/>
          <w:szCs w:val="24"/>
        </w:rPr>
        <w:t xml:space="preserve">the </w:t>
      </w:r>
      <w:r w:rsidR="00B0072F">
        <w:rPr>
          <w:rFonts w:ascii="Times New Roman" w:hAnsi="Times New Roman" w:cs="Times New Roman"/>
          <w:sz w:val="24"/>
          <w:szCs w:val="24"/>
        </w:rPr>
        <w:t xml:space="preserve">TAPS </w:t>
      </w:r>
      <w:r w:rsidR="00650162" w:rsidRPr="00DF0442">
        <w:rPr>
          <w:rFonts w:ascii="Times New Roman" w:hAnsi="Times New Roman" w:cs="Times New Roman"/>
          <w:sz w:val="24"/>
          <w:szCs w:val="24"/>
        </w:rPr>
        <w:t xml:space="preserve">team measured </w:t>
      </w:r>
      <w:r w:rsidR="00CD64C7">
        <w:rPr>
          <w:rFonts w:ascii="Times New Roman" w:hAnsi="Times New Roman" w:cs="Times New Roman"/>
          <w:sz w:val="24"/>
          <w:szCs w:val="24"/>
        </w:rPr>
        <w:t>social, economic,</w:t>
      </w:r>
      <w:r w:rsidR="00A07DD1">
        <w:rPr>
          <w:rFonts w:ascii="Times New Roman" w:hAnsi="Times New Roman" w:cs="Times New Roman"/>
          <w:sz w:val="24"/>
          <w:szCs w:val="24"/>
        </w:rPr>
        <w:t xml:space="preserve"> </w:t>
      </w:r>
      <w:r w:rsidR="00DB5E9C">
        <w:rPr>
          <w:rFonts w:ascii="Times New Roman" w:hAnsi="Times New Roman" w:cs="Times New Roman"/>
          <w:sz w:val="24"/>
          <w:szCs w:val="24"/>
        </w:rPr>
        <w:t xml:space="preserve">and biological </w:t>
      </w:r>
      <w:r w:rsidR="00650162" w:rsidRPr="00DF0442">
        <w:rPr>
          <w:rFonts w:ascii="Times New Roman" w:hAnsi="Times New Roman" w:cs="Times New Roman"/>
          <w:sz w:val="24"/>
          <w:szCs w:val="24"/>
        </w:rPr>
        <w:t>variables</w:t>
      </w:r>
      <w:r w:rsidR="007A06D0" w:rsidRPr="00DF0442">
        <w:rPr>
          <w:rFonts w:ascii="Times New Roman" w:hAnsi="Times New Roman" w:cs="Times New Roman"/>
          <w:sz w:val="24"/>
          <w:szCs w:val="24"/>
        </w:rPr>
        <w:t xml:space="preserve"> among the Tsimane’, a native Amazonian society of </w:t>
      </w:r>
      <w:r w:rsidR="00850DB6">
        <w:rPr>
          <w:rFonts w:ascii="Times New Roman" w:hAnsi="Times New Roman" w:cs="Times New Roman"/>
          <w:sz w:val="24"/>
          <w:szCs w:val="24"/>
        </w:rPr>
        <w:t>forager</w:t>
      </w:r>
      <w:r w:rsidR="00B0072F">
        <w:rPr>
          <w:rFonts w:ascii="Times New Roman" w:hAnsi="Times New Roman" w:cs="Times New Roman"/>
          <w:sz w:val="24"/>
          <w:szCs w:val="24"/>
        </w:rPr>
        <w:t xml:space="preserve">s and </w:t>
      </w:r>
      <w:r w:rsidR="00850DB6">
        <w:rPr>
          <w:rFonts w:ascii="Times New Roman" w:hAnsi="Times New Roman" w:cs="Times New Roman"/>
          <w:sz w:val="24"/>
          <w:szCs w:val="24"/>
        </w:rPr>
        <w:t>horticulturalists</w:t>
      </w:r>
      <w:r w:rsidR="007A06D0" w:rsidRPr="00DF0442">
        <w:rPr>
          <w:rFonts w:ascii="Times New Roman" w:hAnsi="Times New Roman" w:cs="Times New Roman"/>
          <w:sz w:val="24"/>
          <w:szCs w:val="24"/>
        </w:rPr>
        <w:t xml:space="preserve"> in the department of Beni, Bolivia.  The team</w:t>
      </w:r>
      <w:r w:rsidR="00650162" w:rsidRPr="00DF0442">
        <w:rPr>
          <w:rFonts w:ascii="Times New Roman" w:hAnsi="Times New Roman" w:cs="Times New Roman"/>
          <w:sz w:val="24"/>
          <w:szCs w:val="24"/>
        </w:rPr>
        <w:t xml:space="preserve"> clean</w:t>
      </w:r>
      <w:r w:rsidR="00BC52C9">
        <w:rPr>
          <w:rFonts w:ascii="Times New Roman" w:hAnsi="Times New Roman" w:cs="Times New Roman"/>
          <w:sz w:val="24"/>
          <w:szCs w:val="24"/>
        </w:rPr>
        <w:t>ed</w:t>
      </w:r>
      <w:r w:rsidR="00650162" w:rsidRPr="00DF0442">
        <w:rPr>
          <w:rFonts w:ascii="Times New Roman" w:hAnsi="Times New Roman" w:cs="Times New Roman"/>
          <w:sz w:val="24"/>
          <w:szCs w:val="24"/>
        </w:rPr>
        <w:t>, merged, and append</w:t>
      </w:r>
      <w:r w:rsidR="00173E5A">
        <w:rPr>
          <w:rFonts w:ascii="Times New Roman" w:hAnsi="Times New Roman" w:cs="Times New Roman"/>
          <w:sz w:val="24"/>
          <w:szCs w:val="24"/>
        </w:rPr>
        <w:t xml:space="preserve">ed the data, and made it freely </w:t>
      </w:r>
      <w:r w:rsidR="00650162" w:rsidRPr="00DF0442">
        <w:rPr>
          <w:rFonts w:ascii="Times New Roman" w:hAnsi="Times New Roman" w:cs="Times New Roman"/>
          <w:sz w:val="24"/>
          <w:szCs w:val="24"/>
        </w:rPr>
        <w:t>available to the public</w:t>
      </w:r>
      <w:r w:rsidR="007A06D0" w:rsidRPr="00DF0442">
        <w:rPr>
          <w:rFonts w:ascii="Times New Roman" w:hAnsi="Times New Roman" w:cs="Times New Roman"/>
          <w:sz w:val="24"/>
          <w:szCs w:val="24"/>
        </w:rPr>
        <w:t xml:space="preserve"> </w:t>
      </w:r>
      <w:r w:rsidR="00093F2A" w:rsidRPr="00DF0442">
        <w:rPr>
          <w:rFonts w:ascii="Times New Roman" w:hAnsi="Times New Roman" w:cs="Times New Roman"/>
          <w:sz w:val="24"/>
          <w:szCs w:val="24"/>
        </w:rPr>
        <w:t>as the study unfolded</w:t>
      </w:r>
      <w:r w:rsidR="007A13D9">
        <w:rPr>
          <w:rFonts w:ascii="Times New Roman" w:hAnsi="Times New Roman" w:cs="Times New Roman"/>
          <w:sz w:val="24"/>
          <w:szCs w:val="24"/>
        </w:rPr>
        <w:t xml:space="preserve">.  </w:t>
      </w:r>
      <w:r w:rsidR="00581DD4">
        <w:rPr>
          <w:rFonts w:ascii="Times New Roman" w:hAnsi="Times New Roman" w:cs="Times New Roman"/>
          <w:sz w:val="24"/>
          <w:szCs w:val="24"/>
        </w:rPr>
        <w:t>About</w:t>
      </w:r>
      <w:r w:rsidR="007A06D0" w:rsidRPr="00DF0442">
        <w:rPr>
          <w:rFonts w:ascii="Times New Roman" w:hAnsi="Times New Roman" w:cs="Times New Roman"/>
          <w:sz w:val="24"/>
          <w:szCs w:val="24"/>
        </w:rPr>
        <w:t xml:space="preserve"> 100 </w:t>
      </w:r>
      <w:r w:rsidR="00522611">
        <w:rPr>
          <w:rFonts w:ascii="Times New Roman" w:hAnsi="Times New Roman" w:cs="Times New Roman"/>
          <w:sz w:val="24"/>
          <w:szCs w:val="24"/>
        </w:rPr>
        <w:t xml:space="preserve">international </w:t>
      </w:r>
      <w:r w:rsidR="007A06D0" w:rsidRPr="00DF0442">
        <w:rPr>
          <w:rFonts w:ascii="Times New Roman" w:hAnsi="Times New Roman" w:cs="Times New Roman"/>
          <w:sz w:val="24"/>
          <w:szCs w:val="24"/>
        </w:rPr>
        <w:t xml:space="preserve">researchers from </w:t>
      </w:r>
      <w:r w:rsidR="00CA1ECA">
        <w:rPr>
          <w:rFonts w:ascii="Times New Roman" w:hAnsi="Times New Roman" w:cs="Times New Roman"/>
          <w:sz w:val="24"/>
          <w:szCs w:val="24"/>
        </w:rPr>
        <w:t>many d</w:t>
      </w:r>
      <w:r w:rsidR="007A06D0" w:rsidRPr="00DF0442">
        <w:rPr>
          <w:rFonts w:ascii="Times New Roman" w:hAnsi="Times New Roman" w:cs="Times New Roman"/>
          <w:sz w:val="24"/>
          <w:szCs w:val="24"/>
        </w:rPr>
        <w:t>isciplines have requested the</w:t>
      </w:r>
      <w:r w:rsidR="00CA1ECA">
        <w:rPr>
          <w:rFonts w:ascii="Times New Roman" w:hAnsi="Times New Roman" w:cs="Times New Roman"/>
          <w:sz w:val="24"/>
          <w:szCs w:val="24"/>
        </w:rPr>
        <w:t xml:space="preserve"> preliminary </w:t>
      </w:r>
      <w:r w:rsidR="007A06D0" w:rsidRPr="00DF0442">
        <w:rPr>
          <w:rFonts w:ascii="Times New Roman" w:hAnsi="Times New Roman" w:cs="Times New Roman"/>
          <w:sz w:val="24"/>
          <w:szCs w:val="24"/>
        </w:rPr>
        <w:t xml:space="preserve">data </w:t>
      </w:r>
      <w:r w:rsidR="00CA1ECA">
        <w:rPr>
          <w:rFonts w:ascii="Times New Roman" w:hAnsi="Times New Roman" w:cs="Times New Roman"/>
          <w:sz w:val="24"/>
          <w:szCs w:val="24"/>
        </w:rPr>
        <w:t xml:space="preserve">(2002-2007) </w:t>
      </w:r>
      <w:r w:rsidR="007A06D0" w:rsidRPr="00DF0442">
        <w:rPr>
          <w:rFonts w:ascii="Times New Roman" w:hAnsi="Times New Roman" w:cs="Times New Roman"/>
          <w:sz w:val="24"/>
          <w:szCs w:val="24"/>
        </w:rPr>
        <w:t>to explore topics beyond th</w:t>
      </w:r>
      <w:r w:rsidR="009C6ABE">
        <w:rPr>
          <w:rFonts w:ascii="Times New Roman" w:hAnsi="Times New Roman" w:cs="Times New Roman"/>
          <w:sz w:val="24"/>
          <w:szCs w:val="24"/>
        </w:rPr>
        <w:t>e ones</w:t>
      </w:r>
      <w:r w:rsidR="007A06D0" w:rsidRPr="00DF0442">
        <w:rPr>
          <w:rFonts w:ascii="Times New Roman" w:hAnsi="Times New Roman" w:cs="Times New Roman"/>
          <w:sz w:val="24"/>
          <w:szCs w:val="24"/>
        </w:rPr>
        <w:t xml:space="preserve"> considered by the TAPS team</w:t>
      </w:r>
      <w:r w:rsidR="00CA1ECA">
        <w:rPr>
          <w:rFonts w:ascii="Times New Roman" w:hAnsi="Times New Roman" w:cs="Times New Roman"/>
          <w:sz w:val="24"/>
          <w:szCs w:val="24"/>
        </w:rPr>
        <w:t>,</w:t>
      </w:r>
      <w:r w:rsidR="007A13D9">
        <w:rPr>
          <w:rFonts w:ascii="Times New Roman" w:hAnsi="Times New Roman" w:cs="Times New Roman"/>
          <w:sz w:val="24"/>
          <w:szCs w:val="24"/>
        </w:rPr>
        <w:t xml:space="preserve"> and over 100</w:t>
      </w:r>
      <w:r w:rsidR="00A07DD1">
        <w:rPr>
          <w:rFonts w:ascii="Times New Roman" w:hAnsi="Times New Roman" w:cs="Times New Roman"/>
          <w:sz w:val="24"/>
          <w:szCs w:val="24"/>
        </w:rPr>
        <w:t xml:space="preserve"> refereed publications </w:t>
      </w:r>
      <w:r w:rsidR="00CD52F5">
        <w:rPr>
          <w:rFonts w:ascii="Times New Roman" w:hAnsi="Times New Roman" w:cs="Times New Roman"/>
          <w:sz w:val="24"/>
          <w:szCs w:val="24"/>
        </w:rPr>
        <w:t xml:space="preserve">by the TAPS team </w:t>
      </w:r>
      <w:r w:rsidR="00A07DD1">
        <w:rPr>
          <w:rFonts w:ascii="Times New Roman" w:hAnsi="Times New Roman" w:cs="Times New Roman"/>
          <w:sz w:val="24"/>
          <w:szCs w:val="24"/>
        </w:rPr>
        <w:t xml:space="preserve">have </w:t>
      </w:r>
      <w:r w:rsidR="00CD52F5">
        <w:rPr>
          <w:rFonts w:ascii="Times New Roman" w:hAnsi="Times New Roman" w:cs="Times New Roman"/>
          <w:sz w:val="24"/>
          <w:szCs w:val="24"/>
        </w:rPr>
        <w:t xml:space="preserve">resulted from the </w:t>
      </w:r>
      <w:r w:rsidR="00F027EA">
        <w:rPr>
          <w:rFonts w:ascii="Times New Roman" w:hAnsi="Times New Roman" w:cs="Times New Roman"/>
          <w:sz w:val="24"/>
          <w:szCs w:val="24"/>
        </w:rPr>
        <w:t>research</w:t>
      </w:r>
      <w:r w:rsidR="00672782">
        <w:rPr>
          <w:rFonts w:ascii="Times New Roman" w:hAnsi="Times New Roman" w:cs="Times New Roman"/>
          <w:sz w:val="24"/>
          <w:szCs w:val="24"/>
        </w:rPr>
        <w:t xml:space="preserve"> </w:t>
      </w:r>
      <w:r w:rsidR="00672782" w:rsidRPr="00DB5E9C">
        <w:rPr>
          <w:rFonts w:ascii="Times New Roman" w:hAnsi="Times New Roman" w:cs="Times New Roman"/>
          <w:color w:val="FF0000"/>
          <w:sz w:val="24"/>
          <w:szCs w:val="24"/>
        </w:rPr>
        <w:t>(Appendix A)</w:t>
      </w:r>
      <w:r w:rsidR="009C6ABE" w:rsidRPr="00C61206">
        <w:rPr>
          <w:rFonts w:ascii="Times New Roman" w:hAnsi="Times New Roman" w:cs="Times New Roman"/>
          <w:sz w:val="24"/>
          <w:szCs w:val="24"/>
        </w:rPr>
        <w:t>.</w:t>
      </w:r>
      <w:r w:rsidR="009C6ABE">
        <w:rPr>
          <w:rFonts w:ascii="Times New Roman" w:hAnsi="Times New Roman" w:cs="Times New Roman"/>
          <w:sz w:val="24"/>
          <w:szCs w:val="24"/>
        </w:rPr>
        <w:t xml:space="preserve">  The aim</w:t>
      </w:r>
      <w:r w:rsidR="00650162" w:rsidRPr="00DF0442">
        <w:rPr>
          <w:rFonts w:ascii="Times New Roman" w:hAnsi="Times New Roman" w:cs="Times New Roman"/>
          <w:sz w:val="24"/>
          <w:szCs w:val="24"/>
        </w:rPr>
        <w:t xml:space="preserve"> of this </w:t>
      </w:r>
      <w:r w:rsidR="0099366F">
        <w:rPr>
          <w:rFonts w:ascii="Times New Roman" w:hAnsi="Times New Roman" w:cs="Times New Roman"/>
          <w:sz w:val="24"/>
          <w:szCs w:val="24"/>
        </w:rPr>
        <w:t>note</w:t>
      </w:r>
      <w:r w:rsidR="00650162" w:rsidRPr="00DF0442">
        <w:rPr>
          <w:rFonts w:ascii="Times New Roman" w:hAnsi="Times New Roman" w:cs="Times New Roman"/>
          <w:sz w:val="24"/>
          <w:szCs w:val="24"/>
        </w:rPr>
        <w:t xml:space="preserve"> is to</w:t>
      </w:r>
      <w:r w:rsidR="00A07DD1">
        <w:rPr>
          <w:rFonts w:ascii="Times New Roman" w:hAnsi="Times New Roman" w:cs="Times New Roman"/>
          <w:sz w:val="24"/>
          <w:szCs w:val="24"/>
        </w:rPr>
        <w:t xml:space="preserve"> </w:t>
      </w:r>
      <w:r w:rsidR="00650162" w:rsidRPr="00DF0442">
        <w:rPr>
          <w:rFonts w:ascii="Times New Roman" w:hAnsi="Times New Roman" w:cs="Times New Roman"/>
          <w:sz w:val="24"/>
          <w:szCs w:val="24"/>
        </w:rPr>
        <w:t xml:space="preserve">describe </w:t>
      </w:r>
      <w:r w:rsidR="00685434">
        <w:rPr>
          <w:rFonts w:ascii="Times New Roman" w:hAnsi="Times New Roman" w:cs="Times New Roman"/>
          <w:sz w:val="24"/>
          <w:szCs w:val="24"/>
        </w:rPr>
        <w:t>the</w:t>
      </w:r>
      <w:r w:rsidR="00173E5A">
        <w:rPr>
          <w:rFonts w:ascii="Times New Roman" w:hAnsi="Times New Roman" w:cs="Times New Roman"/>
          <w:sz w:val="24"/>
          <w:szCs w:val="24"/>
        </w:rPr>
        <w:t xml:space="preserve"> o</w:t>
      </w:r>
      <w:r w:rsidR="00650162" w:rsidRPr="00DF0442">
        <w:rPr>
          <w:rFonts w:ascii="Times New Roman" w:hAnsi="Times New Roman" w:cs="Times New Roman"/>
          <w:sz w:val="24"/>
          <w:szCs w:val="24"/>
        </w:rPr>
        <w:t>rigins</w:t>
      </w:r>
      <w:r w:rsidR="00124612">
        <w:rPr>
          <w:rFonts w:ascii="Times New Roman" w:hAnsi="Times New Roman" w:cs="Times New Roman"/>
          <w:sz w:val="24"/>
          <w:szCs w:val="24"/>
        </w:rPr>
        <w:t xml:space="preserve"> and motivation</w:t>
      </w:r>
      <w:r w:rsidR="00850DB6">
        <w:rPr>
          <w:rFonts w:ascii="Times New Roman" w:hAnsi="Times New Roman" w:cs="Times New Roman"/>
          <w:sz w:val="24"/>
          <w:szCs w:val="24"/>
        </w:rPr>
        <w:t xml:space="preserve"> of the panel</w:t>
      </w:r>
      <w:r w:rsidR="00650162" w:rsidRPr="00DF0442">
        <w:rPr>
          <w:rFonts w:ascii="Times New Roman" w:hAnsi="Times New Roman" w:cs="Times New Roman"/>
          <w:sz w:val="24"/>
          <w:szCs w:val="24"/>
        </w:rPr>
        <w:t xml:space="preserve">, the topics covered, sample, attrition, preliminary findings, weaknesses </w:t>
      </w:r>
      <w:r w:rsidR="00C87CC1">
        <w:rPr>
          <w:rFonts w:ascii="Times New Roman" w:hAnsi="Times New Roman" w:cs="Times New Roman"/>
          <w:sz w:val="24"/>
          <w:szCs w:val="24"/>
        </w:rPr>
        <w:t>and strengths</w:t>
      </w:r>
      <w:r w:rsidR="00650162" w:rsidRPr="00DF0442">
        <w:rPr>
          <w:rFonts w:ascii="Times New Roman" w:hAnsi="Times New Roman" w:cs="Times New Roman"/>
          <w:sz w:val="24"/>
          <w:szCs w:val="24"/>
        </w:rPr>
        <w:t xml:space="preserve">, and how to access the </w:t>
      </w:r>
      <w:r w:rsidR="00850DB6">
        <w:rPr>
          <w:rFonts w:ascii="Times New Roman" w:hAnsi="Times New Roman" w:cs="Times New Roman"/>
          <w:sz w:val="24"/>
          <w:szCs w:val="24"/>
        </w:rPr>
        <w:t xml:space="preserve">complete 2002-2010 </w:t>
      </w:r>
      <w:r w:rsidR="00650162" w:rsidRPr="00DF0442">
        <w:rPr>
          <w:rFonts w:ascii="Times New Roman" w:hAnsi="Times New Roman" w:cs="Times New Roman"/>
          <w:sz w:val="24"/>
          <w:szCs w:val="24"/>
        </w:rPr>
        <w:t xml:space="preserve">data.  </w:t>
      </w:r>
    </w:p>
    <w:p w:rsidR="00230D16" w:rsidRPr="00DF0442" w:rsidRDefault="00230D16" w:rsidP="004A3F2A">
      <w:pPr>
        <w:spacing w:line="480" w:lineRule="auto"/>
        <w:contextualSpacing/>
        <w:rPr>
          <w:rFonts w:ascii="Times New Roman" w:hAnsi="Times New Roman" w:cs="Times New Roman"/>
          <w:sz w:val="24"/>
          <w:szCs w:val="24"/>
        </w:rPr>
      </w:pPr>
    </w:p>
    <w:p w:rsidR="00AB379D" w:rsidRDefault="007A06D0" w:rsidP="004A3F2A">
      <w:pPr>
        <w:spacing w:line="480" w:lineRule="auto"/>
        <w:contextualSpacing/>
        <w:rPr>
          <w:rFonts w:ascii="Times New Roman" w:hAnsi="Times New Roman" w:cs="Times New Roman"/>
          <w:sz w:val="24"/>
          <w:szCs w:val="24"/>
        </w:rPr>
      </w:pPr>
      <w:proofErr w:type="gramStart"/>
      <w:r w:rsidRPr="00DF0442">
        <w:rPr>
          <w:rFonts w:ascii="Times New Roman" w:hAnsi="Times New Roman" w:cs="Times New Roman"/>
          <w:b/>
          <w:i/>
          <w:sz w:val="24"/>
          <w:szCs w:val="24"/>
          <w:u w:val="single"/>
        </w:rPr>
        <w:t>O</w:t>
      </w:r>
      <w:r w:rsidR="00E67C46" w:rsidRPr="00DF0442">
        <w:rPr>
          <w:rFonts w:ascii="Times New Roman" w:hAnsi="Times New Roman" w:cs="Times New Roman"/>
          <w:b/>
          <w:i/>
          <w:sz w:val="24"/>
          <w:szCs w:val="24"/>
          <w:u w:val="single"/>
        </w:rPr>
        <w:t>rigins</w:t>
      </w:r>
      <w:r w:rsidR="00A41AF5">
        <w:rPr>
          <w:rFonts w:ascii="Times New Roman" w:hAnsi="Times New Roman" w:cs="Times New Roman"/>
          <w:b/>
          <w:i/>
          <w:sz w:val="24"/>
          <w:szCs w:val="24"/>
          <w:u w:val="single"/>
        </w:rPr>
        <w:t xml:space="preserve"> and motivation</w:t>
      </w:r>
      <w:r w:rsidR="00C1755E">
        <w:rPr>
          <w:rFonts w:ascii="Times New Roman" w:hAnsi="Times New Roman" w:cs="Times New Roman"/>
          <w:sz w:val="24"/>
          <w:szCs w:val="24"/>
        </w:rPr>
        <w:t>.</w:t>
      </w:r>
      <w:proofErr w:type="gramEnd"/>
      <w:r w:rsidR="00C1755E">
        <w:rPr>
          <w:rFonts w:ascii="Times New Roman" w:hAnsi="Times New Roman" w:cs="Times New Roman"/>
          <w:sz w:val="24"/>
          <w:szCs w:val="24"/>
        </w:rPr>
        <w:t xml:space="preserve">  </w:t>
      </w:r>
      <w:r w:rsidR="00173E5A">
        <w:rPr>
          <w:rFonts w:ascii="Times New Roman" w:hAnsi="Times New Roman" w:cs="Times New Roman"/>
          <w:sz w:val="24"/>
          <w:szCs w:val="24"/>
        </w:rPr>
        <w:t>By collecting panel data we wanted to find out</w:t>
      </w:r>
      <w:r w:rsidR="00E57868">
        <w:rPr>
          <w:rFonts w:ascii="Times New Roman" w:hAnsi="Times New Roman" w:cs="Times New Roman"/>
          <w:sz w:val="24"/>
          <w:szCs w:val="24"/>
        </w:rPr>
        <w:t xml:space="preserve"> how</w:t>
      </w:r>
      <w:r w:rsidR="00C1755E">
        <w:rPr>
          <w:rFonts w:ascii="Times New Roman" w:hAnsi="Times New Roman" w:cs="Times New Roman"/>
          <w:sz w:val="24"/>
          <w:szCs w:val="24"/>
        </w:rPr>
        <w:t xml:space="preserve"> modernization and market exposure </w:t>
      </w:r>
      <w:r w:rsidR="00E57868">
        <w:rPr>
          <w:rFonts w:ascii="Times New Roman" w:hAnsi="Times New Roman" w:cs="Times New Roman"/>
          <w:sz w:val="24"/>
          <w:szCs w:val="24"/>
        </w:rPr>
        <w:t>affected</w:t>
      </w:r>
      <w:r w:rsidR="00C1755E">
        <w:rPr>
          <w:rFonts w:ascii="Times New Roman" w:hAnsi="Times New Roman" w:cs="Times New Roman"/>
          <w:sz w:val="24"/>
          <w:szCs w:val="24"/>
        </w:rPr>
        <w:t xml:space="preserve"> the well-being of people in a</w:t>
      </w:r>
      <w:r w:rsidR="005447D6">
        <w:rPr>
          <w:rFonts w:ascii="Times New Roman" w:hAnsi="Times New Roman" w:cs="Times New Roman"/>
          <w:sz w:val="24"/>
          <w:szCs w:val="24"/>
        </w:rPr>
        <w:t xml:space="preserve"> </w:t>
      </w:r>
      <w:r w:rsidR="008263B9">
        <w:rPr>
          <w:rFonts w:ascii="Times New Roman" w:hAnsi="Times New Roman" w:cs="Times New Roman"/>
          <w:sz w:val="24"/>
          <w:szCs w:val="24"/>
        </w:rPr>
        <w:t>remote rural</w:t>
      </w:r>
      <w:r w:rsidR="00F027EA">
        <w:rPr>
          <w:rFonts w:ascii="Times New Roman" w:hAnsi="Times New Roman" w:cs="Times New Roman"/>
          <w:sz w:val="24"/>
          <w:szCs w:val="24"/>
        </w:rPr>
        <w:t xml:space="preserve"> society</w:t>
      </w:r>
      <w:r w:rsidR="00C1755E">
        <w:rPr>
          <w:rFonts w:ascii="Times New Roman" w:hAnsi="Times New Roman" w:cs="Times New Roman"/>
          <w:sz w:val="24"/>
          <w:szCs w:val="24"/>
        </w:rPr>
        <w:t xml:space="preserve">.  </w:t>
      </w:r>
      <w:r w:rsidR="00581DD4">
        <w:rPr>
          <w:rFonts w:ascii="Times New Roman" w:hAnsi="Times New Roman" w:cs="Times New Roman"/>
          <w:sz w:val="24"/>
          <w:szCs w:val="24"/>
        </w:rPr>
        <w:t>Our definition of well-being included</w:t>
      </w:r>
      <w:r w:rsidR="007A4727">
        <w:rPr>
          <w:rFonts w:ascii="Times New Roman" w:hAnsi="Times New Roman" w:cs="Times New Roman"/>
          <w:sz w:val="24"/>
          <w:szCs w:val="24"/>
        </w:rPr>
        <w:t xml:space="preserve"> human capital, </w:t>
      </w:r>
      <w:r w:rsidR="00850DB6">
        <w:rPr>
          <w:rFonts w:ascii="Times New Roman" w:hAnsi="Times New Roman" w:cs="Times New Roman"/>
          <w:sz w:val="24"/>
          <w:szCs w:val="24"/>
        </w:rPr>
        <w:t xml:space="preserve">monetary </w:t>
      </w:r>
      <w:r w:rsidR="007A4727">
        <w:rPr>
          <w:rFonts w:ascii="Times New Roman" w:hAnsi="Times New Roman" w:cs="Times New Roman"/>
          <w:sz w:val="24"/>
          <w:szCs w:val="24"/>
        </w:rPr>
        <w:t>income</w:t>
      </w:r>
      <w:r w:rsidR="00685434">
        <w:rPr>
          <w:rFonts w:ascii="Times New Roman" w:hAnsi="Times New Roman" w:cs="Times New Roman"/>
          <w:sz w:val="24"/>
          <w:szCs w:val="24"/>
        </w:rPr>
        <w:t>,</w:t>
      </w:r>
      <w:r w:rsidR="007A4727">
        <w:rPr>
          <w:rFonts w:ascii="Times New Roman" w:hAnsi="Times New Roman" w:cs="Times New Roman"/>
          <w:sz w:val="24"/>
          <w:szCs w:val="24"/>
        </w:rPr>
        <w:t xml:space="preserve"> asset wealth, </w:t>
      </w:r>
      <w:r w:rsidR="008516E6">
        <w:rPr>
          <w:rFonts w:ascii="Times New Roman" w:hAnsi="Times New Roman" w:cs="Times New Roman"/>
          <w:sz w:val="24"/>
          <w:szCs w:val="24"/>
        </w:rPr>
        <w:t xml:space="preserve">pro-social behavior, </w:t>
      </w:r>
      <w:r w:rsidR="007A4727">
        <w:rPr>
          <w:rFonts w:ascii="Times New Roman" w:hAnsi="Times New Roman" w:cs="Times New Roman"/>
          <w:sz w:val="24"/>
          <w:szCs w:val="24"/>
        </w:rPr>
        <w:t xml:space="preserve">consumption, </w:t>
      </w:r>
      <w:r w:rsidR="00AB379D">
        <w:rPr>
          <w:rFonts w:ascii="Times New Roman" w:hAnsi="Times New Roman" w:cs="Times New Roman"/>
          <w:sz w:val="24"/>
          <w:szCs w:val="24"/>
        </w:rPr>
        <w:t xml:space="preserve">nutritional status, </w:t>
      </w:r>
      <w:r w:rsidR="007A4727">
        <w:rPr>
          <w:rFonts w:ascii="Times New Roman" w:hAnsi="Times New Roman" w:cs="Times New Roman"/>
          <w:sz w:val="24"/>
          <w:szCs w:val="24"/>
        </w:rPr>
        <w:t xml:space="preserve">and health.  </w:t>
      </w:r>
      <w:r w:rsidR="000717F8" w:rsidRPr="00DF0442">
        <w:rPr>
          <w:rFonts w:ascii="Times New Roman" w:hAnsi="Times New Roman" w:cs="Times New Roman"/>
          <w:sz w:val="24"/>
          <w:szCs w:val="24"/>
        </w:rPr>
        <w:t xml:space="preserve">The question </w:t>
      </w:r>
      <w:r w:rsidR="00500E02">
        <w:rPr>
          <w:rFonts w:ascii="Times New Roman" w:hAnsi="Times New Roman" w:cs="Times New Roman"/>
          <w:sz w:val="24"/>
          <w:szCs w:val="24"/>
        </w:rPr>
        <w:t xml:space="preserve">of how markets and modernization affect </w:t>
      </w:r>
      <w:r w:rsidR="00581DD4">
        <w:rPr>
          <w:rFonts w:ascii="Times New Roman" w:hAnsi="Times New Roman" w:cs="Times New Roman"/>
          <w:sz w:val="24"/>
          <w:szCs w:val="24"/>
        </w:rPr>
        <w:t xml:space="preserve">the </w:t>
      </w:r>
      <w:r w:rsidR="00500E02">
        <w:rPr>
          <w:rFonts w:ascii="Times New Roman" w:hAnsi="Times New Roman" w:cs="Times New Roman"/>
          <w:sz w:val="24"/>
          <w:szCs w:val="24"/>
        </w:rPr>
        <w:t xml:space="preserve">well-being </w:t>
      </w:r>
      <w:r w:rsidR="00581DD4">
        <w:rPr>
          <w:rFonts w:ascii="Times New Roman" w:hAnsi="Times New Roman" w:cs="Times New Roman"/>
          <w:sz w:val="24"/>
          <w:szCs w:val="24"/>
        </w:rPr>
        <w:t>of rural people goes back to the ancient Greeks and Romans</w:t>
      </w:r>
      <w:r w:rsidR="000717F8" w:rsidRPr="00DF0442">
        <w:rPr>
          <w:rFonts w:ascii="Times New Roman" w:hAnsi="Times New Roman" w:cs="Times New Roman"/>
          <w:sz w:val="24"/>
          <w:szCs w:val="24"/>
        </w:rPr>
        <w:t xml:space="preserve">, but </w:t>
      </w:r>
      <w:r w:rsidR="009A7564">
        <w:rPr>
          <w:rFonts w:ascii="Times New Roman" w:hAnsi="Times New Roman" w:cs="Times New Roman"/>
          <w:sz w:val="24"/>
          <w:szCs w:val="24"/>
        </w:rPr>
        <w:t xml:space="preserve">has </w:t>
      </w:r>
      <w:r w:rsidR="00CB6E9E">
        <w:rPr>
          <w:rFonts w:ascii="Times New Roman" w:hAnsi="Times New Roman" w:cs="Times New Roman"/>
          <w:sz w:val="24"/>
          <w:szCs w:val="24"/>
        </w:rPr>
        <w:t>rarely been addressed</w:t>
      </w:r>
      <w:r w:rsidR="00173E5A">
        <w:rPr>
          <w:rFonts w:ascii="Times New Roman" w:hAnsi="Times New Roman" w:cs="Times New Roman"/>
          <w:sz w:val="24"/>
          <w:szCs w:val="24"/>
        </w:rPr>
        <w:t xml:space="preserve"> </w:t>
      </w:r>
      <w:r w:rsidR="000717F8" w:rsidRPr="00DF0442">
        <w:rPr>
          <w:rFonts w:ascii="Times New Roman" w:hAnsi="Times New Roman" w:cs="Times New Roman"/>
          <w:sz w:val="24"/>
          <w:szCs w:val="24"/>
        </w:rPr>
        <w:t>with panel data</w:t>
      </w:r>
      <w:r w:rsidR="001F0C98">
        <w:rPr>
          <w:rFonts w:ascii="Times New Roman" w:hAnsi="Times New Roman" w:cs="Times New Roman"/>
          <w:sz w:val="24"/>
          <w:szCs w:val="24"/>
        </w:rPr>
        <w:t xml:space="preserve"> </w:t>
      </w:r>
      <w:r w:rsidR="009B3AE2" w:rsidRPr="00EA6253">
        <w:rPr>
          <w:rFonts w:ascii="Times New Roman" w:hAnsi="Times New Roman" w:cs="Times New Roman"/>
          <w:sz w:val="24"/>
          <w:szCs w:val="24"/>
        </w:rPr>
        <w:fldChar w:fldCharType="begin"/>
      </w:r>
      <w:r w:rsidR="004E4120">
        <w:rPr>
          <w:rFonts w:ascii="Times New Roman" w:hAnsi="Times New Roman" w:cs="Times New Roman"/>
          <w:sz w:val="24"/>
          <w:szCs w:val="24"/>
        </w:rPr>
        <w:instrText xml:space="preserve"> ADDIN EN.CITE &lt;EndNote&gt;&lt;Cite&gt;&lt;Author&gt;Friedlaender&lt;/Author&gt;&lt;Year&gt;1987&lt;/Year&gt;&lt;RecNum&gt;2307&lt;/RecNum&gt;&lt;DisplayText&gt;(Friedlaender, 1987; Shephard &amp;amp; Rode, 1996)&lt;/DisplayText&gt;&lt;record&gt;&lt;rec-number&gt;2307&lt;/rec-number&gt;&lt;foreign-keys&gt;&lt;key app="EN" db-id="9d95aspfxzspeceed99xerf1vx225avxw5wf"&gt;2307&lt;/key&gt;&lt;/foreign-keys&gt;&lt;ref-type name="Edited Book"&gt;28&lt;/ref-type&gt;&lt;contributors&gt;&lt;authors&gt;&lt;author&gt;Friedlaender, Jonathan Scott&lt;/author&gt;&lt;/authors&gt;&lt;/contributors&gt;&lt;titles&gt;&lt;title&gt;The Solomon Islands Project. A long-term study of health, human biology, and culture change&lt;/title&gt;&lt;/titles&gt;&lt;dates&gt;&lt;year&gt;1987&lt;/year&gt;&lt;/dates&gt;&lt;pub-location&gt;New York&lt;/pub-location&gt;&lt;publisher&gt;Oxford University Press&lt;/publisher&gt;&lt;urls&gt;&lt;/urls&gt;&lt;/record&gt;&lt;/Cite&gt;&lt;Cite&gt;&lt;Author&gt;Shephard&lt;/Author&gt;&lt;Year&gt;1996&lt;/Year&gt;&lt;RecNum&gt;2338&lt;/RecNum&gt;&lt;record&gt;&lt;rec-number&gt;2338&lt;/rec-number&gt;&lt;foreign-keys&gt;&lt;key app="EN" db-id="9d95aspfxzspeceed99xerf1vx225avxw5wf"&gt;2338&lt;/key&gt;&lt;/foreign-keys&gt;&lt;ref-type name="Book"&gt;6&lt;/ref-type&gt;&lt;contributors&gt;&lt;authors&gt;&lt;author&gt;Shephard, Roy J.&lt;/author&gt;&lt;author&gt;Rode, Andris&lt;/author&gt;&lt;/authors&gt;&lt;/contributors&gt;&lt;titles&gt;&lt;title&gt;The health consequences of &amp;apos;modernization&amp;apos;: Evidence from circumpolar peoples&lt;/title&gt;&lt;/titles&gt;&lt;dates&gt;&lt;year&gt;1996&lt;/year&gt;&lt;/dates&gt;&lt;pub-location&gt;Cambridge, UK&lt;/pub-location&gt;&lt;publisher&gt;Cambridge University Press&lt;/publisher&gt;&lt;urls&gt;&lt;/urls&gt;&lt;/record&gt;&lt;/Cite&gt;&lt;/EndNote&gt;</w:instrText>
      </w:r>
      <w:r w:rsidR="009B3AE2" w:rsidRPr="00EA6253">
        <w:rPr>
          <w:rFonts w:ascii="Times New Roman" w:hAnsi="Times New Roman" w:cs="Times New Roman"/>
          <w:sz w:val="24"/>
          <w:szCs w:val="24"/>
        </w:rPr>
        <w:fldChar w:fldCharType="separate"/>
      </w:r>
      <w:r w:rsidR="004E4120">
        <w:rPr>
          <w:rFonts w:ascii="Times New Roman" w:hAnsi="Times New Roman" w:cs="Times New Roman"/>
          <w:noProof/>
          <w:sz w:val="24"/>
          <w:szCs w:val="24"/>
        </w:rPr>
        <w:t>(</w:t>
      </w:r>
      <w:hyperlink w:anchor="_ENREF_26" w:tooltip="Friedlaender, 1987 #2307" w:history="1">
        <w:r w:rsidR="00940F17">
          <w:rPr>
            <w:rFonts w:ascii="Times New Roman" w:hAnsi="Times New Roman" w:cs="Times New Roman"/>
            <w:noProof/>
            <w:sz w:val="24"/>
            <w:szCs w:val="24"/>
          </w:rPr>
          <w:t>Friedlaender, 1987</w:t>
        </w:r>
      </w:hyperlink>
      <w:r w:rsidR="004E4120">
        <w:rPr>
          <w:rFonts w:ascii="Times New Roman" w:hAnsi="Times New Roman" w:cs="Times New Roman"/>
          <w:noProof/>
          <w:sz w:val="24"/>
          <w:szCs w:val="24"/>
        </w:rPr>
        <w:t xml:space="preserve">; </w:t>
      </w:r>
      <w:hyperlink w:anchor="_ENREF_81" w:tooltip="Shephard, 1996 #2338" w:history="1">
        <w:r w:rsidR="00940F17">
          <w:rPr>
            <w:rFonts w:ascii="Times New Roman" w:hAnsi="Times New Roman" w:cs="Times New Roman"/>
            <w:noProof/>
            <w:sz w:val="24"/>
            <w:szCs w:val="24"/>
          </w:rPr>
          <w:t>Shephard &amp; Rode, 1996</w:t>
        </w:r>
      </w:hyperlink>
      <w:r w:rsidR="004E4120">
        <w:rPr>
          <w:rFonts w:ascii="Times New Roman" w:hAnsi="Times New Roman" w:cs="Times New Roman"/>
          <w:noProof/>
          <w:sz w:val="24"/>
          <w:szCs w:val="24"/>
        </w:rPr>
        <w:t>)</w:t>
      </w:r>
      <w:r w:rsidR="009B3AE2" w:rsidRPr="00EA6253">
        <w:rPr>
          <w:rFonts w:ascii="Times New Roman" w:hAnsi="Times New Roman" w:cs="Times New Roman"/>
          <w:sz w:val="24"/>
          <w:szCs w:val="24"/>
        </w:rPr>
        <w:fldChar w:fldCharType="end"/>
      </w:r>
      <w:r w:rsidR="0058187F">
        <w:rPr>
          <w:rFonts w:ascii="Times New Roman" w:hAnsi="Times New Roman" w:cs="Times New Roman"/>
          <w:sz w:val="24"/>
          <w:szCs w:val="24"/>
        </w:rPr>
        <w:t xml:space="preserve"> </w:t>
      </w:r>
    </w:p>
    <w:p w:rsidR="003D28DE" w:rsidRDefault="00500E02" w:rsidP="003D28D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To be considered a panel, </w:t>
      </w:r>
      <w:r w:rsidR="00B51402">
        <w:rPr>
          <w:rFonts w:ascii="Times New Roman" w:hAnsi="Times New Roman" w:cs="Times New Roman"/>
          <w:sz w:val="24"/>
          <w:szCs w:val="24"/>
        </w:rPr>
        <w:t>the data</w:t>
      </w:r>
      <w:r>
        <w:rPr>
          <w:rFonts w:ascii="Times New Roman" w:hAnsi="Times New Roman" w:cs="Times New Roman"/>
          <w:sz w:val="24"/>
          <w:szCs w:val="24"/>
        </w:rPr>
        <w:t xml:space="preserve"> must</w:t>
      </w:r>
      <w:r w:rsidR="0058187F">
        <w:rPr>
          <w:rFonts w:ascii="Times New Roman" w:hAnsi="Times New Roman" w:cs="Times New Roman"/>
          <w:sz w:val="24"/>
          <w:szCs w:val="24"/>
        </w:rPr>
        <w:t xml:space="preserve">: </w:t>
      </w:r>
      <w:r w:rsidR="0058187F" w:rsidRPr="008263B9">
        <w:rPr>
          <w:rFonts w:ascii="Times New Roman" w:hAnsi="Times New Roman" w:cs="Times New Roman"/>
          <w:i/>
          <w:sz w:val="24"/>
          <w:szCs w:val="24"/>
        </w:rPr>
        <w:t>(a)</w:t>
      </w:r>
      <w:r w:rsidR="0058187F">
        <w:rPr>
          <w:rFonts w:ascii="Times New Roman" w:hAnsi="Times New Roman" w:cs="Times New Roman"/>
          <w:sz w:val="24"/>
          <w:szCs w:val="24"/>
        </w:rPr>
        <w:t xml:space="preserve"> </w:t>
      </w:r>
      <w:r w:rsidR="00512343">
        <w:rPr>
          <w:rFonts w:ascii="Times New Roman" w:hAnsi="Times New Roman" w:cs="Times New Roman"/>
          <w:sz w:val="24"/>
          <w:szCs w:val="24"/>
        </w:rPr>
        <w:t>cover</w:t>
      </w:r>
      <w:r w:rsidR="008263B9">
        <w:rPr>
          <w:rFonts w:ascii="Times New Roman" w:hAnsi="Times New Roman" w:cs="Times New Roman"/>
          <w:sz w:val="24"/>
          <w:szCs w:val="24"/>
        </w:rPr>
        <w:t xml:space="preserve"> </w:t>
      </w:r>
      <w:r w:rsidR="0058187F">
        <w:rPr>
          <w:rFonts w:ascii="Times New Roman" w:hAnsi="Times New Roman" w:cs="Times New Roman"/>
          <w:sz w:val="24"/>
          <w:szCs w:val="24"/>
        </w:rPr>
        <w:t>m</w:t>
      </w:r>
      <w:r w:rsidR="00DD6F73">
        <w:rPr>
          <w:rFonts w:ascii="Times New Roman" w:hAnsi="Times New Roman" w:cs="Times New Roman"/>
          <w:sz w:val="24"/>
          <w:szCs w:val="24"/>
        </w:rPr>
        <w:t>any</w:t>
      </w:r>
      <w:r w:rsidR="0058187F">
        <w:rPr>
          <w:rFonts w:ascii="Times New Roman" w:hAnsi="Times New Roman" w:cs="Times New Roman"/>
          <w:sz w:val="24"/>
          <w:szCs w:val="24"/>
        </w:rPr>
        <w:t xml:space="preserve"> entities (e.g., individuals, households), </w:t>
      </w:r>
      <w:r w:rsidR="0058187F" w:rsidRPr="008263B9">
        <w:rPr>
          <w:rFonts w:ascii="Times New Roman" w:hAnsi="Times New Roman" w:cs="Times New Roman"/>
          <w:i/>
          <w:sz w:val="24"/>
          <w:szCs w:val="24"/>
        </w:rPr>
        <w:t>(b)</w:t>
      </w:r>
      <w:r w:rsidR="0058187F">
        <w:rPr>
          <w:rFonts w:ascii="Times New Roman" w:hAnsi="Times New Roman" w:cs="Times New Roman"/>
          <w:sz w:val="24"/>
          <w:szCs w:val="24"/>
        </w:rPr>
        <w:t xml:space="preserve"> </w:t>
      </w:r>
      <w:r w:rsidR="005A24B5">
        <w:rPr>
          <w:rFonts w:ascii="Times New Roman" w:hAnsi="Times New Roman" w:cs="Times New Roman"/>
          <w:sz w:val="24"/>
          <w:szCs w:val="24"/>
        </w:rPr>
        <w:t xml:space="preserve">come from applying the same </w:t>
      </w:r>
      <w:r w:rsidR="00745F71">
        <w:rPr>
          <w:rFonts w:ascii="Times New Roman" w:hAnsi="Times New Roman" w:cs="Times New Roman"/>
          <w:sz w:val="24"/>
          <w:szCs w:val="24"/>
        </w:rPr>
        <w:t xml:space="preserve">protocols </w:t>
      </w:r>
      <w:r w:rsidR="005A24B5">
        <w:rPr>
          <w:rFonts w:ascii="Times New Roman" w:hAnsi="Times New Roman" w:cs="Times New Roman"/>
          <w:sz w:val="24"/>
          <w:szCs w:val="24"/>
        </w:rPr>
        <w:t>on repeated occasions to</w:t>
      </w:r>
      <w:r w:rsidR="0058187F">
        <w:rPr>
          <w:rFonts w:ascii="Times New Roman" w:hAnsi="Times New Roman" w:cs="Times New Roman"/>
          <w:sz w:val="24"/>
          <w:szCs w:val="24"/>
        </w:rPr>
        <w:t xml:space="preserve"> the same entities, and </w:t>
      </w:r>
      <w:r w:rsidR="008263B9">
        <w:rPr>
          <w:rFonts w:ascii="Times New Roman" w:hAnsi="Times New Roman" w:cs="Times New Roman"/>
          <w:i/>
          <w:sz w:val="24"/>
          <w:szCs w:val="24"/>
        </w:rPr>
        <w:t>(c</w:t>
      </w:r>
      <w:r w:rsidR="0058187F" w:rsidRPr="008263B9">
        <w:rPr>
          <w:rFonts w:ascii="Times New Roman" w:hAnsi="Times New Roman" w:cs="Times New Roman"/>
          <w:i/>
          <w:sz w:val="24"/>
          <w:szCs w:val="24"/>
        </w:rPr>
        <w:t>)</w:t>
      </w:r>
      <w:r w:rsidR="0058187F">
        <w:rPr>
          <w:rFonts w:ascii="Times New Roman" w:hAnsi="Times New Roman" w:cs="Times New Roman"/>
          <w:sz w:val="24"/>
          <w:szCs w:val="24"/>
        </w:rPr>
        <w:t xml:space="preserve"> </w:t>
      </w:r>
      <w:r w:rsidR="005A24B5">
        <w:rPr>
          <w:rFonts w:ascii="Times New Roman" w:hAnsi="Times New Roman" w:cs="Times New Roman"/>
          <w:sz w:val="24"/>
          <w:szCs w:val="24"/>
        </w:rPr>
        <w:t xml:space="preserve">must </w:t>
      </w:r>
      <w:r w:rsidR="008263B9">
        <w:rPr>
          <w:rFonts w:ascii="Times New Roman" w:hAnsi="Times New Roman" w:cs="Times New Roman"/>
          <w:sz w:val="24"/>
          <w:szCs w:val="24"/>
        </w:rPr>
        <w:t xml:space="preserve">include </w:t>
      </w:r>
      <w:r w:rsidR="00227D34">
        <w:rPr>
          <w:rFonts w:ascii="Times New Roman" w:hAnsi="Times New Roman" w:cs="Times New Roman"/>
          <w:sz w:val="24"/>
          <w:szCs w:val="24"/>
        </w:rPr>
        <w:t xml:space="preserve">variables that </w:t>
      </w:r>
      <w:r w:rsidR="00685434">
        <w:rPr>
          <w:rFonts w:ascii="Times New Roman" w:hAnsi="Times New Roman" w:cs="Times New Roman"/>
          <w:sz w:val="24"/>
          <w:szCs w:val="24"/>
        </w:rPr>
        <w:t xml:space="preserve">change </w:t>
      </w:r>
      <w:r w:rsidR="00512343">
        <w:rPr>
          <w:rFonts w:ascii="Times New Roman" w:hAnsi="Times New Roman" w:cs="Times New Roman"/>
          <w:sz w:val="24"/>
          <w:szCs w:val="24"/>
        </w:rPr>
        <w:t xml:space="preserve">and </w:t>
      </w:r>
      <w:r w:rsidR="00745F71">
        <w:rPr>
          <w:rFonts w:ascii="Times New Roman" w:hAnsi="Times New Roman" w:cs="Times New Roman"/>
          <w:sz w:val="24"/>
          <w:szCs w:val="24"/>
        </w:rPr>
        <w:t xml:space="preserve">that </w:t>
      </w:r>
      <w:r w:rsidR="00512343">
        <w:rPr>
          <w:rFonts w:ascii="Times New Roman" w:hAnsi="Times New Roman" w:cs="Times New Roman"/>
          <w:sz w:val="24"/>
          <w:szCs w:val="24"/>
        </w:rPr>
        <w:t xml:space="preserve">do </w:t>
      </w:r>
      <w:r w:rsidR="00227D34">
        <w:rPr>
          <w:rFonts w:ascii="Times New Roman" w:hAnsi="Times New Roman" w:cs="Times New Roman"/>
          <w:sz w:val="24"/>
          <w:szCs w:val="24"/>
        </w:rPr>
        <w:t xml:space="preserve">not change </w:t>
      </w:r>
      <w:r w:rsidR="00AB379D">
        <w:rPr>
          <w:rFonts w:ascii="Times New Roman" w:hAnsi="Times New Roman" w:cs="Times New Roman"/>
          <w:sz w:val="24"/>
          <w:szCs w:val="24"/>
        </w:rPr>
        <w:t>with time</w:t>
      </w:r>
      <w:r w:rsidR="0058187F">
        <w:rPr>
          <w:rFonts w:ascii="Times New Roman" w:hAnsi="Times New Roman" w:cs="Times New Roman"/>
          <w:sz w:val="24"/>
          <w:szCs w:val="24"/>
        </w:rPr>
        <w:t xml:space="preserve">.  </w:t>
      </w:r>
      <w:r w:rsidR="003D28DE">
        <w:rPr>
          <w:rFonts w:ascii="Times New Roman" w:hAnsi="Times New Roman" w:cs="Times New Roman"/>
          <w:sz w:val="24"/>
          <w:szCs w:val="24"/>
        </w:rPr>
        <w:t xml:space="preserve">So defined, a panel allows users to estimate </w:t>
      </w:r>
      <w:r w:rsidR="003D28DE" w:rsidRPr="00DB5E9C">
        <w:rPr>
          <w:rFonts w:ascii="Times New Roman" w:hAnsi="Times New Roman" w:cs="Times New Roman"/>
          <w:sz w:val="24"/>
          <w:szCs w:val="24"/>
        </w:rPr>
        <w:t>how level</w:t>
      </w:r>
      <w:r w:rsidR="00085302" w:rsidRPr="00DB5E9C">
        <w:rPr>
          <w:rFonts w:ascii="Times New Roman" w:hAnsi="Times New Roman" w:cs="Times New Roman"/>
          <w:sz w:val="24"/>
          <w:szCs w:val="24"/>
        </w:rPr>
        <w:t>s</w:t>
      </w:r>
      <w:r w:rsidR="00745F71">
        <w:rPr>
          <w:rFonts w:ascii="Times New Roman" w:hAnsi="Times New Roman" w:cs="Times New Roman"/>
          <w:sz w:val="24"/>
          <w:szCs w:val="24"/>
        </w:rPr>
        <w:t xml:space="preserve"> or changes in </w:t>
      </w:r>
      <w:r w:rsidR="005A24B5">
        <w:rPr>
          <w:rFonts w:ascii="Times New Roman" w:hAnsi="Times New Roman" w:cs="Times New Roman"/>
          <w:sz w:val="24"/>
          <w:szCs w:val="24"/>
        </w:rPr>
        <w:t>explanatory variables</w:t>
      </w:r>
      <w:r w:rsidR="003D28DE" w:rsidRPr="00DB5E9C">
        <w:rPr>
          <w:rFonts w:ascii="Times New Roman" w:hAnsi="Times New Roman" w:cs="Times New Roman"/>
          <w:sz w:val="24"/>
          <w:szCs w:val="24"/>
        </w:rPr>
        <w:t xml:space="preserve"> </w:t>
      </w:r>
      <w:r w:rsidR="005A24B5">
        <w:rPr>
          <w:rFonts w:ascii="Times New Roman" w:hAnsi="Times New Roman" w:cs="Times New Roman"/>
          <w:sz w:val="24"/>
          <w:szCs w:val="24"/>
        </w:rPr>
        <w:t xml:space="preserve">at time </w:t>
      </w:r>
      <w:r w:rsidR="005A24B5" w:rsidRPr="005A24B5">
        <w:rPr>
          <w:rFonts w:ascii="Times New Roman" w:hAnsi="Times New Roman" w:cs="Times New Roman"/>
          <w:i/>
          <w:sz w:val="24"/>
          <w:szCs w:val="24"/>
        </w:rPr>
        <w:t>t</w:t>
      </w:r>
      <w:r w:rsidR="005A24B5">
        <w:rPr>
          <w:rFonts w:ascii="Times New Roman" w:hAnsi="Times New Roman" w:cs="Times New Roman"/>
          <w:sz w:val="24"/>
          <w:szCs w:val="24"/>
        </w:rPr>
        <w:t xml:space="preserve"> </w:t>
      </w:r>
      <w:r w:rsidR="003D28DE" w:rsidRPr="00DB5E9C">
        <w:rPr>
          <w:rFonts w:ascii="Times New Roman" w:hAnsi="Times New Roman" w:cs="Times New Roman"/>
          <w:sz w:val="24"/>
          <w:szCs w:val="24"/>
        </w:rPr>
        <w:t xml:space="preserve">affect </w:t>
      </w:r>
      <w:r w:rsidR="003D28DE" w:rsidRPr="00DB5E9C">
        <w:rPr>
          <w:rFonts w:ascii="Times New Roman" w:hAnsi="Times New Roman" w:cs="Times New Roman"/>
          <w:sz w:val="24"/>
          <w:szCs w:val="24"/>
        </w:rPr>
        <w:lastRenderedPageBreak/>
        <w:t>levels or changes</w:t>
      </w:r>
      <w:r w:rsidR="003D28DE">
        <w:rPr>
          <w:rFonts w:ascii="Times New Roman" w:hAnsi="Times New Roman" w:cs="Times New Roman"/>
          <w:sz w:val="24"/>
          <w:szCs w:val="24"/>
        </w:rPr>
        <w:t xml:space="preserve"> in outc</w:t>
      </w:r>
      <w:r w:rsidR="00745F71">
        <w:rPr>
          <w:rFonts w:ascii="Times New Roman" w:hAnsi="Times New Roman" w:cs="Times New Roman"/>
          <w:sz w:val="24"/>
          <w:szCs w:val="24"/>
        </w:rPr>
        <w:t>omes</w:t>
      </w:r>
      <w:r w:rsidR="005A24B5">
        <w:rPr>
          <w:rFonts w:ascii="Times New Roman" w:hAnsi="Times New Roman" w:cs="Times New Roman"/>
          <w:sz w:val="24"/>
          <w:szCs w:val="24"/>
        </w:rPr>
        <w:t xml:space="preserve"> at time </w:t>
      </w:r>
      <w:r w:rsidR="005A24B5" w:rsidRPr="005A24B5">
        <w:rPr>
          <w:rFonts w:ascii="Times New Roman" w:hAnsi="Times New Roman" w:cs="Times New Roman"/>
          <w:i/>
          <w:sz w:val="24"/>
          <w:szCs w:val="24"/>
        </w:rPr>
        <w:t>t</w:t>
      </w:r>
      <w:r w:rsidR="00685434">
        <w:rPr>
          <w:rFonts w:ascii="Times New Roman" w:hAnsi="Times New Roman" w:cs="Times New Roman"/>
          <w:sz w:val="24"/>
          <w:szCs w:val="24"/>
        </w:rPr>
        <w:t>,</w:t>
      </w:r>
      <w:r w:rsidR="005A24B5">
        <w:rPr>
          <w:rFonts w:ascii="Times New Roman" w:hAnsi="Times New Roman" w:cs="Times New Roman"/>
          <w:sz w:val="24"/>
          <w:szCs w:val="24"/>
        </w:rPr>
        <w:t xml:space="preserve"> or</w:t>
      </w:r>
      <w:r w:rsidR="00745F71">
        <w:rPr>
          <w:rFonts w:ascii="Times New Roman" w:hAnsi="Times New Roman" w:cs="Times New Roman"/>
          <w:sz w:val="24"/>
          <w:szCs w:val="24"/>
        </w:rPr>
        <w:t xml:space="preserve"> how baseline </w:t>
      </w:r>
      <w:r w:rsidR="005A24B5">
        <w:rPr>
          <w:rFonts w:ascii="Times New Roman" w:hAnsi="Times New Roman" w:cs="Times New Roman"/>
          <w:sz w:val="24"/>
          <w:szCs w:val="24"/>
        </w:rPr>
        <w:t>conditions</w:t>
      </w:r>
      <w:r w:rsidR="003D28DE">
        <w:rPr>
          <w:rFonts w:ascii="Times New Roman" w:hAnsi="Times New Roman" w:cs="Times New Roman"/>
          <w:sz w:val="24"/>
          <w:szCs w:val="24"/>
        </w:rPr>
        <w:t xml:space="preserve"> affect end-line values of the outcome</w:t>
      </w:r>
      <w:r w:rsidR="005A24B5">
        <w:rPr>
          <w:rFonts w:ascii="Times New Roman" w:hAnsi="Times New Roman" w:cs="Times New Roman"/>
          <w:sz w:val="24"/>
          <w:szCs w:val="24"/>
        </w:rPr>
        <w:t>,</w:t>
      </w:r>
      <w:r w:rsidR="003D28DE">
        <w:rPr>
          <w:rFonts w:ascii="Times New Roman" w:hAnsi="Times New Roman" w:cs="Times New Roman"/>
          <w:sz w:val="24"/>
          <w:szCs w:val="24"/>
        </w:rPr>
        <w:t xml:space="preserve"> or changes in the outcome.</w:t>
      </w:r>
    </w:p>
    <w:p w:rsidR="005C2DC7" w:rsidRDefault="00227D34" w:rsidP="00AB379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To estimate the impact of markets and modernization on the well-being of remote rural dwellers, and to identify the processes through which </w:t>
      </w:r>
      <w:r w:rsidR="002A4C56">
        <w:rPr>
          <w:rFonts w:ascii="Times New Roman" w:hAnsi="Times New Roman" w:cs="Times New Roman"/>
          <w:sz w:val="24"/>
          <w:szCs w:val="24"/>
        </w:rPr>
        <w:t>these impacts</w:t>
      </w:r>
      <w:r>
        <w:rPr>
          <w:rFonts w:ascii="Times New Roman" w:hAnsi="Times New Roman" w:cs="Times New Roman"/>
          <w:sz w:val="24"/>
          <w:szCs w:val="24"/>
        </w:rPr>
        <w:t xml:space="preserve"> take place requires many years</w:t>
      </w:r>
      <w:r w:rsidR="003D28DE">
        <w:rPr>
          <w:rFonts w:ascii="Times New Roman" w:hAnsi="Times New Roman" w:cs="Times New Roman"/>
          <w:sz w:val="24"/>
          <w:szCs w:val="24"/>
        </w:rPr>
        <w:t xml:space="preserve"> of data collection</w:t>
      </w:r>
      <w:r>
        <w:rPr>
          <w:rFonts w:ascii="Times New Roman" w:hAnsi="Times New Roman" w:cs="Times New Roman"/>
          <w:sz w:val="24"/>
          <w:szCs w:val="24"/>
        </w:rPr>
        <w:t xml:space="preserve">.  </w:t>
      </w:r>
      <w:r w:rsidR="002A4C56">
        <w:rPr>
          <w:rFonts w:ascii="Times New Roman" w:hAnsi="Times New Roman" w:cs="Times New Roman"/>
          <w:sz w:val="24"/>
          <w:szCs w:val="24"/>
        </w:rPr>
        <w:t xml:space="preserve">In their edited book entitled, </w:t>
      </w:r>
      <w:r w:rsidR="002A4C56" w:rsidRPr="002A4C56">
        <w:rPr>
          <w:rFonts w:ascii="Times New Roman" w:hAnsi="Times New Roman" w:cs="Times New Roman"/>
          <w:i/>
          <w:sz w:val="24"/>
          <w:szCs w:val="24"/>
        </w:rPr>
        <w:t>Long-Term Field Research in Social Anthropology</w:t>
      </w:r>
      <w:r w:rsidR="002A4C56">
        <w:rPr>
          <w:rFonts w:ascii="Times New Roman" w:hAnsi="Times New Roman" w:cs="Times New Roman"/>
          <w:sz w:val="24"/>
          <w:szCs w:val="24"/>
        </w:rPr>
        <w:t xml:space="preserve">, Foster et al. </w:t>
      </w:r>
      <w:r w:rsidR="009B3AE2">
        <w:rPr>
          <w:rFonts w:ascii="Times New Roman" w:hAnsi="Times New Roman" w:cs="Times New Roman"/>
          <w:sz w:val="24"/>
          <w:szCs w:val="24"/>
        </w:rPr>
        <w:fldChar w:fldCharType="begin"/>
      </w:r>
      <w:r w:rsidR="00730ABB">
        <w:rPr>
          <w:rFonts w:ascii="Times New Roman" w:hAnsi="Times New Roman" w:cs="Times New Roman"/>
          <w:sz w:val="24"/>
          <w:szCs w:val="24"/>
        </w:rPr>
        <w:instrText xml:space="preserve"> ADDIN EN.CITE &lt;EndNote&gt;&lt;Cite ExcludeAuth="1"&gt;&lt;Author&gt;Foster&lt;/Author&gt;&lt;Year&gt;1979&lt;/Year&gt;&lt;RecNum&gt;2293&lt;/RecNum&gt;&lt;Pages&gt;1-13`, 323-348&lt;/Pages&gt;&lt;DisplayText&gt;(1979, pp. 1-13, 323-348)&lt;/DisplayText&gt;&lt;record&gt;&lt;rec-number&gt;2293&lt;/rec-number&gt;&lt;foreign-keys&gt;&lt;key app="EN" db-id="9d95aspfxzspeceed99xerf1vx225avxw5wf"&gt;2293&lt;/key&gt;&lt;/foreign-keys&gt;&lt;ref-type name="Edited Book"&gt;28&lt;/ref-type&gt;&lt;contributors&gt;&lt;authors&gt;&lt;author&gt;Foster, George M.&lt;/author&gt;&lt;author&gt;Colson, Elizabeth&lt;/author&gt;&lt;author&gt;Scudder, Thayer&lt;/author&gt;&lt;author&gt;Kemper, Robert V.&lt;/author&gt;&lt;/authors&gt;&lt;/contributors&gt;&lt;titles&gt;&lt;title&gt;Long-term field research in social anthropology&lt;/title&gt;&lt;/titles&gt;&lt;dates&gt;&lt;year&gt;1979&lt;/year&gt;&lt;/dates&gt;&lt;pub-location&gt;New York&lt;/pub-location&gt;&lt;publisher&gt;Academic Press&lt;/publisher&gt;&lt;urls&gt;&lt;/urls&gt;&lt;/record&gt;&lt;/Cite&gt;&lt;/EndNote&gt;</w:instrText>
      </w:r>
      <w:r w:rsidR="009B3AE2">
        <w:rPr>
          <w:rFonts w:ascii="Times New Roman" w:hAnsi="Times New Roman" w:cs="Times New Roman"/>
          <w:sz w:val="24"/>
          <w:szCs w:val="24"/>
        </w:rPr>
        <w:fldChar w:fldCharType="separate"/>
      </w:r>
      <w:r w:rsidR="00730ABB">
        <w:rPr>
          <w:rFonts w:ascii="Times New Roman" w:hAnsi="Times New Roman" w:cs="Times New Roman"/>
          <w:noProof/>
          <w:sz w:val="24"/>
          <w:szCs w:val="24"/>
        </w:rPr>
        <w:t>(</w:t>
      </w:r>
      <w:hyperlink w:anchor="_ENREF_22" w:tooltip="Foster, 1979 #2293" w:history="1">
        <w:r w:rsidR="00940F17">
          <w:rPr>
            <w:rFonts w:ascii="Times New Roman" w:hAnsi="Times New Roman" w:cs="Times New Roman"/>
            <w:noProof/>
            <w:sz w:val="24"/>
            <w:szCs w:val="24"/>
          </w:rPr>
          <w:t>1979, pp. 1-13, 323-348</w:t>
        </w:r>
      </w:hyperlink>
      <w:r w:rsidR="00730ABB">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2A4C56">
        <w:rPr>
          <w:rFonts w:ascii="Times New Roman" w:hAnsi="Times New Roman" w:cs="Times New Roman"/>
          <w:sz w:val="24"/>
          <w:szCs w:val="24"/>
        </w:rPr>
        <w:t xml:space="preserve"> noted that long-term studies need about a decade to detect meaningful changes</w:t>
      </w:r>
      <w:r w:rsidR="00AA6682">
        <w:rPr>
          <w:rFonts w:ascii="Times New Roman" w:hAnsi="Times New Roman" w:cs="Times New Roman"/>
          <w:sz w:val="24"/>
          <w:szCs w:val="24"/>
        </w:rPr>
        <w:t xml:space="preserve">.  </w:t>
      </w:r>
      <w:r w:rsidR="00387638">
        <w:rPr>
          <w:rFonts w:ascii="Times New Roman" w:hAnsi="Times New Roman" w:cs="Times New Roman"/>
          <w:sz w:val="24"/>
          <w:szCs w:val="24"/>
        </w:rPr>
        <w:t>T</w:t>
      </w:r>
      <w:r w:rsidR="00AB379D">
        <w:rPr>
          <w:rFonts w:ascii="Times New Roman" w:hAnsi="Times New Roman" w:cs="Times New Roman"/>
          <w:sz w:val="24"/>
          <w:szCs w:val="24"/>
        </w:rPr>
        <w:t xml:space="preserve">he </w:t>
      </w:r>
      <w:r w:rsidR="003D28DE">
        <w:rPr>
          <w:rFonts w:ascii="Times New Roman" w:hAnsi="Times New Roman" w:cs="Times New Roman"/>
          <w:sz w:val="24"/>
          <w:szCs w:val="24"/>
        </w:rPr>
        <w:t>duration</w:t>
      </w:r>
      <w:r w:rsidR="00AB379D">
        <w:rPr>
          <w:rFonts w:ascii="Times New Roman" w:hAnsi="Times New Roman" w:cs="Times New Roman"/>
          <w:sz w:val="24"/>
          <w:szCs w:val="24"/>
        </w:rPr>
        <w:t xml:space="preserve"> of a panel to </w:t>
      </w:r>
      <w:r w:rsidR="003D28DE">
        <w:rPr>
          <w:rFonts w:ascii="Times New Roman" w:hAnsi="Times New Roman" w:cs="Times New Roman"/>
          <w:sz w:val="24"/>
          <w:szCs w:val="24"/>
        </w:rPr>
        <w:t>assess</w:t>
      </w:r>
      <w:r w:rsidR="00AB379D">
        <w:rPr>
          <w:rFonts w:ascii="Times New Roman" w:hAnsi="Times New Roman" w:cs="Times New Roman"/>
          <w:sz w:val="24"/>
          <w:szCs w:val="24"/>
        </w:rPr>
        <w:t xml:space="preserve"> the impact of markets and modernization </w:t>
      </w:r>
      <w:r w:rsidR="003D28DE">
        <w:rPr>
          <w:rFonts w:ascii="Times New Roman" w:hAnsi="Times New Roman" w:cs="Times New Roman"/>
          <w:sz w:val="24"/>
          <w:szCs w:val="24"/>
        </w:rPr>
        <w:t xml:space="preserve">on well-being </w:t>
      </w:r>
      <w:r w:rsidR="00AB379D">
        <w:rPr>
          <w:rFonts w:ascii="Times New Roman" w:hAnsi="Times New Roman" w:cs="Times New Roman"/>
          <w:sz w:val="24"/>
          <w:szCs w:val="24"/>
        </w:rPr>
        <w:t>will vary inversely with the intensity of exposure</w:t>
      </w:r>
      <w:r w:rsidR="003D28DE">
        <w:rPr>
          <w:rFonts w:ascii="Times New Roman" w:hAnsi="Times New Roman" w:cs="Times New Roman"/>
          <w:sz w:val="24"/>
          <w:szCs w:val="24"/>
        </w:rPr>
        <w:t xml:space="preserve"> to the outside world, but</w:t>
      </w:r>
      <w:r w:rsidR="00CE596F">
        <w:rPr>
          <w:rFonts w:ascii="Times New Roman" w:hAnsi="Times New Roman" w:cs="Times New Roman"/>
          <w:sz w:val="24"/>
          <w:szCs w:val="24"/>
        </w:rPr>
        <w:t xml:space="preserve"> – given the current speed of cultural change --</w:t>
      </w:r>
      <w:r w:rsidR="003D28DE">
        <w:rPr>
          <w:rFonts w:ascii="Times New Roman" w:hAnsi="Times New Roman" w:cs="Times New Roman"/>
          <w:sz w:val="24"/>
          <w:szCs w:val="24"/>
        </w:rPr>
        <w:t xml:space="preserve"> a benchmark of about ten years </w:t>
      </w:r>
      <w:r w:rsidR="00DB5E9C">
        <w:rPr>
          <w:rFonts w:ascii="Times New Roman" w:hAnsi="Times New Roman" w:cs="Times New Roman"/>
          <w:sz w:val="24"/>
          <w:szCs w:val="24"/>
        </w:rPr>
        <w:t xml:space="preserve">seems </w:t>
      </w:r>
      <w:r w:rsidR="00745F71">
        <w:rPr>
          <w:rFonts w:ascii="Times New Roman" w:hAnsi="Times New Roman" w:cs="Times New Roman"/>
          <w:sz w:val="24"/>
          <w:szCs w:val="24"/>
        </w:rPr>
        <w:t xml:space="preserve">like a </w:t>
      </w:r>
      <w:r w:rsidR="003D28DE">
        <w:rPr>
          <w:rFonts w:ascii="Times New Roman" w:hAnsi="Times New Roman" w:cs="Times New Roman"/>
          <w:sz w:val="24"/>
          <w:szCs w:val="24"/>
        </w:rPr>
        <w:t xml:space="preserve">reasonable </w:t>
      </w:r>
      <w:r w:rsidR="001B4E63">
        <w:rPr>
          <w:rFonts w:ascii="Times New Roman" w:hAnsi="Times New Roman" w:cs="Times New Roman"/>
          <w:sz w:val="24"/>
          <w:szCs w:val="24"/>
        </w:rPr>
        <w:t xml:space="preserve">minimum </w:t>
      </w:r>
      <w:r w:rsidR="00E91461">
        <w:rPr>
          <w:rFonts w:ascii="Times New Roman" w:hAnsi="Times New Roman" w:cs="Times New Roman"/>
          <w:sz w:val="24"/>
          <w:szCs w:val="24"/>
        </w:rPr>
        <w:t xml:space="preserve">duration </w:t>
      </w:r>
      <w:r w:rsidR="00DB5E9C">
        <w:rPr>
          <w:rFonts w:ascii="Times New Roman" w:hAnsi="Times New Roman" w:cs="Times New Roman"/>
          <w:sz w:val="24"/>
          <w:szCs w:val="24"/>
        </w:rPr>
        <w:t>to ad</w:t>
      </w:r>
      <w:r w:rsidR="00DC3D58">
        <w:rPr>
          <w:rFonts w:ascii="Times New Roman" w:hAnsi="Times New Roman" w:cs="Times New Roman"/>
          <w:sz w:val="24"/>
          <w:szCs w:val="24"/>
        </w:rPr>
        <w:t>dress our motivation</w:t>
      </w:r>
      <w:r w:rsidR="003D28DE">
        <w:rPr>
          <w:rFonts w:ascii="Times New Roman" w:hAnsi="Times New Roman" w:cs="Times New Roman"/>
          <w:sz w:val="24"/>
          <w:szCs w:val="24"/>
        </w:rPr>
        <w:t xml:space="preserve">.  </w:t>
      </w:r>
    </w:p>
    <w:p w:rsidR="000717F8" w:rsidRPr="00DF0442" w:rsidRDefault="00387638" w:rsidP="005C2DC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P</w:t>
      </w:r>
      <w:r w:rsidR="001307DE">
        <w:rPr>
          <w:rFonts w:ascii="Times New Roman" w:hAnsi="Times New Roman" w:cs="Times New Roman"/>
          <w:sz w:val="24"/>
          <w:szCs w:val="24"/>
        </w:rPr>
        <w:t>anels are needed</w:t>
      </w:r>
      <w:r w:rsidR="008263B9">
        <w:rPr>
          <w:rFonts w:ascii="Times New Roman" w:hAnsi="Times New Roman" w:cs="Times New Roman"/>
          <w:sz w:val="24"/>
          <w:szCs w:val="24"/>
        </w:rPr>
        <w:t xml:space="preserve"> </w:t>
      </w:r>
      <w:r w:rsidR="00B81C71">
        <w:rPr>
          <w:rFonts w:ascii="Times New Roman" w:hAnsi="Times New Roman" w:cs="Times New Roman"/>
          <w:sz w:val="24"/>
          <w:szCs w:val="24"/>
        </w:rPr>
        <w:t>to estimate</w:t>
      </w:r>
      <w:r w:rsidR="001F0C98">
        <w:rPr>
          <w:rFonts w:ascii="Times New Roman" w:hAnsi="Times New Roman" w:cs="Times New Roman"/>
          <w:sz w:val="24"/>
          <w:szCs w:val="24"/>
        </w:rPr>
        <w:t xml:space="preserve"> how people, hou</w:t>
      </w:r>
      <w:r w:rsidR="0023089C">
        <w:rPr>
          <w:rFonts w:ascii="Times New Roman" w:hAnsi="Times New Roman" w:cs="Times New Roman"/>
          <w:sz w:val="24"/>
          <w:szCs w:val="24"/>
        </w:rPr>
        <w:t>seholds, or</w:t>
      </w:r>
      <w:r w:rsidR="00E91461">
        <w:rPr>
          <w:rFonts w:ascii="Times New Roman" w:hAnsi="Times New Roman" w:cs="Times New Roman"/>
          <w:sz w:val="24"/>
          <w:szCs w:val="24"/>
        </w:rPr>
        <w:t xml:space="preserve"> villages </w:t>
      </w:r>
      <w:r>
        <w:rPr>
          <w:rFonts w:ascii="Times New Roman" w:hAnsi="Times New Roman" w:cs="Times New Roman"/>
          <w:sz w:val="24"/>
          <w:szCs w:val="24"/>
        </w:rPr>
        <w:t xml:space="preserve">in remote corners of the world </w:t>
      </w:r>
      <w:r w:rsidR="008263B9">
        <w:rPr>
          <w:rFonts w:ascii="Times New Roman" w:hAnsi="Times New Roman" w:cs="Times New Roman"/>
          <w:sz w:val="24"/>
          <w:szCs w:val="24"/>
        </w:rPr>
        <w:t xml:space="preserve">change </w:t>
      </w:r>
      <w:r w:rsidR="0023089C">
        <w:rPr>
          <w:rFonts w:ascii="Times New Roman" w:hAnsi="Times New Roman" w:cs="Times New Roman"/>
          <w:sz w:val="24"/>
          <w:szCs w:val="24"/>
        </w:rPr>
        <w:t xml:space="preserve">as the intensity of contact </w:t>
      </w:r>
      <w:r w:rsidR="00745F71">
        <w:rPr>
          <w:rFonts w:ascii="Times New Roman" w:hAnsi="Times New Roman" w:cs="Times New Roman"/>
          <w:sz w:val="24"/>
          <w:szCs w:val="24"/>
        </w:rPr>
        <w:t xml:space="preserve">with the outside world </w:t>
      </w:r>
      <w:r w:rsidR="00E91461">
        <w:rPr>
          <w:rFonts w:ascii="Times New Roman" w:hAnsi="Times New Roman" w:cs="Times New Roman"/>
          <w:sz w:val="24"/>
          <w:szCs w:val="24"/>
        </w:rPr>
        <w:t>increases</w:t>
      </w:r>
      <w:r w:rsidR="001F0C98">
        <w:rPr>
          <w:rFonts w:ascii="Times New Roman" w:hAnsi="Times New Roman" w:cs="Times New Roman"/>
          <w:sz w:val="24"/>
          <w:szCs w:val="24"/>
        </w:rPr>
        <w:t xml:space="preserve">.  As Damon </w:t>
      </w:r>
      <w:r w:rsidR="009B3AE2">
        <w:rPr>
          <w:rFonts w:ascii="Times New Roman" w:hAnsi="Times New Roman" w:cs="Times New Roman"/>
          <w:sz w:val="24"/>
          <w:szCs w:val="24"/>
        </w:rPr>
        <w:fldChar w:fldCharType="begin"/>
      </w:r>
      <w:r w:rsidR="008921EB">
        <w:rPr>
          <w:rFonts w:ascii="Times New Roman" w:hAnsi="Times New Roman" w:cs="Times New Roman"/>
          <w:sz w:val="24"/>
          <w:szCs w:val="24"/>
        </w:rPr>
        <w:instrText xml:space="preserve"> ADDIN EN.CITE &lt;EndNote&gt;&lt;Cite ExcludeAuth="1"&gt;&lt;Author&gt;Damon&lt;/Author&gt;&lt;Year&gt;1965&lt;/Year&gt;&lt;RecNum&gt;2321&lt;/RecNum&gt;&lt;DisplayText&gt;(1965)&lt;/DisplayText&gt;&lt;record&gt;&lt;rec-number&gt;2321&lt;/rec-number&gt;&lt;foreign-keys&gt;&lt;key app="EN" db-id="9d95aspfxzspeceed99xerf1vx225avxw5wf"&gt;2321&lt;/key&gt;&lt;/foreign-keys&gt;&lt;ref-type name="Journal Article"&gt;17&lt;/ref-type&gt;&lt;contributors&gt;&lt;authors&gt;&lt;author&gt;Damon, Albert&lt;/author&gt;&lt;/authors&gt;&lt;/contributors&gt;&lt;titles&gt;&lt;title&gt;Discrepancies between findings of longitudinal and cross-sectional studies in adult life: Physique and physiology&lt;/title&gt;&lt;secondary-title&gt;Human Development&lt;/secondary-title&gt;&lt;/titles&gt;&lt;periodical&gt;&lt;full-title&gt;Human Development&lt;/full-title&gt;&lt;/periodical&gt;&lt;pages&gt;16-22&lt;/pages&gt;&lt;volume&gt;8&lt;/volume&gt;&lt;section&gt;16&lt;/section&gt;&lt;dates&gt;&lt;year&gt;1965&lt;/year&gt;&lt;/dates&gt;&lt;urls&gt;&lt;/urls&gt;&lt;/record&gt;&lt;/Cite&gt;&lt;/EndNote&gt;</w:instrText>
      </w:r>
      <w:r w:rsidR="009B3AE2">
        <w:rPr>
          <w:rFonts w:ascii="Times New Roman" w:hAnsi="Times New Roman" w:cs="Times New Roman"/>
          <w:sz w:val="24"/>
          <w:szCs w:val="24"/>
        </w:rPr>
        <w:fldChar w:fldCharType="separate"/>
      </w:r>
      <w:r w:rsidR="008921EB">
        <w:rPr>
          <w:rFonts w:ascii="Times New Roman" w:hAnsi="Times New Roman" w:cs="Times New Roman"/>
          <w:noProof/>
          <w:sz w:val="24"/>
          <w:szCs w:val="24"/>
        </w:rPr>
        <w:t>(</w:t>
      </w:r>
      <w:hyperlink w:anchor="_ENREF_15" w:tooltip="Damon, 1965 #2321" w:history="1">
        <w:r w:rsidR="00940F17">
          <w:rPr>
            <w:rFonts w:ascii="Times New Roman" w:hAnsi="Times New Roman" w:cs="Times New Roman"/>
            <w:noProof/>
            <w:sz w:val="24"/>
            <w:szCs w:val="24"/>
          </w:rPr>
          <w:t>1965</w:t>
        </w:r>
      </w:hyperlink>
      <w:r w:rsidR="008921EB">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1108C6">
        <w:rPr>
          <w:rFonts w:ascii="Times New Roman" w:hAnsi="Times New Roman" w:cs="Times New Roman"/>
          <w:sz w:val="24"/>
          <w:szCs w:val="24"/>
        </w:rPr>
        <w:t xml:space="preserve">  </w:t>
      </w:r>
      <w:r w:rsidR="001F0C98">
        <w:rPr>
          <w:rFonts w:ascii="Times New Roman" w:hAnsi="Times New Roman" w:cs="Times New Roman"/>
          <w:sz w:val="24"/>
          <w:szCs w:val="24"/>
        </w:rPr>
        <w:t>pointed out</w:t>
      </w:r>
      <w:r w:rsidR="00A41AF5">
        <w:rPr>
          <w:rFonts w:ascii="Times New Roman" w:hAnsi="Times New Roman" w:cs="Times New Roman"/>
          <w:sz w:val="24"/>
          <w:szCs w:val="24"/>
        </w:rPr>
        <w:t xml:space="preserve"> long ago</w:t>
      </w:r>
      <w:r w:rsidR="001F0C98">
        <w:rPr>
          <w:rFonts w:ascii="Times New Roman" w:hAnsi="Times New Roman" w:cs="Times New Roman"/>
          <w:sz w:val="24"/>
          <w:szCs w:val="24"/>
        </w:rPr>
        <w:t>, failure to track the same entities over time makes it impossible to separat</w:t>
      </w:r>
      <w:r w:rsidR="00227A9F">
        <w:rPr>
          <w:rFonts w:ascii="Times New Roman" w:hAnsi="Times New Roman" w:cs="Times New Roman"/>
          <w:sz w:val="24"/>
          <w:szCs w:val="24"/>
        </w:rPr>
        <w:t xml:space="preserve">e life-cycle effects </w:t>
      </w:r>
      <w:r w:rsidR="001F0C98">
        <w:rPr>
          <w:rFonts w:ascii="Times New Roman" w:hAnsi="Times New Roman" w:cs="Times New Roman"/>
          <w:sz w:val="24"/>
          <w:szCs w:val="24"/>
        </w:rPr>
        <w:t xml:space="preserve">from </w:t>
      </w:r>
      <w:r w:rsidR="00227A9F">
        <w:rPr>
          <w:rFonts w:ascii="Times New Roman" w:hAnsi="Times New Roman" w:cs="Times New Roman"/>
          <w:sz w:val="24"/>
          <w:szCs w:val="24"/>
        </w:rPr>
        <w:t xml:space="preserve">cohort effects, the effects of </w:t>
      </w:r>
      <w:r w:rsidR="008921EB">
        <w:rPr>
          <w:rFonts w:ascii="Times New Roman" w:hAnsi="Times New Roman" w:cs="Times New Roman"/>
          <w:sz w:val="24"/>
          <w:szCs w:val="24"/>
        </w:rPr>
        <w:t xml:space="preserve">a normal </w:t>
      </w:r>
      <w:r w:rsidR="00B81C71">
        <w:rPr>
          <w:rFonts w:ascii="Times New Roman" w:hAnsi="Times New Roman" w:cs="Times New Roman"/>
          <w:sz w:val="24"/>
          <w:szCs w:val="24"/>
        </w:rPr>
        <w:t>developmental cycle</w:t>
      </w:r>
      <w:r w:rsidR="00227A9F">
        <w:rPr>
          <w:rFonts w:ascii="Times New Roman" w:hAnsi="Times New Roman" w:cs="Times New Roman"/>
          <w:sz w:val="24"/>
          <w:szCs w:val="24"/>
        </w:rPr>
        <w:t xml:space="preserve"> </w:t>
      </w:r>
      <w:r w:rsidR="0023089C">
        <w:rPr>
          <w:rFonts w:ascii="Times New Roman" w:hAnsi="Times New Roman" w:cs="Times New Roman"/>
          <w:sz w:val="24"/>
          <w:szCs w:val="24"/>
        </w:rPr>
        <w:t xml:space="preserve">– whether of individuals, households, or villages -- </w:t>
      </w:r>
      <w:r w:rsidR="00227A9F">
        <w:rPr>
          <w:rFonts w:ascii="Times New Roman" w:hAnsi="Times New Roman" w:cs="Times New Roman"/>
          <w:sz w:val="24"/>
          <w:szCs w:val="24"/>
        </w:rPr>
        <w:t xml:space="preserve">from </w:t>
      </w:r>
      <w:r w:rsidR="001F0C98">
        <w:rPr>
          <w:rFonts w:ascii="Times New Roman" w:hAnsi="Times New Roman" w:cs="Times New Roman"/>
          <w:sz w:val="24"/>
          <w:szCs w:val="24"/>
        </w:rPr>
        <w:t xml:space="preserve">the effects of </w:t>
      </w:r>
      <w:r w:rsidR="00A96910">
        <w:rPr>
          <w:rFonts w:ascii="Times New Roman" w:hAnsi="Times New Roman" w:cs="Times New Roman"/>
          <w:sz w:val="24"/>
          <w:szCs w:val="24"/>
        </w:rPr>
        <w:t xml:space="preserve">larger </w:t>
      </w:r>
      <w:r w:rsidR="00CA1ECA">
        <w:rPr>
          <w:rFonts w:ascii="Times New Roman" w:hAnsi="Times New Roman" w:cs="Times New Roman"/>
          <w:sz w:val="24"/>
          <w:szCs w:val="24"/>
        </w:rPr>
        <w:t>changes in</w:t>
      </w:r>
      <w:r w:rsidR="001F0C98">
        <w:rPr>
          <w:rFonts w:ascii="Times New Roman" w:hAnsi="Times New Roman" w:cs="Times New Roman"/>
          <w:sz w:val="24"/>
          <w:szCs w:val="24"/>
        </w:rPr>
        <w:t xml:space="preserve"> society.  Aware that our main</w:t>
      </w:r>
      <w:r w:rsidR="00F95ABF" w:rsidRPr="00DF0442">
        <w:rPr>
          <w:rFonts w:ascii="Times New Roman" w:hAnsi="Times New Roman" w:cs="Times New Roman"/>
          <w:sz w:val="24"/>
          <w:szCs w:val="24"/>
        </w:rPr>
        <w:t xml:space="preserve"> question was hard to answer with a</w:t>
      </w:r>
      <w:r w:rsidR="009A7564">
        <w:rPr>
          <w:rFonts w:ascii="Times New Roman" w:hAnsi="Times New Roman" w:cs="Times New Roman"/>
          <w:sz w:val="24"/>
          <w:szCs w:val="24"/>
        </w:rPr>
        <w:t xml:space="preserve"> randomized-controlled trial</w:t>
      </w:r>
      <w:r w:rsidR="009A256C" w:rsidRPr="00DF0442">
        <w:rPr>
          <w:rFonts w:ascii="Times New Roman" w:hAnsi="Times New Roman" w:cs="Times New Roman"/>
          <w:sz w:val="24"/>
          <w:szCs w:val="24"/>
        </w:rPr>
        <w:t xml:space="preserve">, with a natural experiment, </w:t>
      </w:r>
      <w:r w:rsidR="009A256C">
        <w:rPr>
          <w:rFonts w:ascii="Times New Roman" w:hAnsi="Times New Roman" w:cs="Times New Roman"/>
          <w:sz w:val="24"/>
          <w:szCs w:val="24"/>
        </w:rPr>
        <w:t xml:space="preserve">or with instrumental </w:t>
      </w:r>
      <w:r w:rsidR="009A256C" w:rsidRPr="002C211F">
        <w:rPr>
          <w:rFonts w:ascii="Times New Roman" w:hAnsi="Times New Roman" w:cs="Times New Roman"/>
          <w:sz w:val="24"/>
          <w:szCs w:val="24"/>
        </w:rPr>
        <w:t>variables</w:t>
      </w:r>
      <w:r w:rsidR="00F95ABF" w:rsidRPr="002C211F">
        <w:rPr>
          <w:rFonts w:ascii="Times New Roman" w:hAnsi="Times New Roman" w:cs="Times New Roman"/>
          <w:sz w:val="24"/>
          <w:szCs w:val="24"/>
        </w:rPr>
        <w:t xml:space="preserve"> </w:t>
      </w:r>
      <w:r w:rsidR="009B3AE2" w:rsidRPr="002C211F">
        <w:rPr>
          <w:rFonts w:ascii="Times New Roman" w:hAnsi="Times New Roman" w:cs="Times New Roman"/>
          <w:sz w:val="24"/>
          <w:szCs w:val="24"/>
        </w:rPr>
        <w:fldChar w:fldCharType="begin"/>
      </w:r>
      <w:r w:rsidR="00D127BD" w:rsidRPr="002C211F">
        <w:rPr>
          <w:rFonts w:ascii="Times New Roman" w:hAnsi="Times New Roman" w:cs="Times New Roman"/>
          <w:sz w:val="24"/>
          <w:szCs w:val="24"/>
        </w:rPr>
        <w:instrText xml:space="preserve"> ADDIN EN.CITE &lt;EndNote&gt;&lt;Cite&gt;&lt;Author&gt;Godoy&lt;/Author&gt;&lt;Year&gt;2001&lt;/Year&gt;&lt;RecNum&gt;895&lt;/RecNum&gt;&lt;DisplayText&gt;(Ricardo Godoy, 2001)&lt;/DisplayText&gt;&lt;record&gt;&lt;rec-number&gt;895&lt;/rec-number&gt;&lt;foreign-keys&gt;&lt;key app="EN" db-id="9d95aspfxzspeceed99xerf1vx225avxw5wf"&gt;895&lt;/key&gt;&lt;/foreign-keys&gt;&lt;ref-type name="Book"&gt;6&lt;/ref-type&gt;&lt;contributors&gt;&lt;authors&gt;&lt;author&gt;Godoy, Ricardo&lt;/author&gt;&lt;/authors&gt;&lt;/contributors&gt;&lt;titles&gt;&lt;title&gt;Indians, markets, and rain forests: Theory, methods, analysis&lt;/title&gt;&lt;/titles&gt;&lt;dates&gt;&lt;year&gt;2001&lt;/year&gt;&lt;/dates&gt;&lt;pub-location&gt;New York&lt;/pub-location&gt;&lt;publisher&gt;Columbia University Press&lt;/publisher&gt;&lt;urls&gt;&lt;/urls&gt;&lt;/record&gt;&lt;/Cite&gt;&lt;/EndNote&gt;</w:instrText>
      </w:r>
      <w:r w:rsidR="009B3AE2" w:rsidRPr="002C211F">
        <w:rPr>
          <w:rFonts w:ascii="Times New Roman" w:hAnsi="Times New Roman" w:cs="Times New Roman"/>
          <w:sz w:val="24"/>
          <w:szCs w:val="24"/>
        </w:rPr>
        <w:fldChar w:fldCharType="separate"/>
      </w:r>
      <w:r w:rsidR="00D127BD" w:rsidRPr="002C211F">
        <w:rPr>
          <w:rFonts w:ascii="Times New Roman" w:hAnsi="Times New Roman" w:cs="Times New Roman"/>
          <w:noProof/>
          <w:sz w:val="24"/>
          <w:szCs w:val="24"/>
        </w:rPr>
        <w:t>(</w:t>
      </w:r>
      <w:hyperlink w:anchor="_ENREF_28" w:tooltip="Godoy, 2001 #895" w:history="1">
        <w:r w:rsidR="00940F17" w:rsidRPr="002C211F">
          <w:rPr>
            <w:rFonts w:ascii="Times New Roman" w:hAnsi="Times New Roman" w:cs="Times New Roman"/>
            <w:noProof/>
            <w:sz w:val="24"/>
            <w:szCs w:val="24"/>
          </w:rPr>
          <w:t>Ricardo Godoy, 2001</w:t>
        </w:r>
      </w:hyperlink>
      <w:r w:rsidR="00D127BD" w:rsidRPr="002C211F">
        <w:rPr>
          <w:rFonts w:ascii="Times New Roman" w:hAnsi="Times New Roman" w:cs="Times New Roman"/>
          <w:noProof/>
          <w:sz w:val="24"/>
          <w:szCs w:val="24"/>
        </w:rPr>
        <w:t>)</w:t>
      </w:r>
      <w:r w:rsidR="009B3AE2" w:rsidRPr="002C211F">
        <w:rPr>
          <w:rFonts w:ascii="Times New Roman" w:hAnsi="Times New Roman" w:cs="Times New Roman"/>
          <w:sz w:val="24"/>
          <w:szCs w:val="24"/>
        </w:rPr>
        <w:fldChar w:fldCharType="end"/>
      </w:r>
      <w:r w:rsidR="009A256C" w:rsidRPr="002C211F">
        <w:rPr>
          <w:rFonts w:ascii="Times New Roman" w:hAnsi="Times New Roman" w:cs="Times New Roman"/>
          <w:sz w:val="24"/>
          <w:szCs w:val="24"/>
        </w:rPr>
        <w:t>,</w:t>
      </w:r>
      <w:r w:rsidR="00CA1ECA" w:rsidRPr="002C211F">
        <w:rPr>
          <w:rFonts w:ascii="Times New Roman" w:hAnsi="Times New Roman" w:cs="Times New Roman"/>
          <w:sz w:val="24"/>
          <w:szCs w:val="24"/>
        </w:rPr>
        <w:t xml:space="preserve"> </w:t>
      </w:r>
      <w:r w:rsidR="00B81C71" w:rsidRPr="002C211F">
        <w:rPr>
          <w:rFonts w:ascii="Times New Roman" w:hAnsi="Times New Roman" w:cs="Times New Roman"/>
          <w:sz w:val="24"/>
          <w:szCs w:val="24"/>
        </w:rPr>
        <w:t>we</w:t>
      </w:r>
      <w:r w:rsidR="00F95ABF" w:rsidRPr="002C211F">
        <w:rPr>
          <w:rFonts w:ascii="Times New Roman" w:hAnsi="Times New Roman" w:cs="Times New Roman"/>
          <w:sz w:val="24"/>
          <w:szCs w:val="24"/>
        </w:rPr>
        <w:t xml:space="preserve"> opted</w:t>
      </w:r>
      <w:r w:rsidR="00F95ABF" w:rsidRPr="00DF0442">
        <w:rPr>
          <w:rFonts w:ascii="Times New Roman" w:hAnsi="Times New Roman" w:cs="Times New Roman"/>
          <w:sz w:val="24"/>
          <w:szCs w:val="24"/>
        </w:rPr>
        <w:t xml:space="preserve"> to use observational </w:t>
      </w:r>
      <w:r w:rsidR="00CF6317">
        <w:rPr>
          <w:rFonts w:ascii="Times New Roman" w:hAnsi="Times New Roman" w:cs="Times New Roman"/>
          <w:sz w:val="24"/>
          <w:szCs w:val="24"/>
        </w:rPr>
        <w:t>data</w:t>
      </w:r>
      <w:r w:rsidR="00DB5E9C">
        <w:rPr>
          <w:rFonts w:ascii="Times New Roman" w:hAnsi="Times New Roman" w:cs="Times New Roman"/>
          <w:sz w:val="24"/>
          <w:szCs w:val="24"/>
        </w:rPr>
        <w:t>, at first cross-sectional and later panel</w:t>
      </w:r>
      <w:r w:rsidR="00F95ABF" w:rsidRPr="00DF0442">
        <w:rPr>
          <w:rFonts w:ascii="Times New Roman" w:hAnsi="Times New Roman" w:cs="Times New Roman"/>
          <w:sz w:val="24"/>
          <w:szCs w:val="24"/>
        </w:rPr>
        <w:t xml:space="preserve">.  </w:t>
      </w:r>
    </w:p>
    <w:p w:rsidR="00D45F2C" w:rsidRDefault="00D603B3" w:rsidP="00D45F2C">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During 1995-1999, several members of the</w:t>
      </w:r>
      <w:r w:rsidR="00500E02">
        <w:rPr>
          <w:rFonts w:ascii="Times New Roman" w:hAnsi="Times New Roman" w:cs="Times New Roman"/>
          <w:sz w:val="24"/>
          <w:szCs w:val="24"/>
        </w:rPr>
        <w:t xml:space="preserve"> TAPS</w:t>
      </w:r>
      <w:r>
        <w:rPr>
          <w:rFonts w:ascii="Times New Roman" w:hAnsi="Times New Roman" w:cs="Times New Roman"/>
          <w:sz w:val="24"/>
          <w:szCs w:val="24"/>
        </w:rPr>
        <w:t xml:space="preserve"> team conducted </w:t>
      </w:r>
      <w:r w:rsidR="00F95ABF" w:rsidRPr="00DF0442">
        <w:rPr>
          <w:rFonts w:ascii="Times New Roman" w:hAnsi="Times New Roman" w:cs="Times New Roman"/>
          <w:sz w:val="24"/>
          <w:szCs w:val="24"/>
        </w:rPr>
        <w:t xml:space="preserve">exploratory </w:t>
      </w:r>
      <w:r w:rsidR="009A256C">
        <w:rPr>
          <w:rFonts w:ascii="Times New Roman" w:hAnsi="Times New Roman" w:cs="Times New Roman"/>
          <w:sz w:val="24"/>
          <w:szCs w:val="24"/>
        </w:rPr>
        <w:t xml:space="preserve">studies </w:t>
      </w:r>
      <w:r w:rsidR="00F95ABF" w:rsidRPr="00DF0442">
        <w:rPr>
          <w:rFonts w:ascii="Times New Roman" w:hAnsi="Times New Roman" w:cs="Times New Roman"/>
          <w:sz w:val="24"/>
          <w:szCs w:val="24"/>
        </w:rPr>
        <w:t xml:space="preserve">among </w:t>
      </w:r>
      <w:r>
        <w:rPr>
          <w:rFonts w:ascii="Times New Roman" w:hAnsi="Times New Roman" w:cs="Times New Roman"/>
          <w:sz w:val="24"/>
          <w:szCs w:val="24"/>
        </w:rPr>
        <w:t>four</w:t>
      </w:r>
      <w:r w:rsidR="00F95ABF" w:rsidRPr="00DF0442">
        <w:rPr>
          <w:rFonts w:ascii="Times New Roman" w:hAnsi="Times New Roman" w:cs="Times New Roman"/>
          <w:sz w:val="24"/>
          <w:szCs w:val="24"/>
        </w:rPr>
        <w:t xml:space="preserve"> lowland </w:t>
      </w:r>
      <w:r w:rsidR="00234760">
        <w:rPr>
          <w:rFonts w:ascii="Times New Roman" w:hAnsi="Times New Roman" w:cs="Times New Roman"/>
          <w:sz w:val="24"/>
          <w:szCs w:val="24"/>
        </w:rPr>
        <w:t>indigenous</w:t>
      </w:r>
      <w:r w:rsidR="00F95ABF" w:rsidRPr="00DF0442">
        <w:rPr>
          <w:rFonts w:ascii="Times New Roman" w:hAnsi="Times New Roman" w:cs="Times New Roman"/>
          <w:sz w:val="24"/>
          <w:szCs w:val="24"/>
        </w:rPr>
        <w:t xml:space="preserve"> groups</w:t>
      </w:r>
      <w:r w:rsidR="00234760">
        <w:rPr>
          <w:rFonts w:ascii="Times New Roman" w:hAnsi="Times New Roman" w:cs="Times New Roman"/>
          <w:sz w:val="24"/>
          <w:szCs w:val="24"/>
        </w:rPr>
        <w:t xml:space="preserve"> in Bolivia</w:t>
      </w:r>
      <w:r w:rsidR="00F95ABF" w:rsidRPr="00DF0442">
        <w:rPr>
          <w:rFonts w:ascii="Times New Roman" w:hAnsi="Times New Roman" w:cs="Times New Roman"/>
          <w:sz w:val="24"/>
          <w:szCs w:val="24"/>
        </w:rPr>
        <w:t xml:space="preserve"> to identify</w:t>
      </w:r>
      <w:r w:rsidR="00682867">
        <w:rPr>
          <w:rFonts w:ascii="Times New Roman" w:hAnsi="Times New Roman" w:cs="Times New Roman"/>
          <w:sz w:val="24"/>
          <w:szCs w:val="24"/>
        </w:rPr>
        <w:t xml:space="preserve"> </w:t>
      </w:r>
      <w:r w:rsidR="00854D1C">
        <w:rPr>
          <w:rFonts w:ascii="Times New Roman" w:hAnsi="Times New Roman" w:cs="Times New Roman"/>
          <w:sz w:val="24"/>
          <w:szCs w:val="24"/>
        </w:rPr>
        <w:t>those</w:t>
      </w:r>
      <w:r w:rsidR="000A0FDD">
        <w:rPr>
          <w:rFonts w:ascii="Times New Roman" w:hAnsi="Times New Roman" w:cs="Times New Roman"/>
          <w:sz w:val="24"/>
          <w:szCs w:val="24"/>
        </w:rPr>
        <w:t xml:space="preserve"> </w:t>
      </w:r>
      <w:r w:rsidR="00093F2A" w:rsidRPr="00DF0442">
        <w:rPr>
          <w:rFonts w:ascii="Times New Roman" w:hAnsi="Times New Roman" w:cs="Times New Roman"/>
          <w:sz w:val="24"/>
          <w:szCs w:val="24"/>
        </w:rPr>
        <w:t xml:space="preserve">that </w:t>
      </w:r>
      <w:r w:rsidR="009A256C">
        <w:rPr>
          <w:rFonts w:ascii="Times New Roman" w:hAnsi="Times New Roman" w:cs="Times New Roman"/>
          <w:sz w:val="24"/>
          <w:szCs w:val="24"/>
        </w:rPr>
        <w:t xml:space="preserve">were large and </w:t>
      </w:r>
      <w:r w:rsidR="00365562">
        <w:rPr>
          <w:rFonts w:ascii="Times New Roman" w:hAnsi="Times New Roman" w:cs="Times New Roman"/>
          <w:sz w:val="24"/>
          <w:szCs w:val="24"/>
        </w:rPr>
        <w:t>that varied</w:t>
      </w:r>
      <w:r w:rsidR="005E36EE" w:rsidRPr="00DF0442">
        <w:rPr>
          <w:rFonts w:ascii="Times New Roman" w:hAnsi="Times New Roman" w:cs="Times New Roman"/>
          <w:sz w:val="24"/>
          <w:szCs w:val="24"/>
        </w:rPr>
        <w:t xml:space="preserve"> </w:t>
      </w:r>
      <w:r w:rsidR="0023089C">
        <w:rPr>
          <w:rFonts w:ascii="Times New Roman" w:hAnsi="Times New Roman" w:cs="Times New Roman"/>
          <w:sz w:val="24"/>
          <w:szCs w:val="24"/>
        </w:rPr>
        <w:t xml:space="preserve">in </w:t>
      </w:r>
      <w:r w:rsidR="00CF6317">
        <w:rPr>
          <w:rFonts w:ascii="Times New Roman" w:hAnsi="Times New Roman" w:cs="Times New Roman"/>
          <w:sz w:val="24"/>
          <w:szCs w:val="24"/>
        </w:rPr>
        <w:t>market exposure and contact with the outside world</w:t>
      </w:r>
      <w:r w:rsidR="00F0709E">
        <w:rPr>
          <w:rFonts w:ascii="Times New Roman" w:hAnsi="Times New Roman" w:cs="Times New Roman"/>
          <w:sz w:val="24"/>
          <w:szCs w:val="24"/>
        </w:rPr>
        <w:t xml:space="preserve">.  Huanca, </w:t>
      </w:r>
      <w:r w:rsidR="00027800">
        <w:rPr>
          <w:rFonts w:ascii="Times New Roman" w:hAnsi="Times New Roman" w:cs="Times New Roman"/>
          <w:sz w:val="24"/>
          <w:szCs w:val="24"/>
        </w:rPr>
        <w:t xml:space="preserve">at that time </w:t>
      </w:r>
      <w:r w:rsidR="00F0709E">
        <w:rPr>
          <w:rFonts w:ascii="Times New Roman" w:hAnsi="Times New Roman" w:cs="Times New Roman"/>
          <w:sz w:val="24"/>
          <w:szCs w:val="24"/>
        </w:rPr>
        <w:t xml:space="preserve">a PhD </w:t>
      </w:r>
      <w:r w:rsidR="0023089C">
        <w:rPr>
          <w:rFonts w:ascii="Times New Roman" w:hAnsi="Times New Roman" w:cs="Times New Roman"/>
          <w:sz w:val="24"/>
          <w:szCs w:val="24"/>
        </w:rPr>
        <w:t xml:space="preserve">student </w:t>
      </w:r>
      <w:r w:rsidR="00F0709E">
        <w:rPr>
          <w:rFonts w:ascii="Times New Roman" w:hAnsi="Times New Roman" w:cs="Times New Roman"/>
          <w:sz w:val="24"/>
          <w:szCs w:val="24"/>
        </w:rPr>
        <w:t xml:space="preserve">in </w:t>
      </w:r>
      <w:r w:rsidR="009F34AD">
        <w:rPr>
          <w:rFonts w:ascii="Times New Roman" w:hAnsi="Times New Roman" w:cs="Times New Roman"/>
          <w:sz w:val="24"/>
          <w:szCs w:val="24"/>
        </w:rPr>
        <w:t>cultural anthropology</w:t>
      </w:r>
      <w:r w:rsidR="00F0709E">
        <w:rPr>
          <w:rFonts w:ascii="Times New Roman" w:hAnsi="Times New Roman" w:cs="Times New Roman"/>
          <w:sz w:val="24"/>
          <w:szCs w:val="24"/>
        </w:rPr>
        <w:t xml:space="preserve"> (U Florida)</w:t>
      </w:r>
      <w:r w:rsidR="00854D1C">
        <w:rPr>
          <w:rFonts w:ascii="Times New Roman" w:hAnsi="Times New Roman" w:cs="Times New Roman"/>
          <w:sz w:val="24"/>
          <w:szCs w:val="24"/>
        </w:rPr>
        <w:t>,</w:t>
      </w:r>
      <w:r w:rsidR="00F0709E">
        <w:rPr>
          <w:rFonts w:ascii="Times New Roman" w:hAnsi="Times New Roman" w:cs="Times New Roman"/>
          <w:sz w:val="24"/>
          <w:szCs w:val="24"/>
        </w:rPr>
        <w:t xml:space="preserve"> spent two years doing </w:t>
      </w:r>
      <w:r w:rsidR="00365562">
        <w:rPr>
          <w:rFonts w:ascii="Times New Roman" w:hAnsi="Times New Roman" w:cs="Times New Roman"/>
          <w:sz w:val="24"/>
          <w:szCs w:val="24"/>
        </w:rPr>
        <w:t xml:space="preserve">field </w:t>
      </w:r>
      <w:r w:rsidR="00F0709E">
        <w:rPr>
          <w:rFonts w:ascii="Times New Roman" w:hAnsi="Times New Roman" w:cs="Times New Roman"/>
          <w:sz w:val="24"/>
          <w:szCs w:val="24"/>
        </w:rPr>
        <w:t xml:space="preserve">research on ethnobotanical knowledge and horticulture among the Tsimane’ of the </w:t>
      </w:r>
      <w:r w:rsidR="009A256C">
        <w:rPr>
          <w:rFonts w:ascii="Times New Roman" w:hAnsi="Times New Roman" w:cs="Times New Roman"/>
          <w:sz w:val="24"/>
          <w:szCs w:val="24"/>
        </w:rPr>
        <w:t xml:space="preserve">remote </w:t>
      </w:r>
      <w:r w:rsidR="0023089C">
        <w:rPr>
          <w:rFonts w:ascii="Times New Roman" w:hAnsi="Times New Roman" w:cs="Times New Roman"/>
          <w:sz w:val="24"/>
          <w:szCs w:val="24"/>
        </w:rPr>
        <w:t>Sécure R</w:t>
      </w:r>
      <w:r w:rsidR="00F0709E">
        <w:rPr>
          <w:rFonts w:ascii="Times New Roman" w:hAnsi="Times New Roman" w:cs="Times New Roman"/>
          <w:sz w:val="24"/>
          <w:szCs w:val="24"/>
        </w:rPr>
        <w:t xml:space="preserve">iver </w:t>
      </w:r>
      <w:r w:rsidR="009B3AE2">
        <w:rPr>
          <w:rFonts w:ascii="Times New Roman" w:hAnsi="Times New Roman" w:cs="Times New Roman"/>
          <w:sz w:val="24"/>
          <w:szCs w:val="24"/>
        </w:rPr>
        <w:lastRenderedPageBreak/>
        <w:fldChar w:fldCharType="begin"/>
      </w:r>
      <w:r w:rsidR="00F0709E">
        <w:rPr>
          <w:rFonts w:ascii="Times New Roman" w:hAnsi="Times New Roman" w:cs="Times New Roman"/>
          <w:sz w:val="24"/>
          <w:szCs w:val="24"/>
        </w:rPr>
        <w:instrText xml:space="preserve"> ADDIN EN.CITE &lt;EndNote&gt;&lt;Cite&gt;&lt;Author&gt;Huanca&lt;/Author&gt;&lt;Year&gt;1999&lt;/Year&gt;&lt;RecNum&gt;894&lt;/RecNum&gt;&lt;DisplayText&gt;(Huanca, 1999)&lt;/DisplayText&gt;&lt;record&gt;&lt;rec-number&gt;894&lt;/rec-number&gt;&lt;foreign-keys&gt;&lt;key app="EN" db-id="9d95aspfxzspeceed99xerf1vx225avxw5wf"&gt;894&lt;/key&gt;&lt;/foreign-keys&gt;&lt;ref-type name="Thesis"&gt;32&lt;/ref-type&gt;&lt;contributors&gt;&lt;authors&gt;&lt;author&gt;Huanca, Tomás&lt;/author&gt;&lt;/authors&gt;&lt;/contributors&gt;&lt;titles&gt;&lt;title&gt;Tsimane&amp;apos; Indigenous Knowledge. Swidden Fallow Management and Conservation&lt;/title&gt;&lt;secondary-title&gt;Department of Anthropology&lt;/secondary-title&gt;&lt;/titles&gt;&lt;volume&gt;PhD&lt;/volume&gt;&lt;dates&gt;&lt;year&gt;1999&lt;/year&gt;&lt;/dates&gt;&lt;publisher&gt;University of Florida&lt;/publisher&gt;&lt;urls&gt;&lt;/urls&gt;&lt;/record&gt;&lt;/Cite&gt;&lt;/EndNote&gt;</w:instrText>
      </w:r>
      <w:r w:rsidR="009B3AE2">
        <w:rPr>
          <w:rFonts w:ascii="Times New Roman" w:hAnsi="Times New Roman" w:cs="Times New Roman"/>
          <w:sz w:val="24"/>
          <w:szCs w:val="24"/>
        </w:rPr>
        <w:fldChar w:fldCharType="separate"/>
      </w:r>
      <w:r w:rsidR="00F0709E">
        <w:rPr>
          <w:rFonts w:ascii="Times New Roman" w:hAnsi="Times New Roman" w:cs="Times New Roman"/>
          <w:noProof/>
          <w:sz w:val="24"/>
          <w:szCs w:val="24"/>
        </w:rPr>
        <w:t>(</w:t>
      </w:r>
      <w:hyperlink w:anchor="_ENREF_42" w:tooltip="Huanca, 1999 #894" w:history="1">
        <w:r w:rsidR="00940F17">
          <w:rPr>
            <w:rFonts w:ascii="Times New Roman" w:hAnsi="Times New Roman" w:cs="Times New Roman"/>
            <w:noProof/>
            <w:sz w:val="24"/>
            <w:szCs w:val="24"/>
          </w:rPr>
          <w:t>Huanca, 1999</w:t>
        </w:r>
      </w:hyperlink>
      <w:r w:rsidR="00F0709E">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F0709E">
        <w:rPr>
          <w:rFonts w:ascii="Times New Roman" w:hAnsi="Times New Roman" w:cs="Times New Roman"/>
          <w:sz w:val="24"/>
          <w:szCs w:val="24"/>
        </w:rPr>
        <w:t>.</w:t>
      </w:r>
      <w:r w:rsidR="00F95ABF" w:rsidRPr="00DF0442">
        <w:rPr>
          <w:rFonts w:ascii="Times New Roman" w:hAnsi="Times New Roman" w:cs="Times New Roman"/>
          <w:sz w:val="24"/>
          <w:szCs w:val="24"/>
        </w:rPr>
        <w:t xml:space="preserve"> </w:t>
      </w:r>
      <w:r w:rsidR="00965D14">
        <w:rPr>
          <w:rFonts w:ascii="Times New Roman" w:hAnsi="Times New Roman" w:cs="Times New Roman"/>
          <w:sz w:val="24"/>
          <w:szCs w:val="24"/>
        </w:rPr>
        <w:t xml:space="preserve"> Godoy</w:t>
      </w:r>
      <w:r w:rsidR="0023089C">
        <w:rPr>
          <w:rFonts w:ascii="Times New Roman" w:hAnsi="Times New Roman" w:cs="Times New Roman"/>
          <w:sz w:val="24"/>
          <w:szCs w:val="24"/>
        </w:rPr>
        <w:t>, a</w:t>
      </w:r>
      <w:r w:rsidR="00512343">
        <w:rPr>
          <w:rFonts w:ascii="Times New Roman" w:hAnsi="Times New Roman" w:cs="Times New Roman"/>
          <w:sz w:val="24"/>
          <w:szCs w:val="24"/>
        </w:rPr>
        <w:t>t</w:t>
      </w:r>
      <w:r w:rsidR="0023089C">
        <w:rPr>
          <w:rFonts w:ascii="Times New Roman" w:hAnsi="Times New Roman" w:cs="Times New Roman"/>
          <w:sz w:val="24"/>
          <w:szCs w:val="24"/>
        </w:rPr>
        <w:t xml:space="preserve"> </w:t>
      </w:r>
      <w:r w:rsidR="00512343">
        <w:rPr>
          <w:rFonts w:ascii="Times New Roman" w:hAnsi="Times New Roman" w:cs="Times New Roman"/>
          <w:sz w:val="24"/>
          <w:szCs w:val="24"/>
        </w:rPr>
        <w:t xml:space="preserve">the time </w:t>
      </w:r>
      <w:r w:rsidR="009053E4">
        <w:rPr>
          <w:rFonts w:ascii="Times New Roman" w:hAnsi="Times New Roman" w:cs="Times New Roman"/>
          <w:sz w:val="24"/>
          <w:szCs w:val="24"/>
        </w:rPr>
        <w:t>on</w:t>
      </w:r>
      <w:r w:rsidR="00512343">
        <w:rPr>
          <w:rFonts w:ascii="Times New Roman" w:hAnsi="Times New Roman" w:cs="Times New Roman"/>
          <w:sz w:val="24"/>
          <w:szCs w:val="24"/>
        </w:rPr>
        <w:t xml:space="preserve"> </w:t>
      </w:r>
      <w:r w:rsidR="0023089C">
        <w:rPr>
          <w:rFonts w:ascii="Times New Roman" w:hAnsi="Times New Roman" w:cs="Times New Roman"/>
          <w:sz w:val="24"/>
          <w:szCs w:val="24"/>
        </w:rPr>
        <w:t>faculty at the University of Florida,</w:t>
      </w:r>
      <w:r w:rsidR="00D45F2C">
        <w:rPr>
          <w:rFonts w:ascii="Times New Roman" w:hAnsi="Times New Roman" w:cs="Times New Roman"/>
          <w:sz w:val="24"/>
          <w:szCs w:val="24"/>
        </w:rPr>
        <w:t xml:space="preserve"> </w:t>
      </w:r>
      <w:r w:rsidR="00E03303">
        <w:rPr>
          <w:rFonts w:ascii="Times New Roman" w:hAnsi="Times New Roman" w:cs="Times New Roman"/>
          <w:sz w:val="24"/>
          <w:szCs w:val="24"/>
        </w:rPr>
        <w:t xml:space="preserve">in collaboration with Huanca and Josh McDaniel, </w:t>
      </w:r>
      <w:r w:rsidR="00500E02">
        <w:rPr>
          <w:rFonts w:ascii="Times New Roman" w:hAnsi="Times New Roman" w:cs="Times New Roman"/>
          <w:sz w:val="24"/>
          <w:szCs w:val="24"/>
        </w:rPr>
        <w:t>another</w:t>
      </w:r>
      <w:r w:rsidR="00E03303">
        <w:rPr>
          <w:rFonts w:ascii="Times New Roman" w:hAnsi="Times New Roman" w:cs="Times New Roman"/>
          <w:sz w:val="24"/>
          <w:szCs w:val="24"/>
        </w:rPr>
        <w:t xml:space="preserve"> PhD student in cultural anthropology </w:t>
      </w:r>
      <w:r w:rsidR="00A60613">
        <w:rPr>
          <w:rFonts w:ascii="Times New Roman" w:hAnsi="Times New Roman" w:cs="Times New Roman"/>
          <w:sz w:val="24"/>
          <w:szCs w:val="24"/>
        </w:rPr>
        <w:t>(U Florida)</w:t>
      </w:r>
      <w:r w:rsidR="00E03303">
        <w:rPr>
          <w:rFonts w:ascii="Times New Roman" w:hAnsi="Times New Roman" w:cs="Times New Roman"/>
          <w:sz w:val="24"/>
          <w:szCs w:val="24"/>
        </w:rPr>
        <w:t xml:space="preserve">, </w:t>
      </w:r>
      <w:r w:rsidR="00500E02">
        <w:rPr>
          <w:rFonts w:ascii="Times New Roman" w:hAnsi="Times New Roman" w:cs="Times New Roman"/>
          <w:sz w:val="24"/>
          <w:szCs w:val="24"/>
        </w:rPr>
        <w:t>did</w:t>
      </w:r>
      <w:r w:rsidR="00E03303">
        <w:rPr>
          <w:rFonts w:ascii="Times New Roman" w:hAnsi="Times New Roman" w:cs="Times New Roman"/>
          <w:sz w:val="24"/>
          <w:szCs w:val="24"/>
        </w:rPr>
        <w:t xml:space="preserve"> </w:t>
      </w:r>
      <w:r w:rsidR="00173E5A">
        <w:rPr>
          <w:rFonts w:ascii="Times New Roman" w:hAnsi="Times New Roman" w:cs="Times New Roman"/>
          <w:sz w:val="24"/>
          <w:szCs w:val="24"/>
        </w:rPr>
        <w:t xml:space="preserve">ethnographic work and </w:t>
      </w:r>
      <w:r w:rsidR="00965D14">
        <w:rPr>
          <w:rFonts w:ascii="Times New Roman" w:hAnsi="Times New Roman" w:cs="Times New Roman"/>
          <w:sz w:val="24"/>
          <w:szCs w:val="24"/>
        </w:rPr>
        <w:t>pilot survey</w:t>
      </w:r>
      <w:r w:rsidR="009A256C">
        <w:rPr>
          <w:rFonts w:ascii="Times New Roman" w:hAnsi="Times New Roman" w:cs="Times New Roman"/>
          <w:sz w:val="24"/>
          <w:szCs w:val="24"/>
        </w:rPr>
        <w:t>s</w:t>
      </w:r>
      <w:r w:rsidR="00965D14">
        <w:rPr>
          <w:rFonts w:ascii="Times New Roman" w:hAnsi="Times New Roman" w:cs="Times New Roman"/>
          <w:sz w:val="24"/>
          <w:szCs w:val="24"/>
        </w:rPr>
        <w:t xml:space="preserve"> among </w:t>
      </w:r>
      <w:r w:rsidR="0023089C">
        <w:rPr>
          <w:rFonts w:ascii="Times New Roman" w:hAnsi="Times New Roman" w:cs="Times New Roman"/>
          <w:sz w:val="24"/>
          <w:szCs w:val="24"/>
        </w:rPr>
        <w:t>the Tsimane’, Yuracaré, Mosetén,</w:t>
      </w:r>
      <w:r w:rsidR="00E03303">
        <w:rPr>
          <w:rFonts w:ascii="Times New Roman" w:hAnsi="Times New Roman" w:cs="Times New Roman"/>
          <w:sz w:val="24"/>
          <w:szCs w:val="24"/>
        </w:rPr>
        <w:t xml:space="preserve"> and Chiquitano</w:t>
      </w:r>
      <w:r w:rsidR="00030B2B">
        <w:rPr>
          <w:rFonts w:ascii="Times New Roman" w:hAnsi="Times New Roman" w:cs="Times New Roman"/>
          <w:sz w:val="24"/>
          <w:szCs w:val="24"/>
        </w:rPr>
        <w:t xml:space="preserve"> </w:t>
      </w:r>
      <w:r w:rsidR="009B3AE2">
        <w:rPr>
          <w:rFonts w:ascii="Times New Roman" w:hAnsi="Times New Roman" w:cs="Times New Roman"/>
          <w:sz w:val="24"/>
          <w:szCs w:val="24"/>
        </w:rPr>
        <w:fldChar w:fldCharType="begin">
          <w:fldData xml:space="preserve">PEVuZE5vdGU+PENpdGU+PEF1dGhvcj5Hb2RveTwvQXV0aG9yPjxZZWFyPjIwMDA8L1llYXI+PFJl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</w:fldData>
        </w:fldChar>
      </w:r>
      <w:r w:rsidR="00030B2B">
        <w:rPr>
          <w:rFonts w:ascii="Times New Roman" w:hAnsi="Times New Roman" w:cs="Times New Roman"/>
          <w:sz w:val="24"/>
          <w:szCs w:val="24"/>
        </w:rPr>
        <w:instrText xml:space="preserve"> ADDIN EN.CITE </w:instrText>
      </w:r>
      <w:r w:rsidR="009B3AE2">
        <w:rPr>
          <w:rFonts w:ascii="Times New Roman" w:hAnsi="Times New Roman" w:cs="Times New Roman"/>
          <w:sz w:val="24"/>
          <w:szCs w:val="24"/>
        </w:rPr>
        <w:fldChar w:fldCharType="begin">
          <w:fldData xml:space="preserve">PEVuZE5vdGU+PENpdGU+PEF1dGhvcj5Hb2RveTwvQXV0aG9yPjxZZWFyPjIwMDA8L1llYXI+PFJl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</w:fldData>
        </w:fldChar>
      </w:r>
      <w:r w:rsidR="00030B2B">
        <w:rPr>
          <w:rFonts w:ascii="Times New Roman" w:hAnsi="Times New Roman" w:cs="Times New Roman"/>
          <w:sz w:val="24"/>
          <w:szCs w:val="24"/>
        </w:rPr>
        <w:instrText xml:space="preserve"> ADDIN EN.CITE.DATA </w:instrText>
      </w:r>
      <w:r w:rsidR="009B3AE2">
        <w:rPr>
          <w:rFonts w:ascii="Times New Roman" w:hAnsi="Times New Roman" w:cs="Times New Roman"/>
          <w:sz w:val="24"/>
          <w:szCs w:val="24"/>
        </w:rPr>
      </w:r>
      <w:r w:rsidR="009B3AE2">
        <w:rPr>
          <w:rFonts w:ascii="Times New Roman" w:hAnsi="Times New Roman" w:cs="Times New Roman"/>
          <w:sz w:val="24"/>
          <w:szCs w:val="24"/>
        </w:rPr>
        <w:fldChar w:fldCharType="end"/>
      </w:r>
      <w:r w:rsidR="009B3AE2">
        <w:rPr>
          <w:rFonts w:ascii="Times New Roman" w:hAnsi="Times New Roman" w:cs="Times New Roman"/>
          <w:sz w:val="24"/>
          <w:szCs w:val="24"/>
        </w:rPr>
      </w:r>
      <w:r w:rsidR="009B3AE2">
        <w:rPr>
          <w:rFonts w:ascii="Times New Roman" w:hAnsi="Times New Roman" w:cs="Times New Roman"/>
          <w:sz w:val="24"/>
          <w:szCs w:val="24"/>
        </w:rPr>
        <w:fldChar w:fldCharType="separate"/>
      </w:r>
      <w:r w:rsidR="00030B2B">
        <w:rPr>
          <w:rFonts w:ascii="Times New Roman" w:hAnsi="Times New Roman" w:cs="Times New Roman"/>
          <w:noProof/>
          <w:sz w:val="24"/>
          <w:szCs w:val="24"/>
        </w:rPr>
        <w:t>(</w:t>
      </w:r>
      <w:hyperlink w:anchor="_ENREF_29" w:tooltip="Godoy, 2000 #2311" w:history="1">
        <w:r w:rsidR="00940F17">
          <w:rPr>
            <w:rFonts w:ascii="Times New Roman" w:hAnsi="Times New Roman" w:cs="Times New Roman"/>
            <w:noProof/>
            <w:sz w:val="24"/>
            <w:szCs w:val="24"/>
          </w:rPr>
          <w:t>Ricardo Godoy &amp; Cárdenas, 2000</w:t>
        </w:r>
      </w:hyperlink>
      <w:r w:rsidR="00030B2B">
        <w:rPr>
          <w:rFonts w:ascii="Times New Roman" w:hAnsi="Times New Roman" w:cs="Times New Roman"/>
          <w:noProof/>
          <w:sz w:val="24"/>
          <w:szCs w:val="24"/>
        </w:rPr>
        <w:t xml:space="preserve">; </w:t>
      </w:r>
      <w:hyperlink w:anchor="_ENREF_30" w:tooltip="Godoy, 2001 #2312" w:history="1">
        <w:r w:rsidR="00940F17">
          <w:rPr>
            <w:rFonts w:ascii="Times New Roman" w:hAnsi="Times New Roman" w:cs="Times New Roman"/>
            <w:noProof/>
            <w:sz w:val="24"/>
            <w:szCs w:val="24"/>
          </w:rPr>
          <w:t>Ricardo Godoy &amp; Contreras, 2001</w:t>
        </w:r>
      </w:hyperlink>
      <w:r w:rsidR="00030B2B">
        <w:rPr>
          <w:rFonts w:ascii="Times New Roman" w:hAnsi="Times New Roman" w:cs="Times New Roman"/>
          <w:noProof/>
          <w:sz w:val="24"/>
          <w:szCs w:val="24"/>
        </w:rPr>
        <w:t xml:space="preserve">; </w:t>
      </w:r>
      <w:hyperlink w:anchor="_ENREF_31" w:tooltip="Godoy, 1999 #1375" w:history="1">
        <w:r w:rsidR="00940F17">
          <w:rPr>
            <w:rFonts w:ascii="Times New Roman" w:hAnsi="Times New Roman" w:cs="Times New Roman"/>
            <w:noProof/>
            <w:sz w:val="24"/>
            <w:szCs w:val="24"/>
          </w:rPr>
          <w:t>Ricardo Godoy &amp; Jacobson, 1999</w:t>
        </w:r>
      </w:hyperlink>
      <w:r w:rsidR="00030B2B">
        <w:rPr>
          <w:rFonts w:ascii="Times New Roman" w:hAnsi="Times New Roman" w:cs="Times New Roman"/>
          <w:noProof/>
          <w:sz w:val="24"/>
          <w:szCs w:val="24"/>
        </w:rPr>
        <w:t xml:space="preserve">; </w:t>
      </w:r>
      <w:hyperlink w:anchor="_ENREF_32" w:tooltip="Godoy, 2001 #1659" w:history="1">
        <w:r w:rsidR="00940F17">
          <w:rPr>
            <w:rFonts w:ascii="Times New Roman" w:hAnsi="Times New Roman" w:cs="Times New Roman"/>
            <w:noProof/>
            <w:sz w:val="24"/>
            <w:szCs w:val="24"/>
          </w:rPr>
          <w:t>R. Godoy, Kirby, &amp; Wilkie, 2001</w:t>
        </w:r>
      </w:hyperlink>
      <w:r w:rsidR="00030B2B">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D45F2C">
        <w:rPr>
          <w:rFonts w:ascii="Times New Roman" w:hAnsi="Times New Roman" w:cs="Times New Roman"/>
          <w:sz w:val="24"/>
          <w:szCs w:val="24"/>
        </w:rPr>
        <w:t xml:space="preserve">.   </w:t>
      </w:r>
    </w:p>
    <w:p w:rsidR="008F205B" w:rsidRDefault="00173E5A" w:rsidP="00D45F2C">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From these studies w</w:t>
      </w:r>
      <w:r w:rsidR="0033158B">
        <w:rPr>
          <w:rFonts w:ascii="Times New Roman" w:hAnsi="Times New Roman" w:cs="Times New Roman"/>
          <w:sz w:val="24"/>
          <w:szCs w:val="24"/>
        </w:rPr>
        <w:t xml:space="preserve">e found that </w:t>
      </w:r>
      <w:r w:rsidR="00D45F2C">
        <w:rPr>
          <w:rFonts w:ascii="Times New Roman" w:hAnsi="Times New Roman" w:cs="Times New Roman"/>
          <w:sz w:val="24"/>
          <w:szCs w:val="24"/>
        </w:rPr>
        <w:t>s</w:t>
      </w:r>
      <w:r w:rsidR="00093F2A" w:rsidRPr="00DF0442">
        <w:rPr>
          <w:rFonts w:ascii="Times New Roman" w:hAnsi="Times New Roman" w:cs="Times New Roman"/>
          <w:sz w:val="24"/>
          <w:szCs w:val="24"/>
        </w:rPr>
        <w:t>ome lowland groups</w:t>
      </w:r>
      <w:r>
        <w:rPr>
          <w:rFonts w:ascii="Times New Roman" w:hAnsi="Times New Roman" w:cs="Times New Roman"/>
          <w:sz w:val="24"/>
          <w:szCs w:val="24"/>
        </w:rPr>
        <w:t xml:space="preserve"> had weak links to the ma</w:t>
      </w:r>
      <w:r w:rsidR="005B6334">
        <w:rPr>
          <w:rFonts w:ascii="Times New Roman" w:hAnsi="Times New Roman" w:cs="Times New Roman"/>
          <w:sz w:val="24"/>
          <w:szCs w:val="24"/>
        </w:rPr>
        <w:t>rket</w:t>
      </w:r>
      <w:r w:rsidR="00093F2A" w:rsidRPr="00DF0442">
        <w:rPr>
          <w:rFonts w:ascii="Times New Roman" w:hAnsi="Times New Roman" w:cs="Times New Roman"/>
          <w:sz w:val="24"/>
          <w:szCs w:val="24"/>
        </w:rPr>
        <w:t xml:space="preserve">, but </w:t>
      </w:r>
      <w:r w:rsidR="00F65C1C">
        <w:rPr>
          <w:rFonts w:ascii="Times New Roman" w:hAnsi="Times New Roman" w:cs="Times New Roman"/>
          <w:sz w:val="24"/>
          <w:szCs w:val="24"/>
        </w:rPr>
        <w:t xml:space="preserve">also had </w:t>
      </w:r>
      <w:r w:rsidR="008C5FF5">
        <w:rPr>
          <w:rFonts w:ascii="Times New Roman" w:hAnsi="Times New Roman" w:cs="Times New Roman"/>
          <w:sz w:val="24"/>
          <w:szCs w:val="24"/>
        </w:rPr>
        <w:t>few people</w:t>
      </w:r>
      <w:r w:rsidR="00A06CE1">
        <w:rPr>
          <w:rFonts w:ascii="Times New Roman" w:hAnsi="Times New Roman" w:cs="Times New Roman"/>
          <w:sz w:val="24"/>
          <w:szCs w:val="24"/>
        </w:rPr>
        <w:t>, while</w:t>
      </w:r>
      <w:r w:rsidR="00093F2A" w:rsidRPr="00DF0442">
        <w:rPr>
          <w:rFonts w:ascii="Times New Roman" w:hAnsi="Times New Roman" w:cs="Times New Roman"/>
          <w:sz w:val="24"/>
          <w:szCs w:val="24"/>
        </w:rPr>
        <w:t xml:space="preserve"> other</w:t>
      </w:r>
      <w:r w:rsidR="00CD52F5">
        <w:rPr>
          <w:rFonts w:ascii="Times New Roman" w:hAnsi="Times New Roman" w:cs="Times New Roman"/>
          <w:sz w:val="24"/>
          <w:szCs w:val="24"/>
        </w:rPr>
        <w:t xml:space="preserve"> groups</w:t>
      </w:r>
      <w:r w:rsidR="00093F2A" w:rsidRPr="00DF0442">
        <w:rPr>
          <w:rFonts w:ascii="Times New Roman" w:hAnsi="Times New Roman" w:cs="Times New Roman"/>
          <w:sz w:val="24"/>
          <w:szCs w:val="24"/>
        </w:rPr>
        <w:t xml:space="preserve"> were large</w:t>
      </w:r>
      <w:r w:rsidR="000717F8" w:rsidRPr="00DF0442">
        <w:rPr>
          <w:rFonts w:ascii="Times New Roman" w:hAnsi="Times New Roman" w:cs="Times New Roman"/>
          <w:sz w:val="24"/>
          <w:szCs w:val="24"/>
        </w:rPr>
        <w:t>,</w:t>
      </w:r>
      <w:r w:rsidR="00093F2A" w:rsidRPr="00DF0442">
        <w:rPr>
          <w:rFonts w:ascii="Times New Roman" w:hAnsi="Times New Roman" w:cs="Times New Roman"/>
          <w:sz w:val="24"/>
          <w:szCs w:val="24"/>
        </w:rPr>
        <w:t xml:space="preserve"> but </w:t>
      </w:r>
      <w:r w:rsidR="008C5FF5">
        <w:rPr>
          <w:rFonts w:ascii="Times New Roman" w:hAnsi="Times New Roman" w:cs="Times New Roman"/>
          <w:sz w:val="24"/>
          <w:szCs w:val="24"/>
        </w:rPr>
        <w:t xml:space="preserve">were </w:t>
      </w:r>
      <w:r w:rsidR="00093F2A" w:rsidRPr="00DF0442">
        <w:rPr>
          <w:rFonts w:ascii="Times New Roman" w:hAnsi="Times New Roman" w:cs="Times New Roman"/>
          <w:sz w:val="24"/>
          <w:szCs w:val="24"/>
        </w:rPr>
        <w:t xml:space="preserve">fully </w:t>
      </w:r>
      <w:r w:rsidR="00E03303">
        <w:rPr>
          <w:rFonts w:ascii="Times New Roman" w:hAnsi="Times New Roman" w:cs="Times New Roman"/>
          <w:sz w:val="24"/>
          <w:szCs w:val="24"/>
        </w:rPr>
        <w:t>incorporated</w:t>
      </w:r>
      <w:r w:rsidR="009F34AD">
        <w:rPr>
          <w:rFonts w:ascii="Times New Roman" w:hAnsi="Times New Roman" w:cs="Times New Roman"/>
          <w:sz w:val="24"/>
          <w:szCs w:val="24"/>
        </w:rPr>
        <w:t xml:space="preserve"> to the </w:t>
      </w:r>
      <w:r w:rsidR="00A253F9">
        <w:rPr>
          <w:rFonts w:ascii="Times New Roman" w:hAnsi="Times New Roman" w:cs="Times New Roman"/>
          <w:sz w:val="24"/>
          <w:szCs w:val="24"/>
        </w:rPr>
        <w:t>Bolivian nation</w:t>
      </w:r>
      <w:r w:rsidR="00093F2A" w:rsidRPr="00DF0442">
        <w:rPr>
          <w:rFonts w:ascii="Times New Roman" w:hAnsi="Times New Roman" w:cs="Times New Roman"/>
          <w:sz w:val="24"/>
          <w:szCs w:val="24"/>
        </w:rPr>
        <w:t xml:space="preserve">. </w:t>
      </w:r>
      <w:r w:rsidR="00D45F2C">
        <w:rPr>
          <w:rFonts w:ascii="Times New Roman" w:hAnsi="Times New Roman" w:cs="Times New Roman"/>
          <w:sz w:val="24"/>
          <w:szCs w:val="24"/>
        </w:rPr>
        <w:t xml:space="preserve"> </w:t>
      </w:r>
      <w:r w:rsidR="005E36EE" w:rsidRPr="00DF0442">
        <w:rPr>
          <w:rFonts w:ascii="Times New Roman" w:hAnsi="Times New Roman" w:cs="Times New Roman"/>
          <w:sz w:val="24"/>
          <w:szCs w:val="24"/>
        </w:rPr>
        <w:t>The Tsimane’</w:t>
      </w:r>
      <w:r w:rsidR="009A256C">
        <w:rPr>
          <w:rFonts w:ascii="Times New Roman" w:hAnsi="Times New Roman" w:cs="Times New Roman"/>
          <w:sz w:val="24"/>
          <w:szCs w:val="24"/>
        </w:rPr>
        <w:t xml:space="preserve"> met our</w:t>
      </w:r>
      <w:r w:rsidR="00093F2A" w:rsidRPr="00DF0442">
        <w:rPr>
          <w:rFonts w:ascii="Times New Roman" w:hAnsi="Times New Roman" w:cs="Times New Roman"/>
          <w:sz w:val="24"/>
          <w:szCs w:val="24"/>
        </w:rPr>
        <w:t xml:space="preserve"> criteria.  </w:t>
      </w:r>
      <w:r w:rsidR="00FF5EBD">
        <w:rPr>
          <w:rFonts w:ascii="Times New Roman" w:hAnsi="Times New Roman" w:cs="Times New Roman"/>
          <w:sz w:val="24"/>
          <w:szCs w:val="24"/>
        </w:rPr>
        <w:t>Although imprecise, estimates of their population during the late twentieth century varied between</w:t>
      </w:r>
      <w:r w:rsidR="00093F2A" w:rsidRPr="00DF0442">
        <w:rPr>
          <w:rFonts w:ascii="Times New Roman" w:hAnsi="Times New Roman" w:cs="Times New Roman"/>
          <w:sz w:val="24"/>
          <w:szCs w:val="24"/>
        </w:rPr>
        <w:t xml:space="preserve"> </w:t>
      </w:r>
      <w:r w:rsidR="00E7794E" w:rsidRPr="00DF0442">
        <w:rPr>
          <w:rFonts w:ascii="Times New Roman" w:hAnsi="Times New Roman" w:cs="Times New Roman"/>
          <w:sz w:val="24"/>
          <w:szCs w:val="24"/>
        </w:rPr>
        <w:t>~</w:t>
      </w:r>
      <w:r w:rsidR="00A007E5">
        <w:rPr>
          <w:rFonts w:ascii="Times New Roman" w:hAnsi="Times New Roman" w:cs="Times New Roman"/>
          <w:sz w:val="24"/>
          <w:szCs w:val="24"/>
        </w:rPr>
        <w:t xml:space="preserve">5,000 to </w:t>
      </w:r>
      <w:r w:rsidR="005E36EE" w:rsidRPr="00DF0442">
        <w:rPr>
          <w:rFonts w:ascii="Times New Roman" w:hAnsi="Times New Roman" w:cs="Times New Roman"/>
          <w:sz w:val="24"/>
          <w:szCs w:val="24"/>
        </w:rPr>
        <w:t xml:space="preserve">8,000 </w:t>
      </w:r>
      <w:r w:rsidR="00A253F9">
        <w:rPr>
          <w:rFonts w:ascii="Times New Roman" w:hAnsi="Times New Roman" w:cs="Times New Roman"/>
          <w:sz w:val="24"/>
          <w:szCs w:val="24"/>
        </w:rPr>
        <w:t>adults</w:t>
      </w:r>
      <w:r w:rsidR="00BC0BBA" w:rsidRPr="00DF0442">
        <w:rPr>
          <w:rFonts w:ascii="Times New Roman" w:hAnsi="Times New Roman" w:cs="Times New Roman"/>
          <w:sz w:val="24"/>
          <w:szCs w:val="24"/>
        </w:rPr>
        <w:t xml:space="preserve"> </w:t>
      </w:r>
      <w:r w:rsidR="009B3AE2">
        <w:rPr>
          <w:rFonts w:ascii="Times New Roman" w:hAnsi="Times New Roman" w:cs="Times New Roman"/>
          <w:sz w:val="24"/>
          <w:szCs w:val="24"/>
        </w:rPr>
        <w:fldChar w:fldCharType="begin"/>
      </w:r>
      <w:r w:rsidR="00A007E5">
        <w:rPr>
          <w:rFonts w:ascii="Times New Roman" w:hAnsi="Times New Roman" w:cs="Times New Roman"/>
          <w:sz w:val="24"/>
          <w:szCs w:val="24"/>
        </w:rPr>
        <w:instrText xml:space="preserve"> ADDIN EN.CITE &lt;EndNote&gt;&lt;Cite&gt;&lt;Author&gt;Ellis&lt;/Author&gt;&lt;Year&gt;1998&lt;/Year&gt;&lt;RecNum&gt;2265&lt;/RecNum&gt;&lt;Pages&gt;1&lt;/Pages&gt;&lt;DisplayText&gt;(Rebecca Ellis &amp;amp; Aráuz, 1998, p. 1; Ringhofer, 2010, p. 73; Santamaría, 2005, p. 36)&lt;/DisplayText&gt;&lt;record&gt;&lt;rec-number&gt;2265&lt;/rec-number&gt;&lt;foreign-keys&gt;&lt;key app="EN" db-id="9d95aspfxzspeceed99xerf1vx225avxw5wf"&gt;2265&lt;/key&gt;&lt;/foreign-keys&gt;&lt;ref-type name="Book"&gt;6&lt;/ref-type&gt;&lt;contributors&gt;&lt;authors&gt;&lt;author&gt;Ellis, Rebecca&lt;/author&gt;&lt;author&gt;Aráuz, Gonzalo&lt;/author&gt;&lt;/authors&gt;&lt;/contributors&gt;&lt;titles&gt;&lt;title&gt;Pueblo indígena Tsimane&amp;apos;&lt;/title&gt;&lt;/titles&gt;&lt;dates&gt;&lt;year&gt;1998&lt;/year&gt;&lt;/dates&gt;&lt;pub-location&gt;La Paz, Bolivia&lt;/pub-location&gt;&lt;publisher&gt;Ministerio de Desarrollo Sostenible y Planificación, Viceministerio de Asuntos Indígenas y Pueblos Originarios, Programa Indígena, PNUD&lt;/publisher&gt;&lt;urls&gt;&lt;/urls&gt;&lt;/record&gt;&lt;/Cite&gt;&lt;Cite&gt;&lt;Author&gt;Ringhofer&lt;/Author&gt;&lt;Year&gt;2010&lt;/Year&gt;&lt;RecNum&gt;927&lt;/RecNum&gt;&lt;Pages&gt;73&lt;/Pages&gt;&lt;record&gt;&lt;rec-number&gt;927&lt;/rec-number&gt;&lt;foreign-keys&gt;&lt;key app="EN" db-id="9d95aspfxzspeceed99xerf1vx225avxw5wf"&gt;927&lt;/key&gt;&lt;/foreign-keys&gt;&lt;ref-type name="Book"&gt;6&lt;/ref-type&gt;&lt;contributors&gt;&lt;authors&gt;&lt;author&gt;Ringhofer, Lisa&lt;/author&gt;&lt;/authors&gt;&lt;/contributors&gt;&lt;titles&gt;&lt;title&gt;Fishing, foraging, and farming in the Bolivian Amazon on a local society in transition&lt;/title&gt;&lt;/titles&gt;&lt;dates&gt;&lt;year&gt;2010&lt;/year&gt;&lt;/dates&gt;&lt;pub-location&gt;New york&lt;/pub-location&gt;&lt;publisher&gt;Springer&lt;/publisher&gt;&lt;urls&gt;&lt;/urls&gt;&lt;/record&gt;&lt;/Cite&gt;&lt;Cite&gt;&lt;Author&gt;Santamaría&lt;/Author&gt;&lt;Year&gt;2005&lt;/Year&gt;&lt;RecNum&gt;2318&lt;/RecNum&gt;&lt;Pages&gt;36&lt;/Pages&gt;&lt;record&gt;&lt;rec-number&gt;2318&lt;/rec-number&gt;&lt;foreign-keys&gt;&lt;key app="EN" db-id="9d95aspfxzspeceed99xerf1vx225avxw5wf"&gt;2318&lt;/key&gt;&lt;/foreign-keys&gt;&lt;ref-type name="Book"&gt;6&lt;/ref-type&gt;&lt;contributors&gt;&lt;authors&gt;&lt;author&gt;Santamaría, Daniel J.&lt;/author&gt;&lt;/authors&gt;&lt;/contributors&gt;&lt;titles&gt;&lt;title&gt;Selva chimane. La tradición oral como fuente de la historia aborigen&lt;/title&gt;&lt;/titles&gt;&lt;dates&gt;&lt;year&gt;2005&lt;/year&gt;&lt;/dates&gt;&lt;pub-location&gt;Jujuy, Argentina&lt;/pub-location&gt;&lt;publisher&gt;Cuadernos del Duende: Centro de Estudios Indígenas y Coloniales.&lt;/publisher&gt;&lt;urls&gt;&lt;/urls&gt;&lt;/record&gt;&lt;/Cite&gt;&lt;/EndNote&gt;</w:instrText>
      </w:r>
      <w:r w:rsidR="009B3AE2">
        <w:rPr>
          <w:rFonts w:ascii="Times New Roman" w:hAnsi="Times New Roman" w:cs="Times New Roman"/>
          <w:sz w:val="24"/>
          <w:szCs w:val="24"/>
        </w:rPr>
        <w:fldChar w:fldCharType="separate"/>
      </w:r>
      <w:r w:rsidR="00A007E5">
        <w:rPr>
          <w:rFonts w:ascii="Times New Roman" w:hAnsi="Times New Roman" w:cs="Times New Roman"/>
          <w:noProof/>
          <w:sz w:val="24"/>
          <w:szCs w:val="24"/>
        </w:rPr>
        <w:t>(</w:t>
      </w:r>
      <w:hyperlink w:anchor="_ENREF_20" w:tooltip="Ellis, 1998 #2265" w:history="1">
        <w:r w:rsidR="00940F17">
          <w:rPr>
            <w:rFonts w:ascii="Times New Roman" w:hAnsi="Times New Roman" w:cs="Times New Roman"/>
            <w:noProof/>
            <w:sz w:val="24"/>
            <w:szCs w:val="24"/>
          </w:rPr>
          <w:t>Rebecca Ellis &amp; Aráuz, 1998, p. 1</w:t>
        </w:r>
      </w:hyperlink>
      <w:r w:rsidR="00A007E5">
        <w:rPr>
          <w:rFonts w:ascii="Times New Roman" w:hAnsi="Times New Roman" w:cs="Times New Roman"/>
          <w:noProof/>
          <w:sz w:val="24"/>
          <w:szCs w:val="24"/>
        </w:rPr>
        <w:t xml:space="preserve">; </w:t>
      </w:r>
      <w:hyperlink w:anchor="_ENREF_75" w:tooltip="Ringhofer, 2010 #927" w:history="1">
        <w:r w:rsidR="00940F17">
          <w:rPr>
            <w:rFonts w:ascii="Times New Roman" w:hAnsi="Times New Roman" w:cs="Times New Roman"/>
            <w:noProof/>
            <w:sz w:val="24"/>
            <w:szCs w:val="24"/>
          </w:rPr>
          <w:t>Ringhofer, 2010, p. 73</w:t>
        </w:r>
      </w:hyperlink>
      <w:r w:rsidR="00A007E5">
        <w:rPr>
          <w:rFonts w:ascii="Times New Roman" w:hAnsi="Times New Roman" w:cs="Times New Roman"/>
          <w:noProof/>
          <w:sz w:val="24"/>
          <w:szCs w:val="24"/>
        </w:rPr>
        <w:t xml:space="preserve">; </w:t>
      </w:r>
      <w:hyperlink w:anchor="_ENREF_78" w:tooltip="Santamaría, 2005 #2318" w:history="1">
        <w:r w:rsidR="00940F17">
          <w:rPr>
            <w:rFonts w:ascii="Times New Roman" w:hAnsi="Times New Roman" w:cs="Times New Roman"/>
            <w:noProof/>
            <w:sz w:val="24"/>
            <w:szCs w:val="24"/>
          </w:rPr>
          <w:t>Santamaría, 2005, p. 36</w:t>
        </w:r>
      </w:hyperlink>
      <w:r w:rsidR="00A007E5">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FF5EBD">
        <w:rPr>
          <w:rFonts w:ascii="Times New Roman" w:hAnsi="Times New Roman" w:cs="Times New Roman"/>
          <w:sz w:val="24"/>
          <w:szCs w:val="24"/>
        </w:rPr>
        <w:t xml:space="preserve">.  Tsimane’ also varied in </w:t>
      </w:r>
      <w:r w:rsidR="00854D1C">
        <w:rPr>
          <w:rFonts w:ascii="Times New Roman" w:hAnsi="Times New Roman" w:cs="Times New Roman"/>
          <w:sz w:val="24"/>
          <w:szCs w:val="24"/>
        </w:rPr>
        <w:t>openness</w:t>
      </w:r>
      <w:r w:rsidR="00FF5EBD">
        <w:rPr>
          <w:rFonts w:ascii="Times New Roman" w:hAnsi="Times New Roman" w:cs="Times New Roman"/>
          <w:sz w:val="24"/>
          <w:szCs w:val="24"/>
        </w:rPr>
        <w:t xml:space="preserve"> to the outside world,</w:t>
      </w:r>
      <w:r w:rsidR="005E36EE" w:rsidRPr="00DF0442">
        <w:rPr>
          <w:rFonts w:ascii="Times New Roman" w:hAnsi="Times New Roman" w:cs="Times New Roman"/>
          <w:sz w:val="24"/>
          <w:szCs w:val="24"/>
        </w:rPr>
        <w:t xml:space="preserve"> from </w:t>
      </w:r>
      <w:r w:rsidR="005B6334">
        <w:rPr>
          <w:rFonts w:ascii="Times New Roman" w:hAnsi="Times New Roman" w:cs="Times New Roman"/>
          <w:sz w:val="24"/>
          <w:szCs w:val="24"/>
        </w:rPr>
        <w:t>people</w:t>
      </w:r>
      <w:r w:rsidR="00FF5EBD">
        <w:rPr>
          <w:rFonts w:ascii="Times New Roman" w:hAnsi="Times New Roman" w:cs="Times New Roman"/>
          <w:sz w:val="24"/>
          <w:szCs w:val="24"/>
        </w:rPr>
        <w:t xml:space="preserve"> fluent in Spanish and Tsimane’, </w:t>
      </w:r>
      <w:r w:rsidR="005B6334">
        <w:rPr>
          <w:rFonts w:ascii="Times New Roman" w:hAnsi="Times New Roman" w:cs="Times New Roman"/>
          <w:sz w:val="24"/>
          <w:szCs w:val="24"/>
        </w:rPr>
        <w:t>who</w:t>
      </w:r>
      <w:r w:rsidR="00D603B3">
        <w:rPr>
          <w:rFonts w:ascii="Times New Roman" w:hAnsi="Times New Roman" w:cs="Times New Roman"/>
          <w:sz w:val="24"/>
          <w:szCs w:val="24"/>
        </w:rPr>
        <w:t xml:space="preserve"> </w:t>
      </w:r>
      <w:r w:rsidR="00FF5EBD">
        <w:rPr>
          <w:rFonts w:ascii="Times New Roman" w:hAnsi="Times New Roman" w:cs="Times New Roman"/>
          <w:sz w:val="24"/>
          <w:szCs w:val="24"/>
        </w:rPr>
        <w:t>were savvy in Western ways and w</w:t>
      </w:r>
      <w:r w:rsidR="00D603B3">
        <w:rPr>
          <w:rFonts w:ascii="Times New Roman" w:hAnsi="Times New Roman" w:cs="Times New Roman"/>
          <w:sz w:val="24"/>
          <w:szCs w:val="24"/>
        </w:rPr>
        <w:t>ho valued interactions with Westerners</w:t>
      </w:r>
      <w:r w:rsidR="00CD52F5">
        <w:rPr>
          <w:rFonts w:ascii="Times New Roman" w:hAnsi="Times New Roman" w:cs="Times New Roman"/>
          <w:sz w:val="24"/>
          <w:szCs w:val="24"/>
        </w:rPr>
        <w:t>,</w:t>
      </w:r>
      <w:r w:rsidR="005E36EE" w:rsidRPr="00DF0442">
        <w:rPr>
          <w:rFonts w:ascii="Times New Roman" w:hAnsi="Times New Roman" w:cs="Times New Roman"/>
          <w:sz w:val="24"/>
          <w:szCs w:val="24"/>
        </w:rPr>
        <w:t xml:space="preserve"> to monolingual speakers</w:t>
      </w:r>
      <w:r w:rsidR="00C221CD">
        <w:rPr>
          <w:rFonts w:ascii="Times New Roman" w:hAnsi="Times New Roman" w:cs="Times New Roman"/>
          <w:sz w:val="24"/>
          <w:szCs w:val="24"/>
        </w:rPr>
        <w:t xml:space="preserve"> of Tsimane’</w:t>
      </w:r>
      <w:r w:rsidR="005E36EE" w:rsidRPr="00DF0442">
        <w:rPr>
          <w:rFonts w:ascii="Times New Roman" w:hAnsi="Times New Roman" w:cs="Times New Roman"/>
          <w:sz w:val="24"/>
          <w:szCs w:val="24"/>
        </w:rPr>
        <w:t xml:space="preserve"> dwelling </w:t>
      </w:r>
      <w:r w:rsidR="00BC0BBA" w:rsidRPr="00DF0442">
        <w:rPr>
          <w:rFonts w:ascii="Times New Roman" w:hAnsi="Times New Roman" w:cs="Times New Roman"/>
          <w:sz w:val="24"/>
          <w:szCs w:val="24"/>
        </w:rPr>
        <w:t xml:space="preserve">in </w:t>
      </w:r>
      <w:r w:rsidR="00D603B3">
        <w:rPr>
          <w:rFonts w:ascii="Times New Roman" w:hAnsi="Times New Roman" w:cs="Times New Roman"/>
          <w:sz w:val="24"/>
          <w:szCs w:val="24"/>
        </w:rPr>
        <w:t>villages</w:t>
      </w:r>
      <w:r w:rsidR="008F205B">
        <w:rPr>
          <w:rFonts w:ascii="Times New Roman" w:hAnsi="Times New Roman" w:cs="Times New Roman"/>
          <w:sz w:val="24"/>
          <w:szCs w:val="24"/>
        </w:rPr>
        <w:t xml:space="preserve"> </w:t>
      </w:r>
      <w:r w:rsidR="005E36EE" w:rsidRPr="00DF0442">
        <w:rPr>
          <w:rFonts w:ascii="Times New Roman" w:hAnsi="Times New Roman" w:cs="Times New Roman"/>
          <w:sz w:val="24"/>
          <w:szCs w:val="24"/>
        </w:rPr>
        <w:t xml:space="preserve">several days away </w:t>
      </w:r>
      <w:r w:rsidR="00FF5EBD">
        <w:rPr>
          <w:rFonts w:ascii="Times New Roman" w:hAnsi="Times New Roman" w:cs="Times New Roman"/>
          <w:sz w:val="24"/>
          <w:szCs w:val="24"/>
        </w:rPr>
        <w:t>from towns</w:t>
      </w:r>
      <w:r w:rsidR="005E36EE" w:rsidRPr="00DF0442">
        <w:rPr>
          <w:rFonts w:ascii="Times New Roman" w:hAnsi="Times New Roman" w:cs="Times New Roman"/>
          <w:sz w:val="24"/>
          <w:szCs w:val="24"/>
        </w:rPr>
        <w:t>.</w:t>
      </w:r>
      <w:r w:rsidR="00BC0BBA" w:rsidRPr="00DF0442">
        <w:rPr>
          <w:rFonts w:ascii="Times New Roman" w:hAnsi="Times New Roman" w:cs="Times New Roman"/>
          <w:sz w:val="24"/>
          <w:szCs w:val="24"/>
        </w:rPr>
        <w:t xml:space="preserve">  </w:t>
      </w:r>
      <w:r w:rsidR="00FF187B">
        <w:rPr>
          <w:rFonts w:ascii="Times New Roman" w:hAnsi="Times New Roman" w:cs="Times New Roman"/>
          <w:sz w:val="24"/>
          <w:szCs w:val="24"/>
        </w:rPr>
        <w:t xml:space="preserve">The Tsimane’ were not an ethnographic </w:t>
      </w:r>
      <w:r w:rsidR="00FF187B" w:rsidRPr="00FF187B">
        <w:rPr>
          <w:rFonts w:ascii="Times New Roman" w:hAnsi="Times New Roman" w:cs="Times New Roman"/>
          <w:i/>
          <w:sz w:val="24"/>
          <w:szCs w:val="24"/>
        </w:rPr>
        <w:t>tabula</w:t>
      </w:r>
      <w:r w:rsidR="00FF187B">
        <w:rPr>
          <w:rFonts w:ascii="Times New Roman" w:hAnsi="Times New Roman" w:cs="Times New Roman"/>
          <w:sz w:val="24"/>
          <w:szCs w:val="24"/>
        </w:rPr>
        <w:t xml:space="preserve"> </w:t>
      </w:r>
      <w:r w:rsidR="00FF187B" w:rsidRPr="00FF187B">
        <w:rPr>
          <w:rFonts w:ascii="Times New Roman" w:hAnsi="Times New Roman" w:cs="Times New Roman"/>
          <w:i/>
          <w:sz w:val="24"/>
          <w:szCs w:val="24"/>
        </w:rPr>
        <w:t>rasa</w:t>
      </w:r>
      <w:r w:rsidR="00FF187B">
        <w:rPr>
          <w:rFonts w:ascii="Times New Roman" w:hAnsi="Times New Roman" w:cs="Times New Roman"/>
          <w:sz w:val="24"/>
          <w:szCs w:val="24"/>
        </w:rPr>
        <w:t xml:space="preserve">.  </w:t>
      </w:r>
      <w:r w:rsidR="00FA66D4">
        <w:rPr>
          <w:rFonts w:ascii="Times New Roman" w:hAnsi="Times New Roman" w:cs="Times New Roman"/>
          <w:sz w:val="24"/>
          <w:szCs w:val="24"/>
        </w:rPr>
        <w:t xml:space="preserve">Several </w:t>
      </w:r>
      <w:r w:rsidR="00FF187B">
        <w:rPr>
          <w:rFonts w:ascii="Times New Roman" w:hAnsi="Times New Roman" w:cs="Times New Roman"/>
          <w:sz w:val="24"/>
          <w:szCs w:val="24"/>
        </w:rPr>
        <w:t>European and Latin American</w:t>
      </w:r>
      <w:r w:rsidR="00FA66D4">
        <w:rPr>
          <w:rFonts w:ascii="Times New Roman" w:hAnsi="Times New Roman" w:cs="Times New Roman"/>
          <w:sz w:val="24"/>
          <w:szCs w:val="24"/>
        </w:rPr>
        <w:t xml:space="preserve"> anthropologists, missionaries, and travelers</w:t>
      </w:r>
      <w:r w:rsidR="00FF187B">
        <w:rPr>
          <w:rFonts w:ascii="Times New Roman" w:hAnsi="Times New Roman" w:cs="Times New Roman"/>
          <w:sz w:val="24"/>
          <w:szCs w:val="24"/>
        </w:rPr>
        <w:t xml:space="preserve"> </w:t>
      </w:r>
      <w:r w:rsidR="00FA66D4">
        <w:rPr>
          <w:rFonts w:ascii="Times New Roman" w:hAnsi="Times New Roman" w:cs="Times New Roman"/>
          <w:sz w:val="24"/>
          <w:szCs w:val="24"/>
        </w:rPr>
        <w:t>had lived</w:t>
      </w:r>
      <w:r w:rsidR="00F65C1C">
        <w:rPr>
          <w:rFonts w:ascii="Times New Roman" w:hAnsi="Times New Roman" w:cs="Times New Roman"/>
          <w:sz w:val="24"/>
          <w:szCs w:val="24"/>
        </w:rPr>
        <w:t xml:space="preserve"> or</w:t>
      </w:r>
      <w:r w:rsidR="00FA66D4">
        <w:rPr>
          <w:rFonts w:ascii="Times New Roman" w:hAnsi="Times New Roman" w:cs="Times New Roman"/>
          <w:sz w:val="24"/>
          <w:szCs w:val="24"/>
        </w:rPr>
        <w:t xml:space="preserve"> done research among the Tsimane’ before we arrived</w:t>
      </w:r>
      <w:r w:rsidR="00FF187B">
        <w:rPr>
          <w:rFonts w:ascii="Times New Roman" w:hAnsi="Times New Roman" w:cs="Times New Roman"/>
          <w:sz w:val="24"/>
          <w:szCs w:val="24"/>
        </w:rPr>
        <w:t xml:space="preserve"> </w:t>
      </w:r>
      <w:r w:rsidR="009B3AE2">
        <w:rPr>
          <w:rFonts w:ascii="Times New Roman" w:hAnsi="Times New Roman" w:cs="Times New Roman"/>
          <w:sz w:val="24"/>
          <w:szCs w:val="24"/>
        </w:rPr>
        <w:fldChar w:fldCharType="begin">
          <w:fldData xml:space="preserve">PEVuZE5vdGU+PENpdGU+PEF1dGhvcj5FbGxpczwvQXV0aG9yPjxZZWFyPjE5OTY8L1llYXI+PFJl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</w:fldData>
        </w:fldChar>
      </w:r>
      <w:r w:rsidR="00E02863">
        <w:rPr>
          <w:rFonts w:ascii="Times New Roman" w:hAnsi="Times New Roman" w:cs="Times New Roman"/>
          <w:sz w:val="24"/>
          <w:szCs w:val="24"/>
        </w:rPr>
        <w:instrText xml:space="preserve"> ADDIN EN.CITE </w:instrText>
      </w:r>
      <w:r w:rsidR="009B3AE2">
        <w:rPr>
          <w:rFonts w:ascii="Times New Roman" w:hAnsi="Times New Roman" w:cs="Times New Roman"/>
          <w:sz w:val="24"/>
          <w:szCs w:val="24"/>
        </w:rPr>
        <w:fldChar w:fldCharType="begin">
          <w:fldData xml:space="preserve">PEVuZE5vdGU+PENpdGU+PEF1dGhvcj5FbGxpczwvQXV0aG9yPjxZZWFyPjE5OTY8L1llYXI+PFJl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</w:fldData>
        </w:fldChar>
      </w:r>
      <w:r w:rsidR="00E02863">
        <w:rPr>
          <w:rFonts w:ascii="Times New Roman" w:hAnsi="Times New Roman" w:cs="Times New Roman"/>
          <w:sz w:val="24"/>
          <w:szCs w:val="24"/>
        </w:rPr>
        <w:instrText xml:space="preserve"> ADDIN EN.CITE.DATA </w:instrText>
      </w:r>
      <w:r w:rsidR="009B3AE2">
        <w:rPr>
          <w:rFonts w:ascii="Times New Roman" w:hAnsi="Times New Roman" w:cs="Times New Roman"/>
          <w:sz w:val="24"/>
          <w:szCs w:val="24"/>
        </w:rPr>
      </w:r>
      <w:r w:rsidR="009B3AE2">
        <w:rPr>
          <w:rFonts w:ascii="Times New Roman" w:hAnsi="Times New Roman" w:cs="Times New Roman"/>
          <w:sz w:val="24"/>
          <w:szCs w:val="24"/>
        </w:rPr>
        <w:fldChar w:fldCharType="end"/>
      </w:r>
      <w:r w:rsidR="009B3AE2">
        <w:rPr>
          <w:rFonts w:ascii="Times New Roman" w:hAnsi="Times New Roman" w:cs="Times New Roman"/>
          <w:sz w:val="24"/>
          <w:szCs w:val="24"/>
        </w:rPr>
      </w:r>
      <w:r w:rsidR="009B3AE2">
        <w:rPr>
          <w:rFonts w:ascii="Times New Roman" w:hAnsi="Times New Roman" w:cs="Times New Roman"/>
          <w:sz w:val="24"/>
          <w:szCs w:val="24"/>
        </w:rPr>
        <w:fldChar w:fldCharType="separate"/>
      </w:r>
      <w:r w:rsidR="00E02863">
        <w:rPr>
          <w:rFonts w:ascii="Times New Roman" w:hAnsi="Times New Roman" w:cs="Times New Roman"/>
          <w:noProof/>
          <w:sz w:val="24"/>
          <w:szCs w:val="24"/>
        </w:rPr>
        <w:t>(</w:t>
      </w:r>
      <w:hyperlink w:anchor="_ENREF_12" w:tooltip="Chicchón, 1992 #2168" w:history="1">
        <w:r w:rsidR="00940F17">
          <w:rPr>
            <w:rFonts w:ascii="Times New Roman" w:hAnsi="Times New Roman" w:cs="Times New Roman"/>
            <w:noProof/>
            <w:sz w:val="24"/>
            <w:szCs w:val="24"/>
          </w:rPr>
          <w:t>Chicchón, 1992</w:t>
        </w:r>
      </w:hyperlink>
      <w:r w:rsidR="00E02863">
        <w:rPr>
          <w:rFonts w:ascii="Times New Roman" w:hAnsi="Times New Roman" w:cs="Times New Roman"/>
          <w:noProof/>
          <w:sz w:val="24"/>
          <w:szCs w:val="24"/>
        </w:rPr>
        <w:t xml:space="preserve">; </w:t>
      </w:r>
      <w:hyperlink w:anchor="_ENREF_14" w:tooltip="Daillant, 1994 #1363" w:history="1">
        <w:r w:rsidR="00940F17">
          <w:rPr>
            <w:rFonts w:ascii="Times New Roman" w:hAnsi="Times New Roman" w:cs="Times New Roman"/>
            <w:noProof/>
            <w:sz w:val="24"/>
            <w:szCs w:val="24"/>
          </w:rPr>
          <w:t>Daillant, 1994</w:t>
        </w:r>
      </w:hyperlink>
      <w:r w:rsidR="00E02863">
        <w:rPr>
          <w:rFonts w:ascii="Times New Roman" w:hAnsi="Times New Roman" w:cs="Times New Roman"/>
          <w:noProof/>
          <w:sz w:val="24"/>
          <w:szCs w:val="24"/>
        </w:rPr>
        <w:t xml:space="preserve">; </w:t>
      </w:r>
      <w:hyperlink w:anchor="_ENREF_19" w:tooltip="Ellis, 1996 #850" w:history="1">
        <w:r w:rsidR="00940F17">
          <w:rPr>
            <w:rFonts w:ascii="Times New Roman" w:hAnsi="Times New Roman" w:cs="Times New Roman"/>
            <w:noProof/>
            <w:sz w:val="24"/>
            <w:szCs w:val="24"/>
          </w:rPr>
          <w:t>R. Ellis, 1996</w:t>
        </w:r>
      </w:hyperlink>
      <w:r w:rsidR="00E02863">
        <w:rPr>
          <w:rFonts w:ascii="Times New Roman" w:hAnsi="Times New Roman" w:cs="Times New Roman"/>
          <w:noProof/>
          <w:sz w:val="24"/>
          <w:szCs w:val="24"/>
        </w:rPr>
        <w:t xml:space="preserve">; </w:t>
      </w:r>
      <w:hyperlink w:anchor="_ENREF_41" w:tooltip="Hissink, 1955 #28" w:history="1">
        <w:r w:rsidR="00940F17">
          <w:rPr>
            <w:rFonts w:ascii="Times New Roman" w:hAnsi="Times New Roman" w:cs="Times New Roman"/>
            <w:noProof/>
            <w:sz w:val="24"/>
            <w:szCs w:val="24"/>
          </w:rPr>
          <w:t>Hissink, 1955</w:t>
        </w:r>
      </w:hyperlink>
      <w:r w:rsidR="00E02863">
        <w:rPr>
          <w:rFonts w:ascii="Times New Roman" w:hAnsi="Times New Roman" w:cs="Times New Roman"/>
          <w:noProof/>
          <w:sz w:val="24"/>
          <w:szCs w:val="24"/>
        </w:rPr>
        <w:t xml:space="preserve">; </w:t>
      </w:r>
      <w:hyperlink w:anchor="_ENREF_51" w:tooltip="Nordenskiöld, 1979 [orig. 1924] #2165" w:history="1">
        <w:r w:rsidR="00940F17">
          <w:rPr>
            <w:rFonts w:ascii="Times New Roman" w:hAnsi="Times New Roman" w:cs="Times New Roman"/>
            <w:noProof/>
            <w:sz w:val="24"/>
            <w:szCs w:val="24"/>
          </w:rPr>
          <w:t>Nordenskiöld, 1979 [orig. 1924]</w:t>
        </w:r>
      </w:hyperlink>
      <w:r w:rsidR="00E02863">
        <w:rPr>
          <w:rFonts w:ascii="Times New Roman" w:hAnsi="Times New Roman" w:cs="Times New Roman"/>
          <w:noProof/>
          <w:sz w:val="24"/>
          <w:szCs w:val="24"/>
        </w:rPr>
        <w:t xml:space="preserve">, </w:t>
      </w:r>
      <w:hyperlink w:anchor="_ENREF_52" w:tooltip="Nordenskiöld, 2001 [orig 1924] #2131" w:history="1">
        <w:r w:rsidR="00940F17">
          <w:rPr>
            <w:rFonts w:ascii="Times New Roman" w:hAnsi="Times New Roman" w:cs="Times New Roman"/>
            <w:noProof/>
            <w:sz w:val="24"/>
            <w:szCs w:val="24"/>
          </w:rPr>
          <w:t>2001 [orig 1924]</w:t>
        </w:r>
      </w:hyperlink>
      <w:r w:rsidR="00E02863">
        <w:rPr>
          <w:rFonts w:ascii="Times New Roman" w:hAnsi="Times New Roman" w:cs="Times New Roman"/>
          <w:noProof/>
          <w:sz w:val="24"/>
          <w:szCs w:val="24"/>
        </w:rPr>
        <w:t xml:space="preserve">; </w:t>
      </w:r>
      <w:hyperlink w:anchor="_ENREF_56" w:tooltip="Pérez Diez, 1983 #2266" w:history="1">
        <w:r w:rsidR="00940F17">
          <w:rPr>
            <w:rFonts w:ascii="Times New Roman" w:hAnsi="Times New Roman" w:cs="Times New Roman"/>
            <w:noProof/>
            <w:sz w:val="24"/>
            <w:szCs w:val="24"/>
          </w:rPr>
          <w:t>Pérez Diez, 1983</w:t>
        </w:r>
      </w:hyperlink>
      <w:r w:rsidR="00E02863">
        <w:rPr>
          <w:rFonts w:ascii="Times New Roman" w:hAnsi="Times New Roman" w:cs="Times New Roman"/>
          <w:noProof/>
          <w:sz w:val="24"/>
          <w:szCs w:val="24"/>
        </w:rPr>
        <w:t xml:space="preserve">; </w:t>
      </w:r>
      <w:hyperlink w:anchor="_ENREF_74" w:tooltip="Riester, 1978 #928" w:history="1">
        <w:r w:rsidR="00940F17">
          <w:rPr>
            <w:rFonts w:ascii="Times New Roman" w:hAnsi="Times New Roman" w:cs="Times New Roman"/>
            <w:noProof/>
            <w:sz w:val="24"/>
            <w:szCs w:val="24"/>
          </w:rPr>
          <w:t>Riester, 1978</w:t>
        </w:r>
      </w:hyperlink>
      <w:r w:rsidR="00E02863">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FA66D4">
        <w:rPr>
          <w:rFonts w:ascii="Times New Roman" w:hAnsi="Times New Roman" w:cs="Times New Roman"/>
          <w:sz w:val="24"/>
          <w:szCs w:val="24"/>
        </w:rPr>
        <w:t xml:space="preserve">.   They left a rich corpus of writing </w:t>
      </w:r>
      <w:r w:rsidR="00A60613">
        <w:rPr>
          <w:rFonts w:ascii="Times New Roman" w:hAnsi="Times New Roman" w:cs="Times New Roman"/>
          <w:sz w:val="24"/>
          <w:szCs w:val="24"/>
        </w:rPr>
        <w:t>that</w:t>
      </w:r>
      <w:r w:rsidR="00512343">
        <w:rPr>
          <w:rFonts w:ascii="Times New Roman" w:hAnsi="Times New Roman" w:cs="Times New Roman"/>
          <w:sz w:val="24"/>
          <w:szCs w:val="24"/>
        </w:rPr>
        <w:t xml:space="preserve"> </w:t>
      </w:r>
      <w:r w:rsidR="0088496C">
        <w:rPr>
          <w:rFonts w:ascii="Times New Roman" w:hAnsi="Times New Roman" w:cs="Times New Roman"/>
          <w:sz w:val="24"/>
          <w:szCs w:val="24"/>
        </w:rPr>
        <w:t xml:space="preserve">continues to inform </w:t>
      </w:r>
      <w:r w:rsidR="00854D1C">
        <w:rPr>
          <w:rFonts w:ascii="Times New Roman" w:hAnsi="Times New Roman" w:cs="Times New Roman"/>
          <w:sz w:val="24"/>
          <w:szCs w:val="24"/>
        </w:rPr>
        <w:t>the work of contemporary researchers</w:t>
      </w:r>
      <w:r w:rsidR="00FA66D4">
        <w:rPr>
          <w:rFonts w:ascii="Times New Roman" w:hAnsi="Times New Roman" w:cs="Times New Roman"/>
          <w:sz w:val="24"/>
          <w:szCs w:val="24"/>
        </w:rPr>
        <w:t>.</w:t>
      </w:r>
    </w:p>
    <w:p w:rsidR="00B7151F" w:rsidRDefault="0088496C" w:rsidP="00D45F2C">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To begin the research we received approval from </w:t>
      </w:r>
      <w:r w:rsidR="003D753C" w:rsidRPr="00DF0442">
        <w:rPr>
          <w:rFonts w:ascii="Times New Roman" w:hAnsi="Times New Roman" w:cs="Times New Roman"/>
          <w:sz w:val="24"/>
          <w:szCs w:val="24"/>
        </w:rPr>
        <w:t xml:space="preserve">the </w:t>
      </w:r>
      <w:r w:rsidR="000A0FDD">
        <w:rPr>
          <w:rFonts w:ascii="Times New Roman" w:hAnsi="Times New Roman" w:cs="Times New Roman"/>
          <w:sz w:val="24"/>
          <w:szCs w:val="24"/>
        </w:rPr>
        <w:t xml:space="preserve">Tsimane’ governing body, the </w:t>
      </w:r>
      <w:r w:rsidR="003D753C" w:rsidRPr="00DF0442">
        <w:rPr>
          <w:rFonts w:ascii="Times New Roman" w:hAnsi="Times New Roman" w:cs="Times New Roman"/>
          <w:sz w:val="24"/>
          <w:szCs w:val="24"/>
        </w:rPr>
        <w:t xml:space="preserve">Tsimane’ Council, </w:t>
      </w:r>
      <w:r w:rsidR="00574188">
        <w:rPr>
          <w:rFonts w:ascii="Times New Roman" w:hAnsi="Times New Roman" w:cs="Times New Roman"/>
          <w:sz w:val="24"/>
          <w:szCs w:val="24"/>
        </w:rPr>
        <w:t xml:space="preserve">and </w:t>
      </w:r>
      <w:r>
        <w:rPr>
          <w:rFonts w:ascii="Times New Roman" w:hAnsi="Times New Roman" w:cs="Times New Roman"/>
          <w:sz w:val="24"/>
          <w:szCs w:val="24"/>
        </w:rPr>
        <w:t xml:space="preserve">from the </w:t>
      </w:r>
      <w:r w:rsidR="00574188">
        <w:rPr>
          <w:rFonts w:ascii="Times New Roman" w:hAnsi="Times New Roman" w:cs="Times New Roman"/>
          <w:sz w:val="24"/>
          <w:szCs w:val="24"/>
        </w:rPr>
        <w:t xml:space="preserve">IRB offices of USA universities </w:t>
      </w:r>
      <w:r>
        <w:rPr>
          <w:rFonts w:ascii="Times New Roman" w:hAnsi="Times New Roman" w:cs="Times New Roman"/>
          <w:sz w:val="24"/>
          <w:szCs w:val="24"/>
        </w:rPr>
        <w:t>managing</w:t>
      </w:r>
      <w:r w:rsidR="00574188">
        <w:rPr>
          <w:rFonts w:ascii="Times New Roman" w:hAnsi="Times New Roman" w:cs="Times New Roman"/>
          <w:sz w:val="24"/>
          <w:szCs w:val="24"/>
        </w:rPr>
        <w:t xml:space="preserve"> the research </w:t>
      </w:r>
      <w:r>
        <w:rPr>
          <w:rFonts w:ascii="Times New Roman" w:hAnsi="Times New Roman" w:cs="Times New Roman"/>
          <w:sz w:val="24"/>
          <w:szCs w:val="24"/>
        </w:rPr>
        <w:t>grants.  D</w:t>
      </w:r>
      <w:r w:rsidR="00BC0BBA" w:rsidRPr="00DF0442">
        <w:rPr>
          <w:rFonts w:ascii="Times New Roman" w:hAnsi="Times New Roman" w:cs="Times New Roman"/>
          <w:sz w:val="24"/>
          <w:szCs w:val="24"/>
        </w:rPr>
        <w:t>uring 1999-2000</w:t>
      </w:r>
      <w:r w:rsidR="00CF2FCE" w:rsidRPr="00DF0442">
        <w:rPr>
          <w:rFonts w:ascii="Times New Roman" w:hAnsi="Times New Roman" w:cs="Times New Roman"/>
          <w:sz w:val="24"/>
          <w:szCs w:val="24"/>
        </w:rPr>
        <w:t xml:space="preserve"> we started </w:t>
      </w:r>
      <w:r w:rsidR="00455EF3">
        <w:rPr>
          <w:rFonts w:ascii="Times New Roman" w:hAnsi="Times New Roman" w:cs="Times New Roman"/>
          <w:sz w:val="24"/>
          <w:szCs w:val="24"/>
        </w:rPr>
        <w:t xml:space="preserve">doing </w:t>
      </w:r>
      <w:r w:rsidR="00CF2FCE" w:rsidRPr="00DF0442">
        <w:rPr>
          <w:rFonts w:ascii="Times New Roman" w:hAnsi="Times New Roman" w:cs="Times New Roman"/>
          <w:sz w:val="24"/>
          <w:szCs w:val="24"/>
        </w:rPr>
        <w:t>ethnographi</w:t>
      </w:r>
      <w:r w:rsidR="00455EF3">
        <w:rPr>
          <w:rFonts w:ascii="Times New Roman" w:hAnsi="Times New Roman" w:cs="Times New Roman"/>
          <w:sz w:val="24"/>
          <w:szCs w:val="24"/>
        </w:rPr>
        <w:t>c</w:t>
      </w:r>
      <w:r w:rsidR="00CF2FCE" w:rsidRPr="00DF0442">
        <w:rPr>
          <w:rFonts w:ascii="Times New Roman" w:hAnsi="Times New Roman" w:cs="Times New Roman"/>
          <w:sz w:val="24"/>
          <w:szCs w:val="24"/>
        </w:rPr>
        <w:t xml:space="preserve"> and quantitative studies</w:t>
      </w:r>
      <w:r w:rsidR="005A18B1">
        <w:rPr>
          <w:rFonts w:ascii="Times New Roman" w:hAnsi="Times New Roman" w:cs="Times New Roman"/>
          <w:sz w:val="24"/>
          <w:szCs w:val="24"/>
        </w:rPr>
        <w:t xml:space="preserve"> of</w:t>
      </w:r>
      <w:r w:rsidR="0080320C">
        <w:rPr>
          <w:rFonts w:ascii="Times New Roman" w:hAnsi="Times New Roman" w:cs="Times New Roman"/>
          <w:sz w:val="24"/>
          <w:szCs w:val="24"/>
        </w:rPr>
        <w:t xml:space="preserve"> two </w:t>
      </w:r>
      <w:r w:rsidR="001A5B11">
        <w:rPr>
          <w:rFonts w:ascii="Times New Roman" w:hAnsi="Times New Roman" w:cs="Times New Roman"/>
          <w:sz w:val="24"/>
          <w:szCs w:val="24"/>
        </w:rPr>
        <w:t>villages</w:t>
      </w:r>
      <w:r>
        <w:rPr>
          <w:rFonts w:ascii="Times New Roman" w:hAnsi="Times New Roman" w:cs="Times New Roman"/>
          <w:sz w:val="24"/>
          <w:szCs w:val="24"/>
        </w:rPr>
        <w:t xml:space="preserve"> along the Maniqui River</w:t>
      </w:r>
      <w:r w:rsidR="0080320C">
        <w:rPr>
          <w:rFonts w:ascii="Times New Roman" w:hAnsi="Times New Roman" w:cs="Times New Roman"/>
          <w:sz w:val="24"/>
          <w:szCs w:val="24"/>
        </w:rPr>
        <w:t xml:space="preserve"> that differed in </w:t>
      </w:r>
      <w:r>
        <w:rPr>
          <w:rFonts w:ascii="Times New Roman" w:hAnsi="Times New Roman" w:cs="Times New Roman"/>
          <w:sz w:val="24"/>
          <w:szCs w:val="24"/>
        </w:rPr>
        <w:t xml:space="preserve">their </w:t>
      </w:r>
      <w:r w:rsidR="0080320C">
        <w:rPr>
          <w:rFonts w:ascii="Times New Roman" w:hAnsi="Times New Roman" w:cs="Times New Roman"/>
          <w:sz w:val="24"/>
          <w:szCs w:val="24"/>
        </w:rPr>
        <w:t>proximity to the market town of San Borja</w:t>
      </w:r>
      <w:r w:rsidR="00CF2FCE" w:rsidRPr="00DF0442">
        <w:rPr>
          <w:rFonts w:ascii="Times New Roman" w:hAnsi="Times New Roman" w:cs="Times New Roman"/>
          <w:sz w:val="24"/>
          <w:szCs w:val="24"/>
        </w:rPr>
        <w:t xml:space="preserve"> </w:t>
      </w:r>
      <w:r w:rsidR="0080320C" w:rsidRPr="00DF0442">
        <w:rPr>
          <w:rFonts w:ascii="Times New Roman" w:hAnsi="Times New Roman" w:cs="Times New Roman"/>
          <w:sz w:val="24"/>
          <w:szCs w:val="24"/>
        </w:rPr>
        <w:t>(Figure 1)</w:t>
      </w:r>
      <w:r w:rsidR="0080320C">
        <w:rPr>
          <w:rFonts w:ascii="Times New Roman" w:hAnsi="Times New Roman" w:cs="Times New Roman"/>
          <w:sz w:val="24"/>
          <w:szCs w:val="24"/>
        </w:rPr>
        <w:t xml:space="preserve">.  </w:t>
      </w:r>
      <w:r w:rsidR="00B508B8">
        <w:rPr>
          <w:rFonts w:ascii="Times New Roman" w:hAnsi="Times New Roman" w:cs="Times New Roman"/>
          <w:sz w:val="24"/>
          <w:szCs w:val="24"/>
        </w:rPr>
        <w:t xml:space="preserve">In selecting </w:t>
      </w:r>
      <w:r w:rsidR="00A96910">
        <w:rPr>
          <w:rFonts w:ascii="Times New Roman" w:hAnsi="Times New Roman" w:cs="Times New Roman"/>
          <w:sz w:val="24"/>
          <w:szCs w:val="24"/>
        </w:rPr>
        <w:t xml:space="preserve">the </w:t>
      </w:r>
      <w:r w:rsidR="00B508B8">
        <w:rPr>
          <w:rFonts w:ascii="Times New Roman" w:hAnsi="Times New Roman" w:cs="Times New Roman"/>
          <w:sz w:val="24"/>
          <w:szCs w:val="24"/>
        </w:rPr>
        <w:t xml:space="preserve">two </w:t>
      </w:r>
      <w:r w:rsidR="001A5B11">
        <w:rPr>
          <w:rFonts w:ascii="Times New Roman" w:hAnsi="Times New Roman" w:cs="Times New Roman"/>
          <w:sz w:val="24"/>
          <w:szCs w:val="24"/>
        </w:rPr>
        <w:t>villages</w:t>
      </w:r>
      <w:r w:rsidR="00365562">
        <w:rPr>
          <w:rFonts w:ascii="Times New Roman" w:hAnsi="Times New Roman" w:cs="Times New Roman"/>
          <w:sz w:val="24"/>
          <w:szCs w:val="24"/>
        </w:rPr>
        <w:t xml:space="preserve"> </w:t>
      </w:r>
      <w:r>
        <w:rPr>
          <w:rFonts w:ascii="Times New Roman" w:hAnsi="Times New Roman" w:cs="Times New Roman"/>
          <w:sz w:val="24"/>
          <w:szCs w:val="24"/>
        </w:rPr>
        <w:t xml:space="preserve">that differed in town propinquity </w:t>
      </w:r>
      <w:r w:rsidR="00B508B8">
        <w:rPr>
          <w:rFonts w:ascii="Times New Roman" w:hAnsi="Times New Roman" w:cs="Times New Roman"/>
          <w:sz w:val="24"/>
          <w:szCs w:val="24"/>
        </w:rPr>
        <w:t xml:space="preserve">we tried to capture the effects of </w:t>
      </w:r>
      <w:r w:rsidR="00B508B8">
        <w:rPr>
          <w:rFonts w:ascii="Times New Roman" w:hAnsi="Times New Roman" w:cs="Times New Roman"/>
          <w:sz w:val="24"/>
          <w:szCs w:val="24"/>
        </w:rPr>
        <w:lastRenderedPageBreak/>
        <w:t xml:space="preserve">markets and modernization through </w:t>
      </w:r>
      <w:r w:rsidR="00984553">
        <w:rPr>
          <w:rFonts w:ascii="Times New Roman" w:hAnsi="Times New Roman" w:cs="Times New Roman"/>
          <w:sz w:val="24"/>
          <w:szCs w:val="24"/>
        </w:rPr>
        <w:t>space</w:t>
      </w:r>
      <w:r w:rsidR="00B508B8">
        <w:rPr>
          <w:rFonts w:ascii="Times New Roman" w:hAnsi="Times New Roman" w:cs="Times New Roman"/>
          <w:sz w:val="24"/>
          <w:szCs w:val="24"/>
        </w:rPr>
        <w:t xml:space="preserve">.  </w:t>
      </w:r>
      <w:r w:rsidR="008F205B">
        <w:rPr>
          <w:rFonts w:ascii="Times New Roman" w:hAnsi="Times New Roman" w:cs="Times New Roman"/>
          <w:sz w:val="24"/>
          <w:szCs w:val="24"/>
        </w:rPr>
        <w:t xml:space="preserve">Lilian </w:t>
      </w:r>
      <w:r w:rsidR="0080320C">
        <w:rPr>
          <w:rFonts w:ascii="Times New Roman" w:hAnsi="Times New Roman" w:cs="Times New Roman"/>
          <w:sz w:val="24"/>
          <w:szCs w:val="24"/>
        </w:rPr>
        <w:t>Apaza</w:t>
      </w:r>
      <w:r w:rsidR="008F205B">
        <w:rPr>
          <w:rFonts w:ascii="Times New Roman" w:hAnsi="Times New Roman" w:cs="Times New Roman"/>
          <w:sz w:val="24"/>
          <w:szCs w:val="24"/>
        </w:rPr>
        <w:t xml:space="preserve">, a Bolivian </w:t>
      </w:r>
      <w:r w:rsidR="001E4117">
        <w:rPr>
          <w:rFonts w:ascii="Times New Roman" w:hAnsi="Times New Roman" w:cs="Times New Roman"/>
          <w:sz w:val="24"/>
          <w:szCs w:val="24"/>
        </w:rPr>
        <w:t xml:space="preserve">undergraduate </w:t>
      </w:r>
      <w:r w:rsidR="00637C6B">
        <w:rPr>
          <w:rFonts w:ascii="Times New Roman" w:hAnsi="Times New Roman" w:cs="Times New Roman"/>
          <w:sz w:val="24"/>
          <w:szCs w:val="24"/>
        </w:rPr>
        <w:t xml:space="preserve">majoring </w:t>
      </w:r>
      <w:r w:rsidR="009749BC">
        <w:rPr>
          <w:rFonts w:ascii="Times New Roman" w:hAnsi="Times New Roman" w:cs="Times New Roman"/>
          <w:sz w:val="24"/>
          <w:szCs w:val="24"/>
        </w:rPr>
        <w:t>in botany</w:t>
      </w:r>
      <w:r w:rsidR="009A256C">
        <w:rPr>
          <w:rFonts w:ascii="Times New Roman" w:hAnsi="Times New Roman" w:cs="Times New Roman"/>
          <w:sz w:val="24"/>
          <w:szCs w:val="24"/>
        </w:rPr>
        <w:t xml:space="preserve"> at the Universidad Mayor de San Andrés</w:t>
      </w:r>
      <w:r w:rsidR="008A33B5">
        <w:rPr>
          <w:rFonts w:ascii="Times New Roman" w:hAnsi="Times New Roman" w:cs="Times New Roman"/>
          <w:sz w:val="24"/>
          <w:szCs w:val="24"/>
        </w:rPr>
        <w:t>,</w:t>
      </w:r>
      <w:r w:rsidR="009749BC">
        <w:rPr>
          <w:rFonts w:ascii="Times New Roman" w:hAnsi="Times New Roman" w:cs="Times New Roman"/>
          <w:sz w:val="24"/>
          <w:szCs w:val="24"/>
        </w:rPr>
        <w:t xml:space="preserve"> La Paz</w:t>
      </w:r>
      <w:r w:rsidR="008F205B">
        <w:rPr>
          <w:rFonts w:ascii="Times New Roman" w:hAnsi="Times New Roman" w:cs="Times New Roman"/>
          <w:sz w:val="24"/>
          <w:szCs w:val="24"/>
        </w:rPr>
        <w:t>,</w:t>
      </w:r>
      <w:r w:rsidR="0080320C">
        <w:rPr>
          <w:rFonts w:ascii="Times New Roman" w:hAnsi="Times New Roman" w:cs="Times New Roman"/>
          <w:sz w:val="24"/>
          <w:szCs w:val="24"/>
        </w:rPr>
        <w:t xml:space="preserve"> and </w:t>
      </w:r>
      <w:r w:rsidR="009A256C">
        <w:rPr>
          <w:rFonts w:ascii="Times New Roman" w:hAnsi="Times New Roman" w:cs="Times New Roman"/>
          <w:sz w:val="24"/>
          <w:szCs w:val="24"/>
        </w:rPr>
        <w:t xml:space="preserve">Elizabeth </w:t>
      </w:r>
      <w:r w:rsidR="0080320C">
        <w:rPr>
          <w:rFonts w:ascii="Times New Roman" w:hAnsi="Times New Roman" w:cs="Times New Roman"/>
          <w:sz w:val="24"/>
          <w:szCs w:val="24"/>
        </w:rPr>
        <w:t>Byron</w:t>
      </w:r>
      <w:r w:rsidR="008F205B">
        <w:rPr>
          <w:rFonts w:ascii="Times New Roman" w:hAnsi="Times New Roman" w:cs="Times New Roman"/>
          <w:sz w:val="24"/>
          <w:szCs w:val="24"/>
        </w:rPr>
        <w:t xml:space="preserve">, a PhD student </w:t>
      </w:r>
      <w:r w:rsidR="009A256C">
        <w:rPr>
          <w:rFonts w:ascii="Times New Roman" w:hAnsi="Times New Roman" w:cs="Times New Roman"/>
          <w:sz w:val="24"/>
          <w:szCs w:val="24"/>
        </w:rPr>
        <w:t xml:space="preserve">in </w:t>
      </w:r>
      <w:r w:rsidR="009749BC">
        <w:rPr>
          <w:rFonts w:ascii="Times New Roman" w:hAnsi="Times New Roman" w:cs="Times New Roman"/>
          <w:sz w:val="24"/>
          <w:szCs w:val="24"/>
        </w:rPr>
        <w:t xml:space="preserve">cultural </w:t>
      </w:r>
      <w:r w:rsidR="009A256C">
        <w:rPr>
          <w:rFonts w:ascii="Times New Roman" w:hAnsi="Times New Roman" w:cs="Times New Roman"/>
          <w:sz w:val="24"/>
          <w:szCs w:val="24"/>
        </w:rPr>
        <w:t xml:space="preserve">anthropology </w:t>
      </w:r>
      <w:r w:rsidR="008F205B">
        <w:rPr>
          <w:rFonts w:ascii="Times New Roman" w:hAnsi="Times New Roman" w:cs="Times New Roman"/>
          <w:sz w:val="24"/>
          <w:szCs w:val="24"/>
        </w:rPr>
        <w:t>(U Florida),</w:t>
      </w:r>
      <w:r w:rsidR="0080320C">
        <w:rPr>
          <w:rFonts w:ascii="Times New Roman" w:hAnsi="Times New Roman" w:cs="Times New Roman"/>
          <w:sz w:val="24"/>
          <w:szCs w:val="24"/>
        </w:rPr>
        <w:t xml:space="preserve"> lived in the village of San Antonio </w:t>
      </w:r>
      <w:r w:rsidR="00E80CFD">
        <w:rPr>
          <w:rFonts w:ascii="Times New Roman" w:hAnsi="Times New Roman" w:cs="Times New Roman"/>
          <w:sz w:val="24"/>
          <w:szCs w:val="24"/>
        </w:rPr>
        <w:t xml:space="preserve">only 20-30 minutes by </w:t>
      </w:r>
      <w:r w:rsidR="00027800">
        <w:rPr>
          <w:rFonts w:ascii="Times New Roman" w:hAnsi="Times New Roman" w:cs="Times New Roman"/>
          <w:sz w:val="24"/>
          <w:szCs w:val="24"/>
        </w:rPr>
        <w:t>motorcycle</w:t>
      </w:r>
      <w:r w:rsidR="00E80CFD">
        <w:rPr>
          <w:rFonts w:ascii="Times New Roman" w:hAnsi="Times New Roman" w:cs="Times New Roman"/>
          <w:sz w:val="24"/>
          <w:szCs w:val="24"/>
        </w:rPr>
        <w:t xml:space="preserve"> from </w:t>
      </w:r>
      <w:r w:rsidR="005A18B1">
        <w:rPr>
          <w:rFonts w:ascii="Times New Roman" w:hAnsi="Times New Roman" w:cs="Times New Roman"/>
          <w:sz w:val="24"/>
          <w:szCs w:val="24"/>
        </w:rPr>
        <w:t xml:space="preserve">the town of </w:t>
      </w:r>
      <w:r w:rsidR="008A33B5">
        <w:rPr>
          <w:rFonts w:ascii="Times New Roman" w:hAnsi="Times New Roman" w:cs="Times New Roman"/>
          <w:sz w:val="24"/>
          <w:szCs w:val="24"/>
        </w:rPr>
        <w:t xml:space="preserve">San Borja while </w:t>
      </w:r>
      <w:r w:rsidR="008F205B">
        <w:rPr>
          <w:rFonts w:ascii="Times New Roman" w:hAnsi="Times New Roman" w:cs="Times New Roman"/>
          <w:sz w:val="24"/>
          <w:szCs w:val="24"/>
        </w:rPr>
        <w:t xml:space="preserve">Eddy </w:t>
      </w:r>
      <w:r w:rsidR="0080320C">
        <w:rPr>
          <w:rFonts w:ascii="Times New Roman" w:hAnsi="Times New Roman" w:cs="Times New Roman"/>
          <w:sz w:val="24"/>
          <w:szCs w:val="24"/>
        </w:rPr>
        <w:t>Pérez</w:t>
      </w:r>
      <w:r w:rsidR="008F205B">
        <w:rPr>
          <w:rFonts w:ascii="Times New Roman" w:hAnsi="Times New Roman" w:cs="Times New Roman"/>
          <w:sz w:val="24"/>
          <w:szCs w:val="24"/>
        </w:rPr>
        <w:t xml:space="preserve">, a Bolivian undergraduate </w:t>
      </w:r>
      <w:r w:rsidR="00637C6B">
        <w:rPr>
          <w:rFonts w:ascii="Times New Roman" w:hAnsi="Times New Roman" w:cs="Times New Roman"/>
          <w:sz w:val="24"/>
          <w:szCs w:val="24"/>
        </w:rPr>
        <w:t xml:space="preserve">majoring </w:t>
      </w:r>
      <w:r w:rsidR="008F205B">
        <w:rPr>
          <w:rFonts w:ascii="Times New Roman" w:hAnsi="Times New Roman" w:cs="Times New Roman"/>
          <w:sz w:val="24"/>
          <w:szCs w:val="24"/>
        </w:rPr>
        <w:t>in zoology,</w:t>
      </w:r>
      <w:r w:rsidR="0080320C">
        <w:rPr>
          <w:rFonts w:ascii="Times New Roman" w:hAnsi="Times New Roman" w:cs="Times New Roman"/>
          <w:sz w:val="24"/>
          <w:szCs w:val="24"/>
        </w:rPr>
        <w:t xml:space="preserve"> </w:t>
      </w:r>
      <w:r w:rsidR="009A256C">
        <w:rPr>
          <w:rFonts w:ascii="Times New Roman" w:hAnsi="Times New Roman" w:cs="Times New Roman"/>
          <w:sz w:val="24"/>
          <w:szCs w:val="24"/>
        </w:rPr>
        <w:t xml:space="preserve">also from the Universidad Mayor de San Andrés, </w:t>
      </w:r>
      <w:r w:rsidR="0080320C">
        <w:rPr>
          <w:rFonts w:ascii="Times New Roman" w:hAnsi="Times New Roman" w:cs="Times New Roman"/>
          <w:sz w:val="24"/>
          <w:szCs w:val="24"/>
        </w:rPr>
        <w:t xml:space="preserve">and </w:t>
      </w:r>
      <w:r w:rsidR="009A256C">
        <w:rPr>
          <w:rFonts w:ascii="Times New Roman" w:hAnsi="Times New Roman" w:cs="Times New Roman"/>
          <w:sz w:val="24"/>
          <w:szCs w:val="24"/>
        </w:rPr>
        <w:t xml:space="preserve">Victoria </w:t>
      </w:r>
      <w:r w:rsidR="0080320C">
        <w:rPr>
          <w:rFonts w:ascii="Times New Roman" w:hAnsi="Times New Roman" w:cs="Times New Roman"/>
          <w:sz w:val="24"/>
          <w:szCs w:val="24"/>
        </w:rPr>
        <w:t xml:space="preserve">Reyes-García </w:t>
      </w:r>
      <w:r w:rsidR="008F205B">
        <w:rPr>
          <w:rFonts w:ascii="Times New Roman" w:hAnsi="Times New Roman" w:cs="Times New Roman"/>
          <w:sz w:val="24"/>
          <w:szCs w:val="24"/>
        </w:rPr>
        <w:t>a</w:t>
      </w:r>
      <w:r w:rsidR="00637C6B">
        <w:rPr>
          <w:rFonts w:ascii="Times New Roman" w:hAnsi="Times New Roman" w:cs="Times New Roman"/>
          <w:sz w:val="24"/>
          <w:szCs w:val="24"/>
        </w:rPr>
        <w:t>nother</w:t>
      </w:r>
      <w:r w:rsidR="008F205B">
        <w:rPr>
          <w:rFonts w:ascii="Times New Roman" w:hAnsi="Times New Roman" w:cs="Times New Roman"/>
          <w:sz w:val="24"/>
          <w:szCs w:val="24"/>
        </w:rPr>
        <w:t xml:space="preserve"> PhD student</w:t>
      </w:r>
      <w:r w:rsidR="009A256C">
        <w:rPr>
          <w:rFonts w:ascii="Times New Roman" w:hAnsi="Times New Roman" w:cs="Times New Roman"/>
          <w:sz w:val="24"/>
          <w:szCs w:val="24"/>
        </w:rPr>
        <w:t xml:space="preserve"> in </w:t>
      </w:r>
      <w:r w:rsidR="00637C6B">
        <w:rPr>
          <w:rFonts w:ascii="Times New Roman" w:hAnsi="Times New Roman" w:cs="Times New Roman"/>
          <w:sz w:val="24"/>
          <w:szCs w:val="24"/>
        </w:rPr>
        <w:t xml:space="preserve">cultural </w:t>
      </w:r>
      <w:r w:rsidR="009A256C">
        <w:rPr>
          <w:rFonts w:ascii="Times New Roman" w:hAnsi="Times New Roman" w:cs="Times New Roman"/>
          <w:sz w:val="24"/>
          <w:szCs w:val="24"/>
        </w:rPr>
        <w:t>anthropology</w:t>
      </w:r>
      <w:r w:rsidR="008F205B">
        <w:rPr>
          <w:rFonts w:ascii="Times New Roman" w:hAnsi="Times New Roman" w:cs="Times New Roman"/>
          <w:sz w:val="24"/>
          <w:szCs w:val="24"/>
        </w:rPr>
        <w:t xml:space="preserve"> (U Florida)</w:t>
      </w:r>
      <w:r w:rsidR="000A0FDD">
        <w:rPr>
          <w:rFonts w:ascii="Times New Roman" w:hAnsi="Times New Roman" w:cs="Times New Roman"/>
          <w:sz w:val="24"/>
          <w:szCs w:val="24"/>
        </w:rPr>
        <w:t xml:space="preserve"> worked </w:t>
      </w:r>
      <w:r w:rsidR="0080320C">
        <w:rPr>
          <w:rFonts w:ascii="Times New Roman" w:hAnsi="Times New Roman" w:cs="Times New Roman"/>
          <w:sz w:val="24"/>
          <w:szCs w:val="24"/>
        </w:rPr>
        <w:t xml:space="preserve">in the </w:t>
      </w:r>
      <w:r w:rsidR="00305A13">
        <w:rPr>
          <w:rFonts w:ascii="Times New Roman" w:hAnsi="Times New Roman" w:cs="Times New Roman"/>
          <w:sz w:val="24"/>
          <w:szCs w:val="24"/>
        </w:rPr>
        <w:t xml:space="preserve">more </w:t>
      </w:r>
      <w:r w:rsidR="00A253F9">
        <w:rPr>
          <w:rFonts w:ascii="Times New Roman" w:hAnsi="Times New Roman" w:cs="Times New Roman"/>
          <w:sz w:val="24"/>
          <w:szCs w:val="24"/>
        </w:rPr>
        <w:t>isolated</w:t>
      </w:r>
      <w:r w:rsidR="00305A13">
        <w:rPr>
          <w:rFonts w:ascii="Times New Roman" w:hAnsi="Times New Roman" w:cs="Times New Roman"/>
          <w:sz w:val="24"/>
          <w:szCs w:val="24"/>
        </w:rPr>
        <w:t xml:space="preserve"> </w:t>
      </w:r>
      <w:r w:rsidR="0080320C">
        <w:rPr>
          <w:rFonts w:ascii="Times New Roman" w:hAnsi="Times New Roman" w:cs="Times New Roman"/>
          <w:sz w:val="24"/>
          <w:szCs w:val="24"/>
        </w:rPr>
        <w:t xml:space="preserve">village of </w:t>
      </w:r>
      <w:r w:rsidR="0080320C" w:rsidRPr="00DF0442">
        <w:rPr>
          <w:rFonts w:ascii="Times New Roman" w:hAnsi="Times New Roman" w:cs="Times New Roman"/>
          <w:sz w:val="24"/>
          <w:szCs w:val="24"/>
        </w:rPr>
        <w:t>Yaranda</w:t>
      </w:r>
      <w:r w:rsidR="001E4117">
        <w:rPr>
          <w:rFonts w:ascii="Times New Roman" w:hAnsi="Times New Roman" w:cs="Times New Roman"/>
          <w:sz w:val="24"/>
          <w:szCs w:val="24"/>
        </w:rPr>
        <w:t>, ~1-2 days up-river by motorized canoe</w:t>
      </w:r>
      <w:r w:rsidR="00637C6B">
        <w:rPr>
          <w:rFonts w:ascii="Times New Roman" w:hAnsi="Times New Roman" w:cs="Times New Roman"/>
          <w:sz w:val="24"/>
          <w:szCs w:val="24"/>
        </w:rPr>
        <w:t xml:space="preserve"> from the town of San Borja</w:t>
      </w:r>
      <w:r w:rsidR="00305A13">
        <w:rPr>
          <w:rFonts w:ascii="Times New Roman" w:hAnsi="Times New Roman" w:cs="Times New Roman"/>
          <w:sz w:val="24"/>
          <w:szCs w:val="24"/>
        </w:rPr>
        <w:t xml:space="preserve"> </w:t>
      </w:r>
      <w:r w:rsidR="009B3AE2">
        <w:rPr>
          <w:rFonts w:ascii="Times New Roman" w:hAnsi="Times New Roman" w:cs="Times New Roman"/>
          <w:sz w:val="24"/>
          <w:szCs w:val="24"/>
        </w:rPr>
        <w:fldChar w:fldCharType="begin">
          <w:fldData xml:space="preserve">PEVuZE5vdGU+PENpdGU+PEF1dGhvcj5BcGF6YTwvQXV0aG9yPjxZZWFyPjIwMDM8L1llYXI+PFJl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</w:fldData>
        </w:fldChar>
      </w:r>
      <w:r w:rsidR="004A62FB">
        <w:rPr>
          <w:rFonts w:ascii="Times New Roman" w:hAnsi="Times New Roman" w:cs="Times New Roman"/>
          <w:sz w:val="24"/>
          <w:szCs w:val="24"/>
        </w:rPr>
        <w:instrText xml:space="preserve"> ADDIN EN.CITE </w:instrText>
      </w:r>
      <w:r w:rsidR="009B3AE2">
        <w:rPr>
          <w:rFonts w:ascii="Times New Roman" w:hAnsi="Times New Roman" w:cs="Times New Roman"/>
          <w:sz w:val="24"/>
          <w:szCs w:val="24"/>
        </w:rPr>
        <w:fldChar w:fldCharType="begin">
          <w:fldData xml:space="preserve">PEVuZE5vdGU+PENpdGU+PEF1dGhvcj5BcGF6YTwvQXV0aG9yPjxZZWFyPjIwMDM8L1llYXI+PFJl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</w:fldData>
        </w:fldChar>
      </w:r>
      <w:r w:rsidR="004A62FB">
        <w:rPr>
          <w:rFonts w:ascii="Times New Roman" w:hAnsi="Times New Roman" w:cs="Times New Roman"/>
          <w:sz w:val="24"/>
          <w:szCs w:val="24"/>
        </w:rPr>
        <w:instrText xml:space="preserve"> ADDIN EN.CITE.DATA </w:instrText>
      </w:r>
      <w:r w:rsidR="009B3AE2">
        <w:rPr>
          <w:rFonts w:ascii="Times New Roman" w:hAnsi="Times New Roman" w:cs="Times New Roman"/>
          <w:sz w:val="24"/>
          <w:szCs w:val="24"/>
        </w:rPr>
      </w:r>
      <w:r w:rsidR="009B3AE2">
        <w:rPr>
          <w:rFonts w:ascii="Times New Roman" w:hAnsi="Times New Roman" w:cs="Times New Roman"/>
          <w:sz w:val="24"/>
          <w:szCs w:val="24"/>
        </w:rPr>
        <w:fldChar w:fldCharType="end"/>
      </w:r>
      <w:r w:rsidR="009B3AE2">
        <w:rPr>
          <w:rFonts w:ascii="Times New Roman" w:hAnsi="Times New Roman" w:cs="Times New Roman"/>
          <w:sz w:val="24"/>
          <w:szCs w:val="24"/>
        </w:rPr>
      </w:r>
      <w:r w:rsidR="009B3AE2">
        <w:rPr>
          <w:rFonts w:ascii="Times New Roman" w:hAnsi="Times New Roman" w:cs="Times New Roman"/>
          <w:sz w:val="24"/>
          <w:szCs w:val="24"/>
        </w:rPr>
        <w:fldChar w:fldCharType="separate"/>
      </w:r>
      <w:r w:rsidR="00FE73AC">
        <w:rPr>
          <w:rFonts w:ascii="Times New Roman" w:hAnsi="Times New Roman" w:cs="Times New Roman"/>
          <w:noProof/>
          <w:sz w:val="24"/>
          <w:szCs w:val="24"/>
        </w:rPr>
        <w:t>(</w:t>
      </w:r>
      <w:hyperlink w:anchor="_ENREF_2" w:tooltip="Apaza, 2003 #661" w:history="1">
        <w:r w:rsidR="00940F17">
          <w:rPr>
            <w:rFonts w:ascii="Times New Roman" w:hAnsi="Times New Roman" w:cs="Times New Roman"/>
            <w:noProof/>
            <w:sz w:val="24"/>
            <w:szCs w:val="24"/>
          </w:rPr>
          <w:t>Apaza et al., 2003</w:t>
        </w:r>
      </w:hyperlink>
      <w:r w:rsidR="00FE73AC">
        <w:rPr>
          <w:rFonts w:ascii="Times New Roman" w:hAnsi="Times New Roman" w:cs="Times New Roman"/>
          <w:noProof/>
          <w:sz w:val="24"/>
          <w:szCs w:val="24"/>
        </w:rPr>
        <w:t xml:space="preserve">; </w:t>
      </w:r>
      <w:hyperlink w:anchor="_ENREF_9" w:tooltip="Byron, 2003 #75" w:history="1">
        <w:r w:rsidR="00940F17">
          <w:rPr>
            <w:rFonts w:ascii="Times New Roman" w:hAnsi="Times New Roman" w:cs="Times New Roman"/>
            <w:noProof/>
            <w:sz w:val="24"/>
            <w:szCs w:val="24"/>
          </w:rPr>
          <w:t>Byron, 2003</w:t>
        </w:r>
      </w:hyperlink>
      <w:r w:rsidR="00FE73AC">
        <w:rPr>
          <w:rFonts w:ascii="Times New Roman" w:hAnsi="Times New Roman" w:cs="Times New Roman"/>
          <w:noProof/>
          <w:sz w:val="24"/>
          <w:szCs w:val="24"/>
        </w:rPr>
        <w:t xml:space="preserve">; </w:t>
      </w:r>
      <w:hyperlink w:anchor="_ENREF_57" w:tooltip="Pérez, 2001 #891" w:history="1">
        <w:r w:rsidR="00940F17">
          <w:rPr>
            <w:rFonts w:ascii="Times New Roman" w:hAnsi="Times New Roman" w:cs="Times New Roman"/>
            <w:noProof/>
            <w:sz w:val="24"/>
            <w:szCs w:val="24"/>
          </w:rPr>
          <w:t>Pérez, 2001</w:t>
        </w:r>
      </w:hyperlink>
      <w:r w:rsidR="00FE73AC">
        <w:rPr>
          <w:rFonts w:ascii="Times New Roman" w:hAnsi="Times New Roman" w:cs="Times New Roman"/>
          <w:noProof/>
          <w:sz w:val="24"/>
          <w:szCs w:val="24"/>
        </w:rPr>
        <w:t xml:space="preserve">; </w:t>
      </w:r>
      <w:hyperlink w:anchor="_ENREF_62" w:tooltip="Reyes-Garcia, 2001 #658" w:history="1">
        <w:r w:rsidR="00940F17">
          <w:rPr>
            <w:rFonts w:ascii="Times New Roman" w:hAnsi="Times New Roman" w:cs="Times New Roman"/>
            <w:noProof/>
            <w:sz w:val="24"/>
            <w:szCs w:val="24"/>
          </w:rPr>
          <w:t>Reyes-Garcia, 2001</w:t>
        </w:r>
      </w:hyperlink>
      <w:r w:rsidR="00FE73AC">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CF2FCE" w:rsidRPr="00DF0442">
        <w:rPr>
          <w:rFonts w:ascii="Times New Roman" w:hAnsi="Times New Roman" w:cs="Times New Roman"/>
          <w:sz w:val="24"/>
          <w:szCs w:val="24"/>
        </w:rPr>
        <w:t>.</w:t>
      </w:r>
      <w:r w:rsidR="004F221D">
        <w:rPr>
          <w:rFonts w:ascii="Times New Roman" w:hAnsi="Times New Roman" w:cs="Times New Roman"/>
          <w:sz w:val="24"/>
          <w:szCs w:val="24"/>
        </w:rPr>
        <w:t xml:space="preserve">  </w:t>
      </w:r>
      <w:r w:rsidR="00B7151F">
        <w:rPr>
          <w:rFonts w:ascii="Times New Roman" w:hAnsi="Times New Roman" w:cs="Times New Roman"/>
          <w:sz w:val="24"/>
          <w:szCs w:val="24"/>
        </w:rPr>
        <w:t>The four researchers explore</w:t>
      </w:r>
      <w:r w:rsidR="00425B4D">
        <w:rPr>
          <w:rFonts w:ascii="Times New Roman" w:hAnsi="Times New Roman" w:cs="Times New Roman"/>
          <w:sz w:val="24"/>
          <w:szCs w:val="24"/>
        </w:rPr>
        <w:t>d</w:t>
      </w:r>
      <w:r w:rsidR="00B7151F">
        <w:rPr>
          <w:rFonts w:ascii="Times New Roman" w:hAnsi="Times New Roman" w:cs="Times New Roman"/>
          <w:sz w:val="24"/>
          <w:szCs w:val="24"/>
        </w:rPr>
        <w:t xml:space="preserve"> </w:t>
      </w:r>
      <w:r w:rsidR="00E80CFD">
        <w:rPr>
          <w:rFonts w:ascii="Times New Roman" w:hAnsi="Times New Roman" w:cs="Times New Roman"/>
          <w:sz w:val="24"/>
          <w:szCs w:val="24"/>
        </w:rPr>
        <w:t xml:space="preserve">the </w:t>
      </w:r>
      <w:r w:rsidR="00B7151F">
        <w:rPr>
          <w:rFonts w:ascii="Times New Roman" w:hAnsi="Times New Roman" w:cs="Times New Roman"/>
          <w:sz w:val="24"/>
          <w:szCs w:val="24"/>
        </w:rPr>
        <w:t>effect</w:t>
      </w:r>
      <w:r w:rsidR="00E80CFD">
        <w:rPr>
          <w:rFonts w:ascii="Times New Roman" w:hAnsi="Times New Roman" w:cs="Times New Roman"/>
          <w:sz w:val="24"/>
          <w:szCs w:val="24"/>
        </w:rPr>
        <w:t>s</w:t>
      </w:r>
      <w:r w:rsidR="00B7151F">
        <w:rPr>
          <w:rFonts w:ascii="Times New Roman" w:hAnsi="Times New Roman" w:cs="Times New Roman"/>
          <w:sz w:val="24"/>
          <w:szCs w:val="24"/>
        </w:rPr>
        <w:t xml:space="preserve"> of market exposure and modernization on: </w:t>
      </w:r>
      <w:r w:rsidR="00B7151F" w:rsidRPr="00B7151F">
        <w:rPr>
          <w:rFonts w:ascii="Times New Roman" w:hAnsi="Times New Roman" w:cs="Times New Roman"/>
          <w:i/>
          <w:sz w:val="24"/>
          <w:szCs w:val="24"/>
        </w:rPr>
        <w:t>(</w:t>
      </w:r>
      <w:proofErr w:type="spellStart"/>
      <w:r w:rsidR="00B7151F" w:rsidRPr="00B7151F">
        <w:rPr>
          <w:rFonts w:ascii="Times New Roman" w:hAnsi="Times New Roman" w:cs="Times New Roman"/>
          <w:i/>
          <w:sz w:val="24"/>
          <w:szCs w:val="24"/>
        </w:rPr>
        <w:t>i</w:t>
      </w:r>
      <w:proofErr w:type="spellEnd"/>
      <w:r w:rsidR="00B7151F" w:rsidRPr="00B7151F">
        <w:rPr>
          <w:rFonts w:ascii="Times New Roman" w:hAnsi="Times New Roman" w:cs="Times New Roman"/>
          <w:i/>
          <w:sz w:val="24"/>
          <w:szCs w:val="24"/>
        </w:rPr>
        <w:t>)</w:t>
      </w:r>
      <w:r w:rsidR="00B7151F">
        <w:rPr>
          <w:rFonts w:ascii="Times New Roman" w:hAnsi="Times New Roman" w:cs="Times New Roman"/>
          <w:sz w:val="24"/>
          <w:szCs w:val="24"/>
        </w:rPr>
        <w:t xml:space="preserve"> local ecological knowledge (Reyes-García), </w:t>
      </w:r>
      <w:r w:rsidR="00B7151F" w:rsidRPr="00B7151F">
        <w:rPr>
          <w:rFonts w:ascii="Times New Roman" w:hAnsi="Times New Roman" w:cs="Times New Roman"/>
          <w:i/>
          <w:sz w:val="24"/>
          <w:szCs w:val="24"/>
        </w:rPr>
        <w:t>(ii)</w:t>
      </w:r>
      <w:r w:rsidR="00B7151F">
        <w:rPr>
          <w:rFonts w:ascii="Times New Roman" w:hAnsi="Times New Roman" w:cs="Times New Roman"/>
          <w:sz w:val="24"/>
          <w:szCs w:val="24"/>
        </w:rPr>
        <w:t xml:space="preserve"> perceived health and nutritional status (Byron),</w:t>
      </w:r>
      <w:r w:rsidR="001A5B11">
        <w:rPr>
          <w:rFonts w:ascii="Times New Roman" w:hAnsi="Times New Roman" w:cs="Times New Roman"/>
          <w:sz w:val="24"/>
          <w:szCs w:val="24"/>
        </w:rPr>
        <w:t xml:space="preserve"> and</w:t>
      </w:r>
      <w:r w:rsidR="00B7151F">
        <w:rPr>
          <w:rFonts w:ascii="Times New Roman" w:hAnsi="Times New Roman" w:cs="Times New Roman"/>
          <w:sz w:val="24"/>
          <w:szCs w:val="24"/>
        </w:rPr>
        <w:t xml:space="preserve"> </w:t>
      </w:r>
      <w:r w:rsidR="00B7151F" w:rsidRPr="00B7151F">
        <w:rPr>
          <w:rFonts w:ascii="Times New Roman" w:hAnsi="Times New Roman" w:cs="Times New Roman"/>
          <w:i/>
          <w:sz w:val="24"/>
          <w:szCs w:val="24"/>
        </w:rPr>
        <w:t>(iii)</w:t>
      </w:r>
      <w:r w:rsidR="00B7151F">
        <w:rPr>
          <w:rFonts w:ascii="Times New Roman" w:hAnsi="Times New Roman" w:cs="Times New Roman"/>
          <w:sz w:val="24"/>
          <w:szCs w:val="24"/>
        </w:rPr>
        <w:t xml:space="preserve"> </w:t>
      </w:r>
      <w:r w:rsidR="00B508B8">
        <w:rPr>
          <w:rFonts w:ascii="Times New Roman" w:hAnsi="Times New Roman" w:cs="Times New Roman"/>
          <w:sz w:val="24"/>
          <w:szCs w:val="24"/>
        </w:rPr>
        <w:t xml:space="preserve">uses of </w:t>
      </w:r>
      <w:r w:rsidR="00B7151F">
        <w:rPr>
          <w:rFonts w:ascii="Times New Roman" w:hAnsi="Times New Roman" w:cs="Times New Roman"/>
          <w:sz w:val="24"/>
          <w:szCs w:val="24"/>
        </w:rPr>
        <w:t xml:space="preserve">terrestrial animal wildlife (Apaza) and </w:t>
      </w:r>
      <w:proofErr w:type="gramStart"/>
      <w:r w:rsidR="00B7151F" w:rsidRPr="00B7151F">
        <w:rPr>
          <w:rFonts w:ascii="Times New Roman" w:hAnsi="Times New Roman" w:cs="Times New Roman"/>
          <w:i/>
          <w:sz w:val="24"/>
          <w:szCs w:val="24"/>
        </w:rPr>
        <w:t>(iv)</w:t>
      </w:r>
      <w:r w:rsidR="00854D1C">
        <w:rPr>
          <w:rFonts w:ascii="Times New Roman" w:hAnsi="Times New Roman" w:cs="Times New Roman"/>
          <w:i/>
          <w:sz w:val="24"/>
          <w:szCs w:val="24"/>
        </w:rPr>
        <w:t xml:space="preserve"> </w:t>
      </w:r>
      <w:r w:rsidR="00B7151F">
        <w:rPr>
          <w:rFonts w:ascii="Times New Roman" w:hAnsi="Times New Roman" w:cs="Times New Roman"/>
          <w:sz w:val="24"/>
          <w:szCs w:val="24"/>
        </w:rPr>
        <w:t>fish</w:t>
      </w:r>
      <w:proofErr w:type="gramEnd"/>
      <w:r w:rsidR="00B7151F">
        <w:rPr>
          <w:rFonts w:ascii="Times New Roman" w:hAnsi="Times New Roman" w:cs="Times New Roman"/>
          <w:sz w:val="24"/>
          <w:szCs w:val="24"/>
        </w:rPr>
        <w:t xml:space="preserve"> (Pérez).</w:t>
      </w:r>
    </w:p>
    <w:p w:rsidR="00230D16" w:rsidRPr="00DF0442" w:rsidRDefault="00FF5EBD" w:rsidP="00FF187B">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w:t>
      </w:r>
      <w:r w:rsidR="005B0A02">
        <w:rPr>
          <w:rFonts w:ascii="Times New Roman" w:hAnsi="Times New Roman" w:cs="Times New Roman"/>
          <w:sz w:val="24"/>
          <w:szCs w:val="24"/>
        </w:rPr>
        <w:t xml:space="preserve">e four researchers spent </w:t>
      </w:r>
      <w:r w:rsidR="004D58C6">
        <w:rPr>
          <w:rFonts w:ascii="Times New Roman" w:hAnsi="Times New Roman" w:cs="Times New Roman"/>
          <w:sz w:val="24"/>
          <w:szCs w:val="24"/>
        </w:rPr>
        <w:t>18 months collecting data.  T</w:t>
      </w:r>
      <w:r w:rsidR="005B0A02">
        <w:rPr>
          <w:rFonts w:ascii="Times New Roman" w:hAnsi="Times New Roman" w:cs="Times New Roman"/>
          <w:sz w:val="24"/>
          <w:szCs w:val="24"/>
        </w:rPr>
        <w:t>he</w:t>
      </w:r>
      <w:r w:rsidR="004D58C6">
        <w:rPr>
          <w:rFonts w:ascii="Times New Roman" w:hAnsi="Times New Roman" w:cs="Times New Roman"/>
          <w:sz w:val="24"/>
          <w:szCs w:val="24"/>
        </w:rPr>
        <w:t xml:space="preserve"> </w:t>
      </w:r>
      <w:r w:rsidR="005B0A02">
        <w:rPr>
          <w:rFonts w:ascii="Times New Roman" w:hAnsi="Times New Roman" w:cs="Times New Roman"/>
          <w:sz w:val="24"/>
          <w:szCs w:val="24"/>
        </w:rPr>
        <w:t xml:space="preserve">first part of the 18 months </w:t>
      </w:r>
      <w:r w:rsidR="00430B9B">
        <w:rPr>
          <w:rFonts w:ascii="Times New Roman" w:hAnsi="Times New Roman" w:cs="Times New Roman"/>
          <w:sz w:val="24"/>
          <w:szCs w:val="24"/>
        </w:rPr>
        <w:t xml:space="preserve">was spent </w:t>
      </w:r>
      <w:r w:rsidR="004D58C6">
        <w:rPr>
          <w:rFonts w:ascii="Times New Roman" w:hAnsi="Times New Roman" w:cs="Times New Roman"/>
          <w:sz w:val="24"/>
          <w:szCs w:val="24"/>
        </w:rPr>
        <w:t xml:space="preserve">developing and </w:t>
      </w:r>
      <w:r w:rsidR="00B7151F">
        <w:rPr>
          <w:rFonts w:ascii="Times New Roman" w:hAnsi="Times New Roman" w:cs="Times New Roman"/>
          <w:sz w:val="24"/>
          <w:szCs w:val="24"/>
        </w:rPr>
        <w:t xml:space="preserve">pilot testing </w:t>
      </w:r>
      <w:r w:rsidR="004D58C6">
        <w:rPr>
          <w:rFonts w:ascii="Times New Roman" w:hAnsi="Times New Roman" w:cs="Times New Roman"/>
          <w:sz w:val="24"/>
          <w:szCs w:val="24"/>
        </w:rPr>
        <w:t xml:space="preserve">methods of data collection, such as surveys, scans, weigh days, and </w:t>
      </w:r>
      <w:r w:rsidR="00984553">
        <w:rPr>
          <w:rFonts w:ascii="Times New Roman" w:hAnsi="Times New Roman" w:cs="Times New Roman"/>
          <w:sz w:val="24"/>
          <w:szCs w:val="24"/>
        </w:rPr>
        <w:t xml:space="preserve">tasks to measure </w:t>
      </w:r>
      <w:r w:rsidR="00DF324B">
        <w:rPr>
          <w:rFonts w:ascii="Times New Roman" w:hAnsi="Times New Roman" w:cs="Times New Roman"/>
          <w:sz w:val="24"/>
          <w:szCs w:val="24"/>
        </w:rPr>
        <w:t>local ecological knowledge</w:t>
      </w:r>
      <w:r w:rsidR="004D58C6">
        <w:rPr>
          <w:rFonts w:ascii="Times New Roman" w:hAnsi="Times New Roman" w:cs="Times New Roman"/>
          <w:sz w:val="24"/>
          <w:szCs w:val="24"/>
        </w:rPr>
        <w:t>.</w:t>
      </w:r>
      <w:r w:rsidR="005B0A02">
        <w:rPr>
          <w:rFonts w:ascii="Times New Roman" w:hAnsi="Times New Roman" w:cs="Times New Roman"/>
          <w:sz w:val="24"/>
          <w:szCs w:val="24"/>
        </w:rPr>
        <w:t xml:space="preserve"> </w:t>
      </w:r>
      <w:r w:rsidR="00430B9B">
        <w:rPr>
          <w:rFonts w:ascii="Times New Roman" w:hAnsi="Times New Roman" w:cs="Times New Roman"/>
          <w:sz w:val="24"/>
          <w:szCs w:val="24"/>
        </w:rPr>
        <w:t xml:space="preserve"> T</w:t>
      </w:r>
      <w:r w:rsidR="005B0A02">
        <w:rPr>
          <w:rFonts w:ascii="Times New Roman" w:hAnsi="Times New Roman" w:cs="Times New Roman"/>
          <w:sz w:val="24"/>
          <w:szCs w:val="24"/>
        </w:rPr>
        <w:t>he</w:t>
      </w:r>
      <w:r w:rsidR="004D58C6">
        <w:rPr>
          <w:rFonts w:ascii="Times New Roman" w:hAnsi="Times New Roman" w:cs="Times New Roman"/>
          <w:sz w:val="24"/>
          <w:szCs w:val="24"/>
        </w:rPr>
        <w:t>y spent</w:t>
      </w:r>
      <w:r w:rsidR="005B0A02">
        <w:rPr>
          <w:rFonts w:ascii="Times New Roman" w:hAnsi="Times New Roman" w:cs="Times New Roman"/>
          <w:sz w:val="24"/>
          <w:szCs w:val="24"/>
        </w:rPr>
        <w:t xml:space="preserve"> the rest of the</w:t>
      </w:r>
      <w:r w:rsidR="00A60613">
        <w:rPr>
          <w:rFonts w:ascii="Times New Roman" w:hAnsi="Times New Roman" w:cs="Times New Roman"/>
          <w:sz w:val="24"/>
          <w:szCs w:val="24"/>
        </w:rPr>
        <w:t xml:space="preserve"> </w:t>
      </w:r>
      <w:r w:rsidR="005B0A02">
        <w:rPr>
          <w:rFonts w:ascii="Times New Roman" w:hAnsi="Times New Roman" w:cs="Times New Roman"/>
          <w:sz w:val="24"/>
          <w:szCs w:val="24"/>
        </w:rPr>
        <w:t>1</w:t>
      </w:r>
      <w:r w:rsidR="005A18B1">
        <w:rPr>
          <w:rFonts w:ascii="Times New Roman" w:hAnsi="Times New Roman" w:cs="Times New Roman"/>
          <w:sz w:val="24"/>
          <w:szCs w:val="24"/>
        </w:rPr>
        <w:t xml:space="preserve">8 months </w:t>
      </w:r>
      <w:r w:rsidR="004A56CC">
        <w:rPr>
          <w:rFonts w:ascii="Times New Roman" w:hAnsi="Times New Roman" w:cs="Times New Roman"/>
          <w:sz w:val="24"/>
          <w:szCs w:val="24"/>
        </w:rPr>
        <w:t>collecting</w:t>
      </w:r>
      <w:r w:rsidR="00197A82">
        <w:rPr>
          <w:rFonts w:ascii="Times New Roman" w:hAnsi="Times New Roman" w:cs="Times New Roman"/>
          <w:sz w:val="24"/>
          <w:szCs w:val="24"/>
        </w:rPr>
        <w:t xml:space="preserve"> ethnographic information and </w:t>
      </w:r>
      <w:r w:rsidR="000A0FDD">
        <w:rPr>
          <w:rFonts w:ascii="Times New Roman" w:hAnsi="Times New Roman" w:cs="Times New Roman"/>
          <w:sz w:val="24"/>
          <w:szCs w:val="24"/>
        </w:rPr>
        <w:t xml:space="preserve">six waves of quarterly </w:t>
      </w:r>
      <w:r w:rsidR="00365562">
        <w:rPr>
          <w:rFonts w:ascii="Times New Roman" w:hAnsi="Times New Roman" w:cs="Times New Roman"/>
          <w:sz w:val="24"/>
          <w:szCs w:val="24"/>
        </w:rPr>
        <w:t xml:space="preserve">panel </w:t>
      </w:r>
      <w:r w:rsidR="000A0FDD">
        <w:rPr>
          <w:rFonts w:ascii="Times New Roman" w:hAnsi="Times New Roman" w:cs="Times New Roman"/>
          <w:sz w:val="24"/>
          <w:szCs w:val="24"/>
        </w:rPr>
        <w:t>data</w:t>
      </w:r>
      <w:r w:rsidR="00365562">
        <w:rPr>
          <w:rFonts w:ascii="Times New Roman" w:hAnsi="Times New Roman" w:cs="Times New Roman"/>
          <w:sz w:val="24"/>
          <w:szCs w:val="24"/>
        </w:rPr>
        <w:t xml:space="preserve"> from all households in the villages</w:t>
      </w:r>
      <w:r w:rsidR="00854D1C">
        <w:rPr>
          <w:rFonts w:ascii="Times New Roman" w:hAnsi="Times New Roman" w:cs="Times New Roman"/>
          <w:sz w:val="24"/>
          <w:szCs w:val="24"/>
        </w:rPr>
        <w:t xml:space="preserve"> of San Antonio and Yaranda</w:t>
      </w:r>
      <w:r w:rsidR="00365562">
        <w:rPr>
          <w:rFonts w:ascii="Times New Roman" w:hAnsi="Times New Roman" w:cs="Times New Roman"/>
          <w:sz w:val="24"/>
          <w:szCs w:val="24"/>
        </w:rPr>
        <w:t>.  They used the data</w:t>
      </w:r>
      <w:r w:rsidR="00485D52">
        <w:rPr>
          <w:rFonts w:ascii="Times New Roman" w:hAnsi="Times New Roman" w:cs="Times New Roman"/>
          <w:sz w:val="24"/>
          <w:szCs w:val="24"/>
        </w:rPr>
        <w:t xml:space="preserve"> in panel and cros</w:t>
      </w:r>
      <w:r w:rsidR="00197A82">
        <w:rPr>
          <w:rFonts w:ascii="Times New Roman" w:hAnsi="Times New Roman" w:cs="Times New Roman"/>
          <w:sz w:val="24"/>
          <w:szCs w:val="24"/>
        </w:rPr>
        <w:t>s-sectional analyse</w:t>
      </w:r>
      <w:r w:rsidR="00682867">
        <w:rPr>
          <w:rFonts w:ascii="Times New Roman" w:hAnsi="Times New Roman" w:cs="Times New Roman"/>
          <w:sz w:val="24"/>
          <w:szCs w:val="24"/>
        </w:rPr>
        <w:t>s</w:t>
      </w:r>
      <w:r w:rsidR="008F205B">
        <w:rPr>
          <w:rFonts w:ascii="Times New Roman" w:hAnsi="Times New Roman" w:cs="Times New Roman"/>
          <w:sz w:val="24"/>
          <w:szCs w:val="24"/>
        </w:rPr>
        <w:t xml:space="preserve"> for their theses</w:t>
      </w:r>
      <w:r w:rsidR="00FF187B">
        <w:rPr>
          <w:rFonts w:ascii="Times New Roman" w:hAnsi="Times New Roman" w:cs="Times New Roman"/>
          <w:sz w:val="24"/>
          <w:szCs w:val="24"/>
        </w:rPr>
        <w:t xml:space="preserve">.  </w:t>
      </w:r>
      <w:r w:rsidR="00682867">
        <w:rPr>
          <w:rFonts w:ascii="Times New Roman" w:hAnsi="Times New Roman" w:cs="Times New Roman"/>
          <w:sz w:val="24"/>
          <w:szCs w:val="24"/>
        </w:rPr>
        <w:t xml:space="preserve">With </w:t>
      </w:r>
      <w:r w:rsidR="00485D52">
        <w:rPr>
          <w:rFonts w:ascii="Times New Roman" w:hAnsi="Times New Roman" w:cs="Times New Roman"/>
          <w:sz w:val="24"/>
          <w:szCs w:val="24"/>
        </w:rPr>
        <w:t xml:space="preserve">insights from the </w:t>
      </w:r>
      <w:r w:rsidR="00A253F9">
        <w:rPr>
          <w:rFonts w:ascii="Times New Roman" w:hAnsi="Times New Roman" w:cs="Times New Roman"/>
          <w:sz w:val="24"/>
          <w:szCs w:val="24"/>
        </w:rPr>
        <w:t xml:space="preserve">comparative </w:t>
      </w:r>
      <w:r w:rsidR="00485D52">
        <w:rPr>
          <w:rFonts w:ascii="Times New Roman" w:hAnsi="Times New Roman" w:cs="Times New Roman"/>
          <w:sz w:val="24"/>
          <w:szCs w:val="24"/>
        </w:rPr>
        <w:t>study of</w:t>
      </w:r>
      <w:r w:rsidR="00682867">
        <w:rPr>
          <w:rFonts w:ascii="Times New Roman" w:hAnsi="Times New Roman" w:cs="Times New Roman"/>
          <w:sz w:val="24"/>
          <w:szCs w:val="24"/>
        </w:rPr>
        <w:t xml:space="preserve"> the</w:t>
      </w:r>
      <w:r w:rsidR="004D58C6">
        <w:rPr>
          <w:rFonts w:ascii="Times New Roman" w:hAnsi="Times New Roman" w:cs="Times New Roman"/>
          <w:sz w:val="24"/>
          <w:szCs w:val="24"/>
        </w:rPr>
        <w:t xml:space="preserve"> two villages, the same team</w:t>
      </w:r>
      <w:r w:rsidR="00485D52">
        <w:rPr>
          <w:rFonts w:ascii="Times New Roman" w:hAnsi="Times New Roman" w:cs="Times New Roman"/>
          <w:sz w:val="24"/>
          <w:szCs w:val="24"/>
        </w:rPr>
        <w:t xml:space="preserve"> </w:t>
      </w:r>
      <w:r w:rsidR="00B508B8">
        <w:rPr>
          <w:rFonts w:ascii="Times New Roman" w:hAnsi="Times New Roman" w:cs="Times New Roman"/>
          <w:sz w:val="24"/>
          <w:szCs w:val="24"/>
        </w:rPr>
        <w:t xml:space="preserve">did </w:t>
      </w:r>
      <w:r w:rsidR="001E4117">
        <w:rPr>
          <w:rFonts w:ascii="Times New Roman" w:hAnsi="Times New Roman" w:cs="Times New Roman"/>
          <w:sz w:val="24"/>
          <w:szCs w:val="24"/>
        </w:rPr>
        <w:t>a cross-sectional survey</w:t>
      </w:r>
      <w:r w:rsidR="00485D52">
        <w:rPr>
          <w:rFonts w:ascii="Times New Roman" w:hAnsi="Times New Roman" w:cs="Times New Roman"/>
          <w:sz w:val="24"/>
          <w:szCs w:val="24"/>
        </w:rPr>
        <w:t xml:space="preserve"> of </w:t>
      </w:r>
      <w:r w:rsidR="006B5F13">
        <w:rPr>
          <w:rFonts w:ascii="Times New Roman" w:hAnsi="Times New Roman" w:cs="Times New Roman"/>
          <w:sz w:val="24"/>
          <w:szCs w:val="24"/>
        </w:rPr>
        <w:t>58</w:t>
      </w:r>
      <w:r w:rsidR="00292EE3">
        <w:rPr>
          <w:rFonts w:ascii="Times New Roman" w:hAnsi="Times New Roman" w:cs="Times New Roman"/>
          <w:sz w:val="24"/>
          <w:szCs w:val="24"/>
        </w:rPr>
        <w:t xml:space="preserve"> villages</w:t>
      </w:r>
      <w:r w:rsidR="00B508B8">
        <w:rPr>
          <w:rFonts w:ascii="Times New Roman" w:hAnsi="Times New Roman" w:cs="Times New Roman"/>
          <w:sz w:val="24"/>
          <w:szCs w:val="24"/>
        </w:rPr>
        <w:t xml:space="preserve"> </w:t>
      </w:r>
      <w:r w:rsidR="00DA320B">
        <w:rPr>
          <w:rFonts w:ascii="Times New Roman" w:hAnsi="Times New Roman" w:cs="Times New Roman"/>
          <w:sz w:val="24"/>
          <w:szCs w:val="24"/>
        </w:rPr>
        <w:t xml:space="preserve">to establish the external validity of </w:t>
      </w:r>
      <w:r w:rsidR="00430B9B">
        <w:rPr>
          <w:rFonts w:ascii="Times New Roman" w:hAnsi="Times New Roman" w:cs="Times New Roman"/>
          <w:sz w:val="24"/>
          <w:szCs w:val="24"/>
        </w:rPr>
        <w:t>the</w:t>
      </w:r>
      <w:r w:rsidR="00452BD6">
        <w:rPr>
          <w:rFonts w:ascii="Times New Roman" w:hAnsi="Times New Roman" w:cs="Times New Roman"/>
          <w:sz w:val="24"/>
          <w:szCs w:val="24"/>
        </w:rPr>
        <w:t xml:space="preserve"> initial</w:t>
      </w:r>
      <w:r w:rsidR="00A96910">
        <w:rPr>
          <w:rFonts w:ascii="Times New Roman" w:hAnsi="Times New Roman" w:cs="Times New Roman"/>
          <w:sz w:val="24"/>
          <w:szCs w:val="24"/>
        </w:rPr>
        <w:t xml:space="preserve"> comparative</w:t>
      </w:r>
      <w:r w:rsidR="00430B9B">
        <w:rPr>
          <w:rFonts w:ascii="Times New Roman" w:hAnsi="Times New Roman" w:cs="Times New Roman"/>
          <w:sz w:val="24"/>
          <w:szCs w:val="24"/>
        </w:rPr>
        <w:t xml:space="preserve"> </w:t>
      </w:r>
      <w:r w:rsidR="006B5F13">
        <w:rPr>
          <w:rFonts w:ascii="Times New Roman" w:hAnsi="Times New Roman" w:cs="Times New Roman"/>
          <w:sz w:val="24"/>
          <w:szCs w:val="24"/>
        </w:rPr>
        <w:t>study</w:t>
      </w:r>
      <w:r w:rsidR="008A33B5">
        <w:rPr>
          <w:rFonts w:ascii="Times New Roman" w:hAnsi="Times New Roman" w:cs="Times New Roman"/>
          <w:sz w:val="24"/>
          <w:szCs w:val="24"/>
        </w:rPr>
        <w:t xml:space="preserve"> </w:t>
      </w:r>
      <w:r w:rsidR="009B3AE2">
        <w:rPr>
          <w:rFonts w:ascii="Times New Roman" w:hAnsi="Times New Roman" w:cs="Times New Roman"/>
          <w:sz w:val="24"/>
          <w:szCs w:val="24"/>
        </w:rPr>
        <w:fldChar w:fldCharType="begin">
          <w:fldData xml:space="preserve">PEVuZE5vdGU+PENpdGU+PEF1dGhvcj5Gb3N0ZXI8L0F1dGhvcj48WWVhcj4yMDA1PC9ZZWFyPjxS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</w:fldData>
        </w:fldChar>
      </w:r>
      <w:r w:rsidR="00673629">
        <w:rPr>
          <w:rFonts w:ascii="Times New Roman" w:hAnsi="Times New Roman" w:cs="Times New Roman"/>
          <w:sz w:val="24"/>
          <w:szCs w:val="24"/>
        </w:rPr>
        <w:instrText xml:space="preserve"> ADDIN EN.CITE </w:instrText>
      </w:r>
      <w:r w:rsidR="009B3AE2">
        <w:rPr>
          <w:rFonts w:ascii="Times New Roman" w:hAnsi="Times New Roman" w:cs="Times New Roman"/>
          <w:sz w:val="24"/>
          <w:szCs w:val="24"/>
        </w:rPr>
        <w:fldChar w:fldCharType="begin">
          <w:fldData xml:space="preserve">PEVuZE5vdGU+PENpdGU+PEF1dGhvcj5Gb3N0ZXI8L0F1dGhvcj48WWVhcj4yMDA1PC9ZZWFyPjxS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</w:fldData>
        </w:fldChar>
      </w:r>
      <w:r w:rsidR="00673629">
        <w:rPr>
          <w:rFonts w:ascii="Times New Roman" w:hAnsi="Times New Roman" w:cs="Times New Roman"/>
          <w:sz w:val="24"/>
          <w:szCs w:val="24"/>
        </w:rPr>
        <w:instrText xml:space="preserve"> ADDIN EN.CITE.DATA </w:instrText>
      </w:r>
      <w:r w:rsidR="009B3AE2">
        <w:rPr>
          <w:rFonts w:ascii="Times New Roman" w:hAnsi="Times New Roman" w:cs="Times New Roman"/>
          <w:sz w:val="24"/>
          <w:szCs w:val="24"/>
        </w:rPr>
      </w:r>
      <w:r w:rsidR="009B3AE2">
        <w:rPr>
          <w:rFonts w:ascii="Times New Roman" w:hAnsi="Times New Roman" w:cs="Times New Roman"/>
          <w:sz w:val="24"/>
          <w:szCs w:val="24"/>
        </w:rPr>
        <w:fldChar w:fldCharType="end"/>
      </w:r>
      <w:r w:rsidR="009B3AE2">
        <w:rPr>
          <w:rFonts w:ascii="Times New Roman" w:hAnsi="Times New Roman" w:cs="Times New Roman"/>
          <w:sz w:val="24"/>
          <w:szCs w:val="24"/>
        </w:rPr>
      </w:r>
      <w:r w:rsidR="009B3AE2">
        <w:rPr>
          <w:rFonts w:ascii="Times New Roman" w:hAnsi="Times New Roman" w:cs="Times New Roman"/>
          <w:sz w:val="24"/>
          <w:szCs w:val="24"/>
        </w:rPr>
        <w:fldChar w:fldCharType="separate"/>
      </w:r>
      <w:r w:rsidR="00673629">
        <w:rPr>
          <w:rFonts w:ascii="Times New Roman" w:hAnsi="Times New Roman" w:cs="Times New Roman"/>
          <w:noProof/>
          <w:sz w:val="24"/>
          <w:szCs w:val="24"/>
        </w:rPr>
        <w:t>(</w:t>
      </w:r>
      <w:hyperlink w:anchor="_ENREF_23" w:tooltip="Foster, 2005 #57" w:history="1">
        <w:r w:rsidR="00940F17">
          <w:rPr>
            <w:rFonts w:ascii="Times New Roman" w:hAnsi="Times New Roman" w:cs="Times New Roman"/>
            <w:noProof/>
            <w:sz w:val="24"/>
            <w:szCs w:val="24"/>
          </w:rPr>
          <w:t>Z. Foster et al., 2005</w:t>
        </w:r>
      </w:hyperlink>
      <w:r w:rsidR="00673629">
        <w:rPr>
          <w:rFonts w:ascii="Times New Roman" w:hAnsi="Times New Roman" w:cs="Times New Roman"/>
          <w:noProof/>
          <w:sz w:val="24"/>
          <w:szCs w:val="24"/>
        </w:rPr>
        <w:t xml:space="preserve">; </w:t>
      </w:r>
      <w:hyperlink w:anchor="_ENREF_64" w:tooltip="Reyes-Garcia, 2003 #2126" w:history="1">
        <w:r w:rsidR="00940F17">
          <w:rPr>
            <w:rFonts w:ascii="Times New Roman" w:hAnsi="Times New Roman" w:cs="Times New Roman"/>
            <w:noProof/>
            <w:sz w:val="24"/>
            <w:szCs w:val="24"/>
          </w:rPr>
          <w:t>Reyes-Garcia et al., 2003</w:t>
        </w:r>
      </w:hyperlink>
      <w:r w:rsidR="00673629">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292EE3">
        <w:rPr>
          <w:rFonts w:ascii="Times New Roman" w:hAnsi="Times New Roman" w:cs="Times New Roman"/>
          <w:sz w:val="24"/>
          <w:szCs w:val="24"/>
        </w:rPr>
        <w:t xml:space="preserve">.  </w:t>
      </w:r>
      <w:r w:rsidR="000A0FDD">
        <w:rPr>
          <w:rFonts w:ascii="Times New Roman" w:hAnsi="Times New Roman" w:cs="Times New Roman"/>
          <w:sz w:val="24"/>
          <w:szCs w:val="24"/>
        </w:rPr>
        <w:t xml:space="preserve">  </w:t>
      </w:r>
    </w:p>
    <w:p w:rsidR="00BC0BBA" w:rsidRDefault="00DF0442" w:rsidP="004A3F2A">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[Insert </w:t>
      </w:r>
      <w:r w:rsidR="00BC0BBA" w:rsidRPr="00DF0442">
        <w:rPr>
          <w:rFonts w:ascii="Times New Roman" w:hAnsi="Times New Roman" w:cs="Times New Roman"/>
          <w:sz w:val="24"/>
          <w:szCs w:val="24"/>
        </w:rPr>
        <w:t>Figure 1</w:t>
      </w:r>
      <w:r>
        <w:rPr>
          <w:rFonts w:ascii="Times New Roman" w:hAnsi="Times New Roman" w:cs="Times New Roman"/>
          <w:sz w:val="24"/>
          <w:szCs w:val="24"/>
        </w:rPr>
        <w:t>]</w:t>
      </w:r>
    </w:p>
    <w:p w:rsidR="0078018B" w:rsidRDefault="00B5275D" w:rsidP="00B5275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A96910">
        <w:rPr>
          <w:rFonts w:ascii="Times New Roman" w:hAnsi="Times New Roman" w:cs="Times New Roman"/>
          <w:sz w:val="24"/>
          <w:szCs w:val="24"/>
        </w:rPr>
        <w:t>While the comparative study of the two villages unfolded</w:t>
      </w:r>
      <w:r w:rsidR="003C620D">
        <w:rPr>
          <w:rFonts w:ascii="Times New Roman" w:hAnsi="Times New Roman" w:cs="Times New Roman"/>
          <w:sz w:val="24"/>
          <w:szCs w:val="24"/>
        </w:rPr>
        <w:t xml:space="preserve">, </w:t>
      </w:r>
      <w:r w:rsidR="001B4E63">
        <w:rPr>
          <w:rFonts w:ascii="Times New Roman" w:hAnsi="Times New Roman" w:cs="Times New Roman"/>
          <w:sz w:val="24"/>
          <w:szCs w:val="24"/>
        </w:rPr>
        <w:t>Vincent Vadez, an agronomist,</w:t>
      </w:r>
      <w:r w:rsidR="003C620D">
        <w:rPr>
          <w:rFonts w:ascii="Times New Roman" w:hAnsi="Times New Roman" w:cs="Times New Roman"/>
          <w:sz w:val="24"/>
          <w:szCs w:val="24"/>
        </w:rPr>
        <w:t xml:space="preserve"> evaluated the introduc</w:t>
      </w:r>
      <w:r w:rsidR="0078018B">
        <w:rPr>
          <w:rFonts w:ascii="Times New Roman" w:hAnsi="Times New Roman" w:cs="Times New Roman"/>
          <w:sz w:val="24"/>
          <w:szCs w:val="24"/>
        </w:rPr>
        <w:t>ti</w:t>
      </w:r>
      <w:r w:rsidR="003C620D">
        <w:rPr>
          <w:rFonts w:ascii="Times New Roman" w:hAnsi="Times New Roman" w:cs="Times New Roman"/>
          <w:sz w:val="24"/>
          <w:szCs w:val="24"/>
        </w:rPr>
        <w:t xml:space="preserve">on of cover crops in the traditional farming system of the Tsimane’ </w:t>
      </w:r>
      <w:r w:rsidR="009B3AE2">
        <w:rPr>
          <w:rFonts w:ascii="Times New Roman" w:hAnsi="Times New Roman" w:cs="Times New Roman"/>
          <w:sz w:val="24"/>
          <w:szCs w:val="24"/>
        </w:rPr>
        <w:fldChar w:fldCharType="begin"/>
      </w:r>
      <w:r w:rsidR="003C620D">
        <w:rPr>
          <w:rFonts w:ascii="Times New Roman" w:hAnsi="Times New Roman" w:cs="Times New Roman"/>
          <w:sz w:val="24"/>
          <w:szCs w:val="24"/>
        </w:rPr>
        <w:instrText xml:space="preserve"> ADDIN EN.CITE &lt;EndNote&gt;&lt;Cite&gt;&lt;Author&gt;Vadez&lt;/Author&gt;&lt;Year&gt;2004&lt;/Year&gt;&lt;RecNum&gt;843&lt;/RecNum&gt;&lt;DisplayText&gt;(Vadez et al., 2004)&lt;/DisplayText&gt;&lt;record&gt;&lt;rec-number&gt;843&lt;/rec-number&gt;&lt;foreign-keys&gt;&lt;key app="EN" db-id="9d95aspfxzspeceed99xerf1vx225avxw5wf"&gt;843&lt;/key&gt;&lt;/foreign-keys&gt;&lt;ref-type name="Journal Article"&gt;17&lt;/ref-type&gt;&lt;contributors&gt;&lt;authors&gt;&lt;author&gt;Vadez, V.&lt;/author&gt;&lt;author&gt;Reyes-Garcia, V.&lt;/author&gt;&lt;author&gt;Godoy, R. A.&lt;/author&gt;&lt;author&gt;Apaza, V. L.&lt;/author&gt;&lt;author&gt;Byron, E.&lt;/author&gt;&lt;author&gt;Huanca, T.&lt;/author&gt;&lt;author&gt;Leonard, W. R.&lt;/author&gt;&lt;author&gt;Perez, E.&lt;/author&gt;&lt;author&gt;Wilkie, D.&lt;/author&gt;&lt;/authors&gt;&lt;/contributors&gt;&lt;titles&gt;&lt;title&gt;Does integration to the market threaten agricultural diversity? Panel and cross-sectional data from a horticultural-foraging society in the Bolivian Amazon&lt;/title&gt;&lt;secondary-title&gt;Human Ecology&lt;/secondary-title&gt;&lt;/titles&gt;&lt;periodical&gt;&lt;full-title&gt;Human Ecology&lt;/full-title&gt;&lt;abbr-1&gt;Hum. Ecol.&lt;/abbr-1&gt;&lt;/periodical&gt;&lt;pages&gt;635-646&lt;/pages&gt;&lt;volume&gt;32&lt;/volume&gt;&lt;number&gt;5&lt;/number&gt;&lt;dates&gt;&lt;year&gt;2004&lt;/year&gt;&lt;/dates&gt;&lt;urls&gt;&lt;/urls&gt;&lt;language&gt;English&lt;/language&gt;&lt;/record&gt;&lt;/Cite&gt;&lt;/EndNote&gt;</w:instrText>
      </w:r>
      <w:r w:rsidR="009B3AE2">
        <w:rPr>
          <w:rFonts w:ascii="Times New Roman" w:hAnsi="Times New Roman" w:cs="Times New Roman"/>
          <w:sz w:val="24"/>
          <w:szCs w:val="24"/>
        </w:rPr>
        <w:fldChar w:fldCharType="separate"/>
      </w:r>
      <w:r w:rsidR="003C620D">
        <w:rPr>
          <w:rFonts w:ascii="Times New Roman" w:hAnsi="Times New Roman" w:cs="Times New Roman"/>
          <w:noProof/>
          <w:sz w:val="24"/>
          <w:szCs w:val="24"/>
        </w:rPr>
        <w:t>(</w:t>
      </w:r>
      <w:hyperlink w:anchor="_ENREF_88" w:tooltip="Vadez, 2004 #843" w:history="1">
        <w:r w:rsidR="00940F17">
          <w:rPr>
            <w:rFonts w:ascii="Times New Roman" w:hAnsi="Times New Roman" w:cs="Times New Roman"/>
            <w:noProof/>
            <w:sz w:val="24"/>
            <w:szCs w:val="24"/>
          </w:rPr>
          <w:t>Vadez et al., 2004</w:t>
        </w:r>
      </w:hyperlink>
      <w:r w:rsidR="003C620D">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78018B">
        <w:rPr>
          <w:rFonts w:ascii="Times New Roman" w:hAnsi="Times New Roman" w:cs="Times New Roman"/>
          <w:sz w:val="24"/>
          <w:szCs w:val="24"/>
        </w:rPr>
        <w:t xml:space="preserve">.  Tsimane’ invest much labor clearing forests to farm, so a cover crop that </w:t>
      </w:r>
      <w:r w:rsidR="0078018B">
        <w:rPr>
          <w:rFonts w:ascii="Times New Roman" w:hAnsi="Times New Roman" w:cs="Times New Roman"/>
          <w:sz w:val="24"/>
          <w:szCs w:val="24"/>
        </w:rPr>
        <w:lastRenderedPageBreak/>
        <w:t>restored soil nutrients would reduce the need for frequent forest clearing</w:t>
      </w:r>
      <w:r w:rsidR="00A60613">
        <w:rPr>
          <w:rFonts w:ascii="Times New Roman" w:hAnsi="Times New Roman" w:cs="Times New Roman"/>
          <w:sz w:val="24"/>
          <w:szCs w:val="24"/>
        </w:rPr>
        <w:t xml:space="preserve"> and free up time for other</w:t>
      </w:r>
      <w:r w:rsidR="009D4237">
        <w:rPr>
          <w:rFonts w:ascii="Times New Roman" w:hAnsi="Times New Roman" w:cs="Times New Roman"/>
          <w:sz w:val="24"/>
          <w:szCs w:val="24"/>
        </w:rPr>
        <w:t xml:space="preserve"> tasks</w:t>
      </w:r>
      <w:r w:rsidR="0078018B">
        <w:rPr>
          <w:rFonts w:ascii="Times New Roman" w:hAnsi="Times New Roman" w:cs="Times New Roman"/>
          <w:sz w:val="24"/>
          <w:szCs w:val="24"/>
        </w:rPr>
        <w:t>.  Building on our preliminary work, and</w:t>
      </w:r>
      <w:r w:rsidR="00E37A3E">
        <w:rPr>
          <w:rFonts w:ascii="Times New Roman" w:hAnsi="Times New Roman" w:cs="Times New Roman"/>
          <w:sz w:val="24"/>
          <w:szCs w:val="24"/>
        </w:rPr>
        <w:t xml:space="preserve"> on</w:t>
      </w:r>
      <w:r w:rsidR="0078018B">
        <w:rPr>
          <w:rFonts w:ascii="Times New Roman" w:hAnsi="Times New Roman" w:cs="Times New Roman"/>
          <w:sz w:val="24"/>
          <w:szCs w:val="24"/>
        </w:rPr>
        <w:t xml:space="preserve"> the finding that </w:t>
      </w:r>
      <w:r w:rsidR="00DF324B">
        <w:rPr>
          <w:rFonts w:ascii="Times New Roman" w:hAnsi="Times New Roman" w:cs="Times New Roman"/>
          <w:sz w:val="24"/>
          <w:szCs w:val="24"/>
        </w:rPr>
        <w:t xml:space="preserve">the cultivation of </w:t>
      </w:r>
      <w:r w:rsidR="0078018B">
        <w:rPr>
          <w:rFonts w:ascii="Times New Roman" w:hAnsi="Times New Roman" w:cs="Times New Roman"/>
          <w:sz w:val="24"/>
          <w:szCs w:val="24"/>
        </w:rPr>
        <w:t>pigeon</w:t>
      </w:r>
      <w:r w:rsidR="00BE5956">
        <w:rPr>
          <w:rFonts w:ascii="Times New Roman" w:hAnsi="Times New Roman" w:cs="Times New Roman"/>
          <w:sz w:val="24"/>
          <w:szCs w:val="24"/>
        </w:rPr>
        <w:t xml:space="preserve"> </w:t>
      </w:r>
      <w:r w:rsidR="0078018B">
        <w:rPr>
          <w:rFonts w:ascii="Times New Roman" w:hAnsi="Times New Roman" w:cs="Times New Roman"/>
          <w:sz w:val="24"/>
          <w:szCs w:val="24"/>
        </w:rPr>
        <w:t>pea</w:t>
      </w:r>
      <w:r w:rsidR="00BE5956">
        <w:rPr>
          <w:rFonts w:ascii="Times New Roman" w:hAnsi="Times New Roman" w:cs="Times New Roman"/>
          <w:sz w:val="24"/>
          <w:szCs w:val="24"/>
        </w:rPr>
        <w:t>s</w:t>
      </w:r>
      <w:r w:rsidR="0078018B">
        <w:rPr>
          <w:rFonts w:ascii="Times New Roman" w:hAnsi="Times New Roman" w:cs="Times New Roman"/>
          <w:sz w:val="24"/>
          <w:szCs w:val="24"/>
        </w:rPr>
        <w:t xml:space="preserve"> (</w:t>
      </w:r>
      <w:r w:rsidR="0078018B" w:rsidRPr="0078018B">
        <w:rPr>
          <w:rFonts w:ascii="Times New Roman" w:hAnsi="Times New Roman" w:cs="Times New Roman"/>
          <w:i/>
          <w:sz w:val="24"/>
          <w:szCs w:val="24"/>
        </w:rPr>
        <w:t>Cajanu</w:t>
      </w:r>
      <w:r w:rsidR="00BE5956">
        <w:rPr>
          <w:rFonts w:ascii="Times New Roman" w:hAnsi="Times New Roman" w:cs="Times New Roman"/>
          <w:i/>
          <w:sz w:val="24"/>
          <w:szCs w:val="24"/>
        </w:rPr>
        <w:t>s</w:t>
      </w:r>
      <w:r w:rsidR="0078018B" w:rsidRPr="0078018B">
        <w:rPr>
          <w:rFonts w:ascii="Times New Roman" w:hAnsi="Times New Roman" w:cs="Times New Roman"/>
          <w:i/>
          <w:sz w:val="24"/>
          <w:szCs w:val="24"/>
        </w:rPr>
        <w:t xml:space="preserve"> cajan L</w:t>
      </w:r>
      <w:r w:rsidR="0078018B">
        <w:rPr>
          <w:rFonts w:ascii="Times New Roman" w:hAnsi="Times New Roman" w:cs="Times New Roman"/>
          <w:sz w:val="24"/>
          <w:szCs w:val="24"/>
        </w:rPr>
        <w:t xml:space="preserve">.) would fit nicely </w:t>
      </w:r>
      <w:r w:rsidR="00DF324B">
        <w:rPr>
          <w:rFonts w:ascii="Times New Roman" w:hAnsi="Times New Roman" w:cs="Times New Roman"/>
          <w:sz w:val="24"/>
          <w:szCs w:val="24"/>
        </w:rPr>
        <w:t xml:space="preserve">in </w:t>
      </w:r>
      <w:r w:rsidR="0078018B">
        <w:rPr>
          <w:rFonts w:ascii="Times New Roman" w:hAnsi="Times New Roman" w:cs="Times New Roman"/>
          <w:sz w:val="24"/>
          <w:szCs w:val="24"/>
        </w:rPr>
        <w:t xml:space="preserve">a vacant window of time in the cropping cycle of the Tsimane’, the idea emerged that the likelihood of adopting pigeon peas would increase if </w:t>
      </w:r>
      <w:r w:rsidR="009D4237">
        <w:rPr>
          <w:rFonts w:ascii="Times New Roman" w:hAnsi="Times New Roman" w:cs="Times New Roman"/>
          <w:sz w:val="24"/>
          <w:szCs w:val="24"/>
        </w:rPr>
        <w:t xml:space="preserve"> -- at the same time – people were empowered</w:t>
      </w:r>
      <w:r w:rsidR="0078018B">
        <w:rPr>
          <w:rFonts w:ascii="Times New Roman" w:hAnsi="Times New Roman" w:cs="Times New Roman"/>
          <w:sz w:val="24"/>
          <w:szCs w:val="24"/>
        </w:rPr>
        <w:t xml:space="preserve">.  </w:t>
      </w:r>
      <w:r w:rsidR="00773386">
        <w:rPr>
          <w:rFonts w:ascii="Times New Roman" w:hAnsi="Times New Roman" w:cs="Times New Roman"/>
          <w:sz w:val="24"/>
          <w:szCs w:val="24"/>
        </w:rPr>
        <w:t xml:space="preserve">To test the idea, the team designed a </w:t>
      </w:r>
      <w:r w:rsidR="0078018B">
        <w:rPr>
          <w:rFonts w:ascii="Times New Roman" w:hAnsi="Times New Roman" w:cs="Times New Roman"/>
          <w:sz w:val="24"/>
          <w:szCs w:val="24"/>
        </w:rPr>
        <w:t>randomized-controlled trial</w:t>
      </w:r>
      <w:r w:rsidR="00A60613">
        <w:rPr>
          <w:rFonts w:ascii="Times New Roman" w:hAnsi="Times New Roman" w:cs="Times New Roman"/>
          <w:sz w:val="24"/>
          <w:szCs w:val="24"/>
        </w:rPr>
        <w:t>, which it implemented</w:t>
      </w:r>
      <w:r w:rsidR="0078018B">
        <w:rPr>
          <w:rFonts w:ascii="Times New Roman" w:hAnsi="Times New Roman" w:cs="Times New Roman"/>
          <w:sz w:val="24"/>
          <w:szCs w:val="24"/>
        </w:rPr>
        <w:t xml:space="preserve"> in 36 villages.  The treatment consisted of </w:t>
      </w:r>
      <w:r w:rsidR="009D4237">
        <w:rPr>
          <w:rFonts w:ascii="Times New Roman" w:hAnsi="Times New Roman" w:cs="Times New Roman"/>
          <w:sz w:val="24"/>
          <w:szCs w:val="24"/>
        </w:rPr>
        <w:t>giving</w:t>
      </w:r>
      <w:r w:rsidR="002B34B0">
        <w:rPr>
          <w:rFonts w:ascii="Times New Roman" w:hAnsi="Times New Roman" w:cs="Times New Roman"/>
          <w:sz w:val="24"/>
          <w:szCs w:val="24"/>
        </w:rPr>
        <w:t xml:space="preserve">: </w:t>
      </w:r>
      <w:r w:rsidR="002B34B0" w:rsidRPr="002B34B0">
        <w:rPr>
          <w:rFonts w:ascii="Times New Roman" w:hAnsi="Times New Roman" w:cs="Times New Roman"/>
          <w:i/>
          <w:sz w:val="24"/>
          <w:szCs w:val="24"/>
        </w:rPr>
        <w:t>(</w:t>
      </w:r>
      <w:proofErr w:type="spellStart"/>
      <w:r w:rsidR="002B34B0" w:rsidRPr="002B34B0">
        <w:rPr>
          <w:rFonts w:ascii="Times New Roman" w:hAnsi="Times New Roman" w:cs="Times New Roman"/>
          <w:i/>
          <w:sz w:val="24"/>
          <w:szCs w:val="24"/>
        </w:rPr>
        <w:t>i</w:t>
      </w:r>
      <w:proofErr w:type="spellEnd"/>
      <w:r w:rsidR="002B34B0" w:rsidRPr="002B34B0">
        <w:rPr>
          <w:rFonts w:ascii="Times New Roman" w:hAnsi="Times New Roman" w:cs="Times New Roman"/>
          <w:i/>
          <w:sz w:val="24"/>
          <w:szCs w:val="24"/>
        </w:rPr>
        <w:t>)</w:t>
      </w:r>
      <w:r w:rsidR="009D4237">
        <w:rPr>
          <w:rFonts w:ascii="Times New Roman" w:hAnsi="Times New Roman" w:cs="Times New Roman"/>
          <w:sz w:val="24"/>
          <w:szCs w:val="24"/>
        </w:rPr>
        <w:t xml:space="preserve"> </w:t>
      </w:r>
      <w:r w:rsidR="0078018B">
        <w:rPr>
          <w:rFonts w:ascii="Times New Roman" w:hAnsi="Times New Roman" w:cs="Times New Roman"/>
          <w:sz w:val="24"/>
          <w:szCs w:val="24"/>
        </w:rPr>
        <w:t>pigeon</w:t>
      </w:r>
      <w:r w:rsidR="00BE5956">
        <w:rPr>
          <w:rFonts w:ascii="Times New Roman" w:hAnsi="Times New Roman" w:cs="Times New Roman"/>
          <w:sz w:val="24"/>
          <w:szCs w:val="24"/>
        </w:rPr>
        <w:t xml:space="preserve"> </w:t>
      </w:r>
      <w:r w:rsidR="0078018B">
        <w:rPr>
          <w:rFonts w:ascii="Times New Roman" w:hAnsi="Times New Roman" w:cs="Times New Roman"/>
          <w:sz w:val="24"/>
          <w:szCs w:val="24"/>
        </w:rPr>
        <w:t>peas</w:t>
      </w:r>
      <w:r w:rsidR="009D4237">
        <w:rPr>
          <w:rFonts w:ascii="Times New Roman" w:hAnsi="Times New Roman" w:cs="Times New Roman"/>
          <w:sz w:val="24"/>
          <w:szCs w:val="24"/>
        </w:rPr>
        <w:t xml:space="preserve"> seeds</w:t>
      </w:r>
      <w:r w:rsidR="002B34B0">
        <w:rPr>
          <w:rFonts w:ascii="Times New Roman" w:hAnsi="Times New Roman" w:cs="Times New Roman"/>
          <w:sz w:val="24"/>
          <w:szCs w:val="24"/>
        </w:rPr>
        <w:t xml:space="preserve">, </w:t>
      </w:r>
      <w:r w:rsidR="002B34B0" w:rsidRPr="002B34B0">
        <w:rPr>
          <w:rFonts w:ascii="Times New Roman" w:hAnsi="Times New Roman" w:cs="Times New Roman"/>
          <w:i/>
          <w:sz w:val="24"/>
          <w:szCs w:val="24"/>
        </w:rPr>
        <w:t>(ii)</w:t>
      </w:r>
      <w:r w:rsidR="001A5B11">
        <w:rPr>
          <w:rFonts w:ascii="Times New Roman" w:hAnsi="Times New Roman" w:cs="Times New Roman"/>
          <w:sz w:val="24"/>
          <w:szCs w:val="24"/>
        </w:rPr>
        <w:t xml:space="preserve"> workshops on</w:t>
      </w:r>
      <w:r w:rsidR="0078018B">
        <w:rPr>
          <w:rFonts w:ascii="Times New Roman" w:hAnsi="Times New Roman" w:cs="Times New Roman"/>
          <w:sz w:val="24"/>
          <w:szCs w:val="24"/>
        </w:rPr>
        <w:t xml:space="preserve"> </w:t>
      </w:r>
      <w:r w:rsidR="009D4237">
        <w:rPr>
          <w:rFonts w:ascii="Times New Roman" w:hAnsi="Times New Roman" w:cs="Times New Roman"/>
          <w:sz w:val="24"/>
          <w:szCs w:val="24"/>
        </w:rPr>
        <w:t>agriculture</w:t>
      </w:r>
      <w:r w:rsidR="002B34B0">
        <w:rPr>
          <w:rFonts w:ascii="Times New Roman" w:hAnsi="Times New Roman" w:cs="Times New Roman"/>
          <w:sz w:val="24"/>
          <w:szCs w:val="24"/>
        </w:rPr>
        <w:t xml:space="preserve">, </w:t>
      </w:r>
      <w:r w:rsidR="002B34B0" w:rsidRPr="002B34B0">
        <w:rPr>
          <w:rFonts w:ascii="Times New Roman" w:hAnsi="Times New Roman" w:cs="Times New Roman"/>
          <w:i/>
          <w:sz w:val="24"/>
          <w:szCs w:val="24"/>
        </w:rPr>
        <w:t>(iii)</w:t>
      </w:r>
      <w:r w:rsidR="002B34B0">
        <w:rPr>
          <w:rFonts w:ascii="Times New Roman" w:hAnsi="Times New Roman" w:cs="Times New Roman"/>
          <w:sz w:val="24"/>
          <w:szCs w:val="24"/>
        </w:rPr>
        <w:t xml:space="preserve"> workshops on</w:t>
      </w:r>
      <w:r w:rsidR="009D4237">
        <w:rPr>
          <w:rFonts w:ascii="Times New Roman" w:hAnsi="Times New Roman" w:cs="Times New Roman"/>
          <w:sz w:val="24"/>
          <w:szCs w:val="24"/>
        </w:rPr>
        <w:t xml:space="preserve"> </w:t>
      </w:r>
      <w:r w:rsidR="0078018B">
        <w:rPr>
          <w:rFonts w:ascii="Times New Roman" w:hAnsi="Times New Roman" w:cs="Times New Roman"/>
          <w:sz w:val="24"/>
          <w:szCs w:val="24"/>
        </w:rPr>
        <w:t xml:space="preserve">cultural and economic empowerment, and </w:t>
      </w:r>
      <w:proofErr w:type="gramStart"/>
      <w:r w:rsidR="002B34B0" w:rsidRPr="002B34B0">
        <w:rPr>
          <w:rFonts w:ascii="Times New Roman" w:hAnsi="Times New Roman" w:cs="Times New Roman"/>
          <w:i/>
          <w:sz w:val="24"/>
          <w:szCs w:val="24"/>
        </w:rPr>
        <w:t>(iv)</w:t>
      </w:r>
      <w:r w:rsidR="002B34B0">
        <w:rPr>
          <w:rFonts w:ascii="Times New Roman" w:hAnsi="Times New Roman" w:cs="Times New Roman"/>
          <w:i/>
          <w:sz w:val="24"/>
          <w:szCs w:val="24"/>
        </w:rPr>
        <w:t xml:space="preserve"> </w:t>
      </w:r>
      <w:r w:rsidR="0098642C">
        <w:rPr>
          <w:rFonts w:ascii="Times New Roman" w:hAnsi="Times New Roman" w:cs="Times New Roman"/>
          <w:sz w:val="24"/>
          <w:szCs w:val="24"/>
        </w:rPr>
        <w:t>training</w:t>
      </w:r>
      <w:proofErr w:type="gramEnd"/>
      <w:r w:rsidR="0098642C">
        <w:rPr>
          <w:rFonts w:ascii="Times New Roman" w:hAnsi="Times New Roman" w:cs="Times New Roman"/>
          <w:sz w:val="24"/>
          <w:szCs w:val="24"/>
        </w:rPr>
        <w:t xml:space="preserve"> in </w:t>
      </w:r>
      <w:r w:rsidR="002B34B0">
        <w:rPr>
          <w:rFonts w:ascii="Times New Roman" w:hAnsi="Times New Roman" w:cs="Times New Roman"/>
          <w:sz w:val="24"/>
          <w:szCs w:val="24"/>
        </w:rPr>
        <w:t>pigeon pea</w:t>
      </w:r>
      <w:r w:rsidR="00A96910">
        <w:rPr>
          <w:rFonts w:ascii="Times New Roman" w:hAnsi="Times New Roman" w:cs="Times New Roman"/>
          <w:sz w:val="24"/>
          <w:szCs w:val="24"/>
        </w:rPr>
        <w:t xml:space="preserve"> cultivation</w:t>
      </w:r>
      <w:r w:rsidR="0078018B">
        <w:rPr>
          <w:rFonts w:ascii="Times New Roman" w:hAnsi="Times New Roman" w:cs="Times New Roman"/>
          <w:sz w:val="24"/>
          <w:szCs w:val="24"/>
        </w:rPr>
        <w:t xml:space="preserve">.  </w:t>
      </w:r>
      <w:r w:rsidR="00A60613" w:rsidRPr="00351B66">
        <w:rPr>
          <w:rFonts w:ascii="Times New Roman" w:hAnsi="Times New Roman" w:cs="Times New Roman"/>
          <w:sz w:val="24"/>
          <w:szCs w:val="24"/>
        </w:rPr>
        <w:t xml:space="preserve">Workshops on empowerment centered on </w:t>
      </w:r>
      <w:r w:rsidR="00A96910">
        <w:rPr>
          <w:rFonts w:ascii="Times New Roman" w:hAnsi="Times New Roman" w:cs="Times New Roman"/>
          <w:sz w:val="24"/>
          <w:szCs w:val="24"/>
        </w:rPr>
        <w:t xml:space="preserve">hygiene, nutrition, </w:t>
      </w:r>
      <w:r w:rsidR="002B34B0">
        <w:rPr>
          <w:rFonts w:ascii="Times New Roman" w:hAnsi="Times New Roman" w:cs="Times New Roman"/>
          <w:sz w:val="24"/>
          <w:szCs w:val="24"/>
        </w:rPr>
        <w:t xml:space="preserve">market </w:t>
      </w:r>
      <w:r w:rsidR="001A5B11">
        <w:rPr>
          <w:rFonts w:ascii="Times New Roman" w:hAnsi="Times New Roman" w:cs="Times New Roman"/>
          <w:sz w:val="24"/>
          <w:szCs w:val="24"/>
        </w:rPr>
        <w:t xml:space="preserve">math </w:t>
      </w:r>
      <w:r w:rsidR="00A60613" w:rsidRPr="00351B66">
        <w:rPr>
          <w:rFonts w:ascii="Times New Roman" w:hAnsi="Times New Roman" w:cs="Times New Roman"/>
          <w:sz w:val="24"/>
          <w:szCs w:val="24"/>
        </w:rPr>
        <w:t>skills</w:t>
      </w:r>
      <w:r w:rsidR="006C5D2A" w:rsidRPr="00351B66">
        <w:rPr>
          <w:rFonts w:ascii="Times New Roman" w:hAnsi="Times New Roman" w:cs="Times New Roman"/>
          <w:sz w:val="24"/>
          <w:szCs w:val="24"/>
        </w:rPr>
        <w:t>,</w:t>
      </w:r>
      <w:r w:rsidR="00351B66" w:rsidRPr="00351B66">
        <w:rPr>
          <w:rFonts w:ascii="Times New Roman" w:hAnsi="Times New Roman" w:cs="Times New Roman"/>
          <w:sz w:val="24"/>
          <w:szCs w:val="24"/>
        </w:rPr>
        <w:t xml:space="preserve"> and </w:t>
      </w:r>
      <w:r w:rsidR="001A5B11">
        <w:rPr>
          <w:rFonts w:ascii="Times New Roman" w:hAnsi="Times New Roman" w:cs="Times New Roman"/>
          <w:sz w:val="24"/>
          <w:szCs w:val="24"/>
        </w:rPr>
        <w:t>the</w:t>
      </w:r>
      <w:r w:rsidR="00351B66" w:rsidRPr="00351B66">
        <w:rPr>
          <w:rFonts w:ascii="Times New Roman" w:hAnsi="Times New Roman" w:cs="Times New Roman"/>
          <w:sz w:val="24"/>
          <w:szCs w:val="24"/>
        </w:rPr>
        <w:t xml:space="preserve"> use of time when </w:t>
      </w:r>
      <w:r w:rsidR="0098642C">
        <w:rPr>
          <w:rFonts w:ascii="Times New Roman" w:hAnsi="Times New Roman" w:cs="Times New Roman"/>
          <w:sz w:val="24"/>
          <w:szCs w:val="24"/>
        </w:rPr>
        <w:t>deciding between foraging and</w:t>
      </w:r>
      <w:r w:rsidR="00351B66" w:rsidRPr="00351B66">
        <w:rPr>
          <w:rFonts w:ascii="Times New Roman" w:hAnsi="Times New Roman" w:cs="Times New Roman"/>
          <w:sz w:val="24"/>
          <w:szCs w:val="24"/>
        </w:rPr>
        <w:t xml:space="preserve"> </w:t>
      </w:r>
      <w:r w:rsidR="001A5B11">
        <w:rPr>
          <w:rFonts w:ascii="Times New Roman" w:hAnsi="Times New Roman" w:cs="Times New Roman"/>
          <w:sz w:val="24"/>
          <w:szCs w:val="24"/>
        </w:rPr>
        <w:t>farming</w:t>
      </w:r>
      <w:r w:rsidR="006C5D2A" w:rsidRPr="00351B66">
        <w:rPr>
          <w:rFonts w:ascii="Times New Roman" w:hAnsi="Times New Roman" w:cs="Times New Roman"/>
          <w:sz w:val="24"/>
          <w:szCs w:val="24"/>
        </w:rPr>
        <w:t>.</w:t>
      </w:r>
      <w:r w:rsidR="006C5D2A">
        <w:rPr>
          <w:rFonts w:ascii="Times New Roman" w:hAnsi="Times New Roman" w:cs="Times New Roman"/>
          <w:sz w:val="24"/>
          <w:szCs w:val="24"/>
        </w:rPr>
        <w:t xml:space="preserve">  </w:t>
      </w:r>
      <w:r w:rsidR="0078018B">
        <w:rPr>
          <w:rFonts w:ascii="Times New Roman" w:hAnsi="Times New Roman" w:cs="Times New Roman"/>
          <w:sz w:val="24"/>
          <w:szCs w:val="24"/>
        </w:rPr>
        <w:t xml:space="preserve">After a baseline survey, </w:t>
      </w:r>
      <w:r w:rsidR="001A5B11">
        <w:rPr>
          <w:rFonts w:ascii="Times New Roman" w:hAnsi="Times New Roman" w:cs="Times New Roman"/>
          <w:sz w:val="24"/>
          <w:szCs w:val="24"/>
        </w:rPr>
        <w:t xml:space="preserve">we assigned the treatment to </w:t>
      </w:r>
      <w:r w:rsidR="0098642C">
        <w:rPr>
          <w:rFonts w:ascii="Times New Roman" w:hAnsi="Times New Roman" w:cs="Times New Roman"/>
          <w:sz w:val="24"/>
          <w:szCs w:val="24"/>
        </w:rPr>
        <w:t>18</w:t>
      </w:r>
      <w:r w:rsidR="0078018B">
        <w:rPr>
          <w:rFonts w:ascii="Times New Roman" w:hAnsi="Times New Roman" w:cs="Times New Roman"/>
          <w:sz w:val="24"/>
          <w:szCs w:val="24"/>
        </w:rPr>
        <w:t xml:space="preserve"> villages </w:t>
      </w:r>
      <w:r w:rsidR="001A5B11">
        <w:rPr>
          <w:rFonts w:ascii="Times New Roman" w:hAnsi="Times New Roman" w:cs="Times New Roman"/>
          <w:sz w:val="24"/>
          <w:szCs w:val="24"/>
        </w:rPr>
        <w:t>selected at random</w:t>
      </w:r>
      <w:r w:rsidR="0078018B">
        <w:rPr>
          <w:rFonts w:ascii="Times New Roman" w:hAnsi="Times New Roman" w:cs="Times New Roman"/>
          <w:sz w:val="24"/>
          <w:szCs w:val="24"/>
        </w:rPr>
        <w:t xml:space="preserve">.  The </w:t>
      </w:r>
      <w:r w:rsidR="0098642C">
        <w:rPr>
          <w:rFonts w:ascii="Times New Roman" w:hAnsi="Times New Roman" w:cs="Times New Roman"/>
          <w:sz w:val="24"/>
          <w:szCs w:val="24"/>
        </w:rPr>
        <w:t xml:space="preserve">other 18 </w:t>
      </w:r>
      <w:r w:rsidR="0078018B">
        <w:rPr>
          <w:rFonts w:ascii="Times New Roman" w:hAnsi="Times New Roman" w:cs="Times New Roman"/>
          <w:sz w:val="24"/>
          <w:szCs w:val="24"/>
        </w:rPr>
        <w:t>villages</w:t>
      </w:r>
      <w:r w:rsidR="00773386">
        <w:rPr>
          <w:rFonts w:ascii="Times New Roman" w:hAnsi="Times New Roman" w:cs="Times New Roman"/>
          <w:sz w:val="24"/>
          <w:szCs w:val="24"/>
        </w:rPr>
        <w:t xml:space="preserve"> (</w:t>
      </w:r>
      <w:r w:rsidR="0078018B">
        <w:rPr>
          <w:rFonts w:ascii="Times New Roman" w:hAnsi="Times New Roman" w:cs="Times New Roman"/>
          <w:sz w:val="24"/>
          <w:szCs w:val="24"/>
        </w:rPr>
        <w:t>the controls</w:t>
      </w:r>
      <w:r w:rsidR="00773386">
        <w:rPr>
          <w:rFonts w:ascii="Times New Roman" w:hAnsi="Times New Roman" w:cs="Times New Roman"/>
          <w:sz w:val="24"/>
          <w:szCs w:val="24"/>
        </w:rPr>
        <w:t>)</w:t>
      </w:r>
      <w:r w:rsidR="0078018B">
        <w:rPr>
          <w:rFonts w:ascii="Times New Roman" w:hAnsi="Times New Roman" w:cs="Times New Roman"/>
          <w:sz w:val="24"/>
          <w:szCs w:val="24"/>
        </w:rPr>
        <w:t xml:space="preserve"> received pigeon</w:t>
      </w:r>
      <w:r w:rsidR="00BE5956">
        <w:rPr>
          <w:rFonts w:ascii="Times New Roman" w:hAnsi="Times New Roman" w:cs="Times New Roman"/>
          <w:sz w:val="24"/>
          <w:szCs w:val="24"/>
        </w:rPr>
        <w:t xml:space="preserve"> </w:t>
      </w:r>
      <w:r w:rsidR="0078018B">
        <w:rPr>
          <w:rFonts w:ascii="Times New Roman" w:hAnsi="Times New Roman" w:cs="Times New Roman"/>
          <w:sz w:val="24"/>
          <w:szCs w:val="24"/>
        </w:rPr>
        <w:t>peas plus a short verbal introduction</w:t>
      </w:r>
      <w:r w:rsidR="00D106A8">
        <w:rPr>
          <w:rFonts w:ascii="Times New Roman" w:hAnsi="Times New Roman" w:cs="Times New Roman"/>
          <w:sz w:val="24"/>
          <w:szCs w:val="24"/>
        </w:rPr>
        <w:t xml:space="preserve"> on how to grow</w:t>
      </w:r>
      <w:r w:rsidR="0078018B">
        <w:rPr>
          <w:rFonts w:ascii="Times New Roman" w:hAnsi="Times New Roman" w:cs="Times New Roman"/>
          <w:sz w:val="24"/>
          <w:szCs w:val="24"/>
        </w:rPr>
        <w:t xml:space="preserve"> pigeon</w:t>
      </w:r>
      <w:r w:rsidR="00BE5956">
        <w:rPr>
          <w:rFonts w:ascii="Times New Roman" w:hAnsi="Times New Roman" w:cs="Times New Roman"/>
          <w:sz w:val="24"/>
          <w:szCs w:val="24"/>
        </w:rPr>
        <w:t xml:space="preserve"> </w:t>
      </w:r>
      <w:r w:rsidR="0078018B">
        <w:rPr>
          <w:rFonts w:ascii="Times New Roman" w:hAnsi="Times New Roman" w:cs="Times New Roman"/>
          <w:sz w:val="24"/>
          <w:szCs w:val="24"/>
        </w:rPr>
        <w:t>pea</w:t>
      </w:r>
      <w:r w:rsidR="00BE5956">
        <w:rPr>
          <w:rFonts w:ascii="Times New Roman" w:hAnsi="Times New Roman" w:cs="Times New Roman"/>
          <w:sz w:val="24"/>
          <w:szCs w:val="24"/>
        </w:rPr>
        <w:t>s</w:t>
      </w:r>
      <w:r w:rsidR="0078018B">
        <w:rPr>
          <w:rFonts w:ascii="Times New Roman" w:hAnsi="Times New Roman" w:cs="Times New Roman"/>
          <w:sz w:val="24"/>
          <w:szCs w:val="24"/>
        </w:rPr>
        <w:t>, but without workshops or training in the use of pigeon</w:t>
      </w:r>
      <w:r w:rsidR="00BE5956">
        <w:rPr>
          <w:rFonts w:ascii="Times New Roman" w:hAnsi="Times New Roman" w:cs="Times New Roman"/>
          <w:sz w:val="24"/>
          <w:szCs w:val="24"/>
        </w:rPr>
        <w:t xml:space="preserve"> </w:t>
      </w:r>
      <w:r w:rsidR="0078018B">
        <w:rPr>
          <w:rFonts w:ascii="Times New Roman" w:hAnsi="Times New Roman" w:cs="Times New Roman"/>
          <w:sz w:val="24"/>
          <w:szCs w:val="24"/>
        </w:rPr>
        <w:t>pea</w:t>
      </w:r>
      <w:r w:rsidR="00BE5956">
        <w:rPr>
          <w:rFonts w:ascii="Times New Roman" w:hAnsi="Times New Roman" w:cs="Times New Roman"/>
          <w:sz w:val="24"/>
          <w:szCs w:val="24"/>
        </w:rPr>
        <w:t>s</w:t>
      </w:r>
      <w:r w:rsidR="0078018B">
        <w:rPr>
          <w:rFonts w:ascii="Times New Roman" w:hAnsi="Times New Roman" w:cs="Times New Roman"/>
          <w:sz w:val="24"/>
          <w:szCs w:val="24"/>
        </w:rPr>
        <w:t xml:space="preserve">.  </w:t>
      </w:r>
      <w:r w:rsidR="00507E4F">
        <w:rPr>
          <w:rFonts w:ascii="Times New Roman" w:hAnsi="Times New Roman" w:cs="Times New Roman"/>
          <w:sz w:val="24"/>
          <w:szCs w:val="24"/>
        </w:rPr>
        <w:t xml:space="preserve">To minimize possible resentment between people in villages </w:t>
      </w:r>
      <w:r w:rsidR="001A5B11">
        <w:rPr>
          <w:rFonts w:ascii="Times New Roman" w:hAnsi="Times New Roman" w:cs="Times New Roman"/>
          <w:sz w:val="24"/>
          <w:szCs w:val="24"/>
        </w:rPr>
        <w:t>receiving</w:t>
      </w:r>
      <w:r w:rsidR="00507E4F">
        <w:rPr>
          <w:rFonts w:ascii="Times New Roman" w:hAnsi="Times New Roman" w:cs="Times New Roman"/>
          <w:sz w:val="24"/>
          <w:szCs w:val="24"/>
        </w:rPr>
        <w:t xml:space="preserve"> the treatment and people in villages </w:t>
      </w:r>
      <w:r w:rsidR="00A96910">
        <w:rPr>
          <w:rFonts w:ascii="Times New Roman" w:hAnsi="Times New Roman" w:cs="Times New Roman"/>
          <w:sz w:val="24"/>
          <w:szCs w:val="24"/>
        </w:rPr>
        <w:t>excluded from</w:t>
      </w:r>
      <w:r w:rsidR="00507E4F">
        <w:rPr>
          <w:rFonts w:ascii="Times New Roman" w:hAnsi="Times New Roman" w:cs="Times New Roman"/>
          <w:sz w:val="24"/>
          <w:szCs w:val="24"/>
        </w:rPr>
        <w:t xml:space="preserve"> the treatment, we gave workshops to </w:t>
      </w:r>
      <w:r w:rsidR="001A5B11">
        <w:rPr>
          <w:rFonts w:ascii="Times New Roman" w:hAnsi="Times New Roman" w:cs="Times New Roman"/>
          <w:sz w:val="24"/>
          <w:szCs w:val="24"/>
        </w:rPr>
        <w:t xml:space="preserve">people in </w:t>
      </w:r>
      <w:r w:rsidR="0098642C">
        <w:rPr>
          <w:rFonts w:ascii="Times New Roman" w:hAnsi="Times New Roman" w:cs="Times New Roman"/>
          <w:sz w:val="24"/>
          <w:szCs w:val="24"/>
        </w:rPr>
        <w:t xml:space="preserve">the control </w:t>
      </w:r>
      <w:r w:rsidR="00507E4F">
        <w:rPr>
          <w:rFonts w:ascii="Times New Roman" w:hAnsi="Times New Roman" w:cs="Times New Roman"/>
          <w:sz w:val="24"/>
          <w:szCs w:val="24"/>
        </w:rPr>
        <w:t>villages</w:t>
      </w:r>
      <w:r w:rsidR="00A96910">
        <w:rPr>
          <w:rFonts w:ascii="Times New Roman" w:hAnsi="Times New Roman" w:cs="Times New Roman"/>
          <w:sz w:val="24"/>
          <w:szCs w:val="24"/>
        </w:rPr>
        <w:t xml:space="preserve"> at the end of the </w:t>
      </w:r>
      <w:r w:rsidR="002B34B0">
        <w:rPr>
          <w:rFonts w:ascii="Times New Roman" w:hAnsi="Times New Roman" w:cs="Times New Roman"/>
          <w:sz w:val="24"/>
          <w:szCs w:val="24"/>
        </w:rPr>
        <w:t>study</w:t>
      </w:r>
      <w:r w:rsidR="00773386">
        <w:rPr>
          <w:rFonts w:ascii="Times New Roman" w:hAnsi="Times New Roman" w:cs="Times New Roman"/>
          <w:sz w:val="24"/>
          <w:szCs w:val="24"/>
        </w:rPr>
        <w:t xml:space="preserve">.  </w:t>
      </w:r>
      <w:proofErr w:type="gramStart"/>
      <w:r w:rsidR="00773386">
        <w:rPr>
          <w:rFonts w:ascii="Times New Roman" w:hAnsi="Times New Roman" w:cs="Times New Roman"/>
          <w:sz w:val="24"/>
          <w:szCs w:val="24"/>
        </w:rPr>
        <w:t>The trial allowed us to deepen our understanding of the Tsimane’ way of life</w:t>
      </w:r>
      <w:r w:rsidR="0098642C">
        <w:rPr>
          <w:rFonts w:ascii="Times New Roman" w:hAnsi="Times New Roman" w:cs="Times New Roman"/>
          <w:sz w:val="24"/>
          <w:szCs w:val="24"/>
        </w:rPr>
        <w:t>,</w:t>
      </w:r>
      <w:r w:rsidR="00773386">
        <w:rPr>
          <w:rFonts w:ascii="Times New Roman" w:hAnsi="Times New Roman" w:cs="Times New Roman"/>
          <w:sz w:val="24"/>
          <w:szCs w:val="24"/>
        </w:rPr>
        <w:t xml:space="preserve"> and to </w:t>
      </w:r>
      <w:r w:rsidR="00E37A3E">
        <w:rPr>
          <w:rFonts w:ascii="Times New Roman" w:hAnsi="Times New Roman" w:cs="Times New Roman"/>
          <w:sz w:val="24"/>
          <w:szCs w:val="24"/>
        </w:rPr>
        <w:t xml:space="preserve">build </w:t>
      </w:r>
      <w:r w:rsidR="00773386">
        <w:rPr>
          <w:rFonts w:ascii="Times New Roman" w:hAnsi="Times New Roman" w:cs="Times New Roman"/>
          <w:sz w:val="24"/>
          <w:szCs w:val="24"/>
        </w:rPr>
        <w:t>trust with villagers who would</w:t>
      </w:r>
      <w:r w:rsidR="00E37A3E">
        <w:rPr>
          <w:rFonts w:ascii="Times New Roman" w:hAnsi="Times New Roman" w:cs="Times New Roman"/>
          <w:sz w:val="24"/>
          <w:szCs w:val="24"/>
        </w:rPr>
        <w:t xml:space="preserve"> later be part of the</w:t>
      </w:r>
      <w:r w:rsidR="00773386">
        <w:rPr>
          <w:rFonts w:ascii="Times New Roman" w:hAnsi="Times New Roman" w:cs="Times New Roman"/>
          <w:sz w:val="24"/>
          <w:szCs w:val="24"/>
        </w:rPr>
        <w:t xml:space="preserve"> panel study.</w:t>
      </w:r>
      <w:proofErr w:type="gramEnd"/>
    </w:p>
    <w:p w:rsidR="00F369A7" w:rsidRDefault="00BC0BBA" w:rsidP="004A3F2A">
      <w:pPr>
        <w:spacing w:line="480" w:lineRule="auto"/>
        <w:contextualSpacing/>
        <w:rPr>
          <w:rFonts w:ascii="Times New Roman" w:hAnsi="Times New Roman" w:cs="Times New Roman"/>
          <w:sz w:val="24"/>
          <w:szCs w:val="24"/>
        </w:rPr>
      </w:pPr>
      <w:r w:rsidRPr="00DF0442">
        <w:rPr>
          <w:rFonts w:ascii="Times New Roman" w:hAnsi="Times New Roman" w:cs="Times New Roman"/>
          <w:sz w:val="24"/>
          <w:szCs w:val="24"/>
        </w:rPr>
        <w:tab/>
        <w:t xml:space="preserve">Like other panel studies in the behavioral sciences, TAPS did not start </w:t>
      </w:r>
      <w:r w:rsidR="001D39B3" w:rsidRPr="00DF0442">
        <w:rPr>
          <w:rFonts w:ascii="Times New Roman" w:hAnsi="Times New Roman" w:cs="Times New Roman"/>
          <w:sz w:val="24"/>
          <w:szCs w:val="24"/>
        </w:rPr>
        <w:t>as</w:t>
      </w:r>
      <w:r w:rsidRPr="00DF0442">
        <w:rPr>
          <w:rFonts w:ascii="Times New Roman" w:hAnsi="Times New Roman" w:cs="Times New Roman"/>
          <w:sz w:val="24"/>
          <w:szCs w:val="24"/>
        </w:rPr>
        <w:t xml:space="preserve"> a panel.  Rather, the idea </w:t>
      </w:r>
      <w:r w:rsidR="002B34B0">
        <w:rPr>
          <w:rFonts w:ascii="Times New Roman" w:hAnsi="Times New Roman" w:cs="Times New Roman"/>
          <w:sz w:val="24"/>
          <w:szCs w:val="24"/>
        </w:rPr>
        <w:t>jelled</w:t>
      </w:r>
      <w:r w:rsidR="00D463E7" w:rsidRPr="00DF0442">
        <w:rPr>
          <w:rFonts w:ascii="Times New Roman" w:hAnsi="Times New Roman" w:cs="Times New Roman"/>
          <w:sz w:val="24"/>
          <w:szCs w:val="24"/>
        </w:rPr>
        <w:t xml:space="preserve"> </w:t>
      </w:r>
      <w:r w:rsidR="00131E2B">
        <w:rPr>
          <w:rFonts w:ascii="Times New Roman" w:hAnsi="Times New Roman" w:cs="Times New Roman"/>
          <w:sz w:val="24"/>
          <w:szCs w:val="24"/>
        </w:rPr>
        <w:t>slowly during the formative years of the study</w:t>
      </w:r>
      <w:r w:rsidR="00B5275D">
        <w:rPr>
          <w:rFonts w:ascii="Times New Roman" w:hAnsi="Times New Roman" w:cs="Times New Roman"/>
          <w:sz w:val="24"/>
          <w:szCs w:val="24"/>
        </w:rPr>
        <w:t xml:space="preserve"> </w:t>
      </w:r>
      <w:r w:rsidR="00D463E7" w:rsidRPr="00DF0442">
        <w:rPr>
          <w:rFonts w:ascii="Times New Roman" w:hAnsi="Times New Roman" w:cs="Times New Roman"/>
          <w:sz w:val="24"/>
          <w:szCs w:val="24"/>
        </w:rPr>
        <w:t xml:space="preserve">as we realized that </w:t>
      </w:r>
      <w:r w:rsidR="006B5F13">
        <w:rPr>
          <w:rFonts w:ascii="Times New Roman" w:hAnsi="Times New Roman" w:cs="Times New Roman"/>
          <w:sz w:val="24"/>
          <w:szCs w:val="24"/>
        </w:rPr>
        <w:t xml:space="preserve">the effects of </w:t>
      </w:r>
      <w:r w:rsidR="00D463E7" w:rsidRPr="00DF0442">
        <w:rPr>
          <w:rFonts w:ascii="Times New Roman" w:hAnsi="Times New Roman" w:cs="Times New Roman"/>
          <w:sz w:val="24"/>
          <w:szCs w:val="24"/>
        </w:rPr>
        <w:t>modernization</w:t>
      </w:r>
      <w:r w:rsidR="006B5F13">
        <w:rPr>
          <w:rFonts w:ascii="Times New Roman" w:hAnsi="Times New Roman" w:cs="Times New Roman"/>
          <w:sz w:val="24"/>
          <w:szCs w:val="24"/>
        </w:rPr>
        <w:t xml:space="preserve"> and market exposure</w:t>
      </w:r>
      <w:r w:rsidR="00D463E7" w:rsidRPr="00DF0442">
        <w:rPr>
          <w:rFonts w:ascii="Times New Roman" w:hAnsi="Times New Roman" w:cs="Times New Roman"/>
          <w:sz w:val="24"/>
          <w:szCs w:val="24"/>
        </w:rPr>
        <w:t xml:space="preserve"> </w:t>
      </w:r>
      <w:r w:rsidR="006D317F">
        <w:rPr>
          <w:rFonts w:ascii="Times New Roman" w:hAnsi="Times New Roman" w:cs="Times New Roman"/>
          <w:sz w:val="24"/>
          <w:szCs w:val="24"/>
        </w:rPr>
        <w:t xml:space="preserve">on well-being </w:t>
      </w:r>
      <w:r w:rsidR="0026500C">
        <w:rPr>
          <w:rFonts w:ascii="Times New Roman" w:hAnsi="Times New Roman" w:cs="Times New Roman"/>
          <w:sz w:val="24"/>
          <w:szCs w:val="24"/>
        </w:rPr>
        <w:t>w</w:t>
      </w:r>
      <w:r w:rsidR="00D463E7" w:rsidRPr="00DF0442">
        <w:rPr>
          <w:rFonts w:ascii="Times New Roman" w:hAnsi="Times New Roman" w:cs="Times New Roman"/>
          <w:sz w:val="24"/>
          <w:szCs w:val="24"/>
        </w:rPr>
        <w:t xml:space="preserve">ould be </w:t>
      </w:r>
      <w:r w:rsidR="0026500C">
        <w:rPr>
          <w:rFonts w:ascii="Times New Roman" w:hAnsi="Times New Roman" w:cs="Times New Roman"/>
          <w:sz w:val="24"/>
          <w:szCs w:val="24"/>
        </w:rPr>
        <w:t>better</w:t>
      </w:r>
      <w:r w:rsidR="008A33B5">
        <w:rPr>
          <w:rFonts w:ascii="Times New Roman" w:hAnsi="Times New Roman" w:cs="Times New Roman"/>
          <w:sz w:val="24"/>
          <w:szCs w:val="24"/>
        </w:rPr>
        <w:t xml:space="preserve"> </w:t>
      </w:r>
      <w:r w:rsidR="00D463E7" w:rsidRPr="00DF0442">
        <w:rPr>
          <w:rFonts w:ascii="Times New Roman" w:hAnsi="Times New Roman" w:cs="Times New Roman"/>
          <w:sz w:val="24"/>
          <w:szCs w:val="24"/>
        </w:rPr>
        <w:t xml:space="preserve">tracked </w:t>
      </w:r>
      <w:r w:rsidR="0098642C">
        <w:rPr>
          <w:rFonts w:ascii="Times New Roman" w:hAnsi="Times New Roman" w:cs="Times New Roman"/>
          <w:sz w:val="24"/>
          <w:szCs w:val="24"/>
        </w:rPr>
        <w:t xml:space="preserve">quantitatively </w:t>
      </w:r>
      <w:r w:rsidR="00166A1A">
        <w:rPr>
          <w:rFonts w:ascii="Times New Roman" w:hAnsi="Times New Roman" w:cs="Times New Roman"/>
          <w:sz w:val="24"/>
          <w:szCs w:val="24"/>
        </w:rPr>
        <w:t xml:space="preserve">if done </w:t>
      </w:r>
      <w:r w:rsidR="00B31F26">
        <w:rPr>
          <w:rFonts w:ascii="Times New Roman" w:hAnsi="Times New Roman" w:cs="Times New Roman"/>
          <w:sz w:val="24"/>
          <w:szCs w:val="24"/>
        </w:rPr>
        <w:t>over</w:t>
      </w:r>
      <w:r w:rsidR="00C87538">
        <w:rPr>
          <w:rFonts w:ascii="Times New Roman" w:hAnsi="Times New Roman" w:cs="Times New Roman"/>
          <w:sz w:val="24"/>
          <w:szCs w:val="24"/>
        </w:rPr>
        <w:t xml:space="preserve"> time</w:t>
      </w:r>
      <w:r w:rsidR="0026500C">
        <w:rPr>
          <w:rFonts w:ascii="Times New Roman" w:hAnsi="Times New Roman" w:cs="Times New Roman"/>
          <w:sz w:val="24"/>
          <w:szCs w:val="24"/>
        </w:rPr>
        <w:t>, rather than over space</w:t>
      </w:r>
      <w:r w:rsidR="00D463E7" w:rsidRPr="00DF0442">
        <w:rPr>
          <w:rFonts w:ascii="Times New Roman" w:hAnsi="Times New Roman" w:cs="Times New Roman"/>
          <w:sz w:val="24"/>
          <w:szCs w:val="24"/>
        </w:rPr>
        <w:t>.</w:t>
      </w:r>
      <w:r w:rsidR="007533FE" w:rsidRPr="00DF0442">
        <w:rPr>
          <w:rFonts w:ascii="Times New Roman" w:hAnsi="Times New Roman" w:cs="Times New Roman"/>
          <w:sz w:val="24"/>
          <w:szCs w:val="24"/>
        </w:rPr>
        <w:t xml:space="preserve">  </w:t>
      </w:r>
      <w:r w:rsidR="003B3571">
        <w:rPr>
          <w:rFonts w:ascii="Times New Roman" w:hAnsi="Times New Roman" w:cs="Times New Roman"/>
          <w:sz w:val="24"/>
          <w:szCs w:val="24"/>
        </w:rPr>
        <w:t>The</w:t>
      </w:r>
      <w:r w:rsidR="006D317F">
        <w:rPr>
          <w:rFonts w:ascii="Times New Roman" w:hAnsi="Times New Roman" w:cs="Times New Roman"/>
          <w:sz w:val="24"/>
          <w:szCs w:val="24"/>
        </w:rPr>
        <w:t xml:space="preserve"> </w:t>
      </w:r>
      <w:r w:rsidR="00BE120B">
        <w:rPr>
          <w:rFonts w:ascii="Times New Roman" w:hAnsi="Times New Roman" w:cs="Times New Roman"/>
          <w:sz w:val="24"/>
          <w:szCs w:val="24"/>
        </w:rPr>
        <w:t>initial</w:t>
      </w:r>
      <w:r w:rsidR="003B3571">
        <w:rPr>
          <w:rFonts w:ascii="Times New Roman" w:hAnsi="Times New Roman" w:cs="Times New Roman"/>
          <w:sz w:val="24"/>
          <w:szCs w:val="24"/>
        </w:rPr>
        <w:t xml:space="preserve"> six-quarter </w:t>
      </w:r>
      <w:r w:rsidR="00874A0B">
        <w:rPr>
          <w:rFonts w:ascii="Times New Roman" w:hAnsi="Times New Roman" w:cs="Times New Roman"/>
          <w:sz w:val="24"/>
          <w:szCs w:val="24"/>
        </w:rPr>
        <w:t xml:space="preserve">panel </w:t>
      </w:r>
      <w:r w:rsidR="003B3571">
        <w:rPr>
          <w:rFonts w:ascii="Times New Roman" w:hAnsi="Times New Roman" w:cs="Times New Roman"/>
          <w:sz w:val="24"/>
          <w:szCs w:val="24"/>
        </w:rPr>
        <w:t xml:space="preserve">study </w:t>
      </w:r>
      <w:r w:rsidR="00C87538">
        <w:rPr>
          <w:rFonts w:ascii="Times New Roman" w:hAnsi="Times New Roman" w:cs="Times New Roman"/>
          <w:sz w:val="24"/>
          <w:szCs w:val="24"/>
        </w:rPr>
        <w:t xml:space="preserve">of the villages </w:t>
      </w:r>
      <w:r w:rsidR="0098642C">
        <w:rPr>
          <w:rFonts w:ascii="Times New Roman" w:hAnsi="Times New Roman" w:cs="Times New Roman"/>
          <w:sz w:val="24"/>
          <w:szCs w:val="24"/>
        </w:rPr>
        <w:t xml:space="preserve">of San Antonio and Yaranda </w:t>
      </w:r>
      <w:r w:rsidR="00C87538">
        <w:rPr>
          <w:rFonts w:ascii="Times New Roman" w:hAnsi="Times New Roman" w:cs="Times New Roman"/>
          <w:sz w:val="24"/>
          <w:szCs w:val="24"/>
        </w:rPr>
        <w:t>prepared us for what would be required of</w:t>
      </w:r>
      <w:r w:rsidR="003B3571">
        <w:rPr>
          <w:rFonts w:ascii="Times New Roman" w:hAnsi="Times New Roman" w:cs="Times New Roman"/>
          <w:sz w:val="24"/>
          <w:szCs w:val="24"/>
        </w:rPr>
        <w:t xml:space="preserve"> a </w:t>
      </w:r>
      <w:r w:rsidR="00DA320B">
        <w:rPr>
          <w:rFonts w:ascii="Times New Roman" w:hAnsi="Times New Roman" w:cs="Times New Roman"/>
          <w:sz w:val="24"/>
          <w:szCs w:val="24"/>
        </w:rPr>
        <w:t xml:space="preserve">longer </w:t>
      </w:r>
      <w:r w:rsidR="003B3571">
        <w:rPr>
          <w:rFonts w:ascii="Times New Roman" w:hAnsi="Times New Roman" w:cs="Times New Roman"/>
          <w:sz w:val="24"/>
          <w:szCs w:val="24"/>
        </w:rPr>
        <w:t xml:space="preserve">panel.  </w:t>
      </w:r>
      <w:r w:rsidR="007533FE" w:rsidRPr="00DF0442">
        <w:rPr>
          <w:rFonts w:ascii="Times New Roman" w:hAnsi="Times New Roman" w:cs="Times New Roman"/>
          <w:sz w:val="24"/>
          <w:szCs w:val="24"/>
        </w:rPr>
        <w:t xml:space="preserve">Drawing on </w:t>
      </w:r>
      <w:r w:rsidR="003B3571">
        <w:rPr>
          <w:rFonts w:ascii="Times New Roman" w:hAnsi="Times New Roman" w:cs="Times New Roman"/>
          <w:sz w:val="24"/>
          <w:szCs w:val="24"/>
        </w:rPr>
        <w:t xml:space="preserve">our previous work, and taking into account </w:t>
      </w:r>
      <w:r w:rsidR="00016D5A" w:rsidRPr="00DF0442">
        <w:rPr>
          <w:rFonts w:ascii="Times New Roman" w:hAnsi="Times New Roman" w:cs="Times New Roman"/>
          <w:sz w:val="24"/>
          <w:szCs w:val="24"/>
        </w:rPr>
        <w:t xml:space="preserve">concerns of </w:t>
      </w:r>
      <w:r w:rsidR="007533FE" w:rsidRPr="00DF0442">
        <w:rPr>
          <w:rFonts w:ascii="Times New Roman" w:hAnsi="Times New Roman" w:cs="Times New Roman"/>
          <w:sz w:val="24"/>
          <w:szCs w:val="24"/>
        </w:rPr>
        <w:t>safety</w:t>
      </w:r>
      <w:r w:rsidR="00560DA0" w:rsidRPr="00DF0442">
        <w:rPr>
          <w:rFonts w:ascii="Times New Roman" w:hAnsi="Times New Roman" w:cs="Times New Roman"/>
          <w:sz w:val="24"/>
          <w:szCs w:val="24"/>
        </w:rPr>
        <w:t xml:space="preserve"> and costs,</w:t>
      </w:r>
      <w:r w:rsidR="007533FE" w:rsidRPr="00DF0442">
        <w:rPr>
          <w:rFonts w:ascii="Times New Roman" w:hAnsi="Times New Roman" w:cs="Times New Roman"/>
          <w:sz w:val="24"/>
          <w:szCs w:val="24"/>
        </w:rPr>
        <w:t xml:space="preserve"> we </w:t>
      </w:r>
      <w:r w:rsidR="00016D5A" w:rsidRPr="00DF0442">
        <w:rPr>
          <w:rFonts w:ascii="Times New Roman" w:hAnsi="Times New Roman" w:cs="Times New Roman"/>
          <w:sz w:val="24"/>
          <w:szCs w:val="24"/>
        </w:rPr>
        <w:t>selected</w:t>
      </w:r>
      <w:r w:rsidR="007533FE" w:rsidRPr="00DF0442">
        <w:rPr>
          <w:rFonts w:ascii="Times New Roman" w:hAnsi="Times New Roman" w:cs="Times New Roman"/>
          <w:sz w:val="24"/>
          <w:szCs w:val="24"/>
        </w:rPr>
        <w:t xml:space="preserve"> 13 villages along the Maniqui River</w:t>
      </w:r>
      <w:r w:rsidR="00C87538">
        <w:rPr>
          <w:rFonts w:ascii="Times New Roman" w:hAnsi="Times New Roman" w:cs="Times New Roman"/>
          <w:sz w:val="24"/>
          <w:szCs w:val="24"/>
        </w:rPr>
        <w:t xml:space="preserve"> for the panel</w:t>
      </w:r>
      <w:r w:rsidR="001177D6">
        <w:rPr>
          <w:rFonts w:ascii="Times New Roman" w:hAnsi="Times New Roman" w:cs="Times New Roman"/>
          <w:sz w:val="24"/>
          <w:szCs w:val="24"/>
        </w:rPr>
        <w:t xml:space="preserve"> study.  The villages extended</w:t>
      </w:r>
      <w:r w:rsidR="007533FE" w:rsidRPr="00DF0442">
        <w:rPr>
          <w:rFonts w:ascii="Times New Roman" w:hAnsi="Times New Roman" w:cs="Times New Roman"/>
          <w:sz w:val="24"/>
          <w:szCs w:val="24"/>
        </w:rPr>
        <w:t xml:space="preserve"> </w:t>
      </w:r>
      <w:r w:rsidR="001177D6">
        <w:rPr>
          <w:rFonts w:ascii="Times New Roman" w:hAnsi="Times New Roman" w:cs="Times New Roman"/>
          <w:sz w:val="24"/>
          <w:szCs w:val="24"/>
        </w:rPr>
        <w:t xml:space="preserve">from </w:t>
      </w:r>
      <w:r w:rsidR="00240191">
        <w:rPr>
          <w:rFonts w:ascii="Times New Roman" w:hAnsi="Times New Roman" w:cs="Times New Roman"/>
          <w:sz w:val="24"/>
          <w:szCs w:val="24"/>
        </w:rPr>
        <w:t>Campo Bello</w:t>
      </w:r>
      <w:r w:rsidR="007533FE" w:rsidRPr="00DF0442">
        <w:rPr>
          <w:rFonts w:ascii="Times New Roman" w:hAnsi="Times New Roman" w:cs="Times New Roman"/>
          <w:sz w:val="24"/>
          <w:szCs w:val="24"/>
        </w:rPr>
        <w:t xml:space="preserve"> near</w:t>
      </w:r>
      <w:r w:rsidR="00682867">
        <w:rPr>
          <w:rFonts w:ascii="Times New Roman" w:hAnsi="Times New Roman" w:cs="Times New Roman"/>
          <w:sz w:val="24"/>
          <w:szCs w:val="24"/>
        </w:rPr>
        <w:t xml:space="preserve"> </w:t>
      </w:r>
      <w:r w:rsidR="00133169">
        <w:rPr>
          <w:rFonts w:ascii="Times New Roman" w:hAnsi="Times New Roman" w:cs="Times New Roman"/>
          <w:sz w:val="24"/>
          <w:szCs w:val="24"/>
        </w:rPr>
        <w:t xml:space="preserve">the </w:t>
      </w:r>
      <w:r w:rsidR="00DC6446">
        <w:rPr>
          <w:rFonts w:ascii="Times New Roman" w:hAnsi="Times New Roman" w:cs="Times New Roman"/>
          <w:sz w:val="24"/>
          <w:szCs w:val="24"/>
        </w:rPr>
        <w:lastRenderedPageBreak/>
        <w:t xml:space="preserve">market </w:t>
      </w:r>
      <w:r w:rsidR="00133169">
        <w:rPr>
          <w:rFonts w:ascii="Times New Roman" w:hAnsi="Times New Roman" w:cs="Times New Roman"/>
          <w:sz w:val="24"/>
          <w:szCs w:val="24"/>
        </w:rPr>
        <w:t xml:space="preserve">town of San Borja up to </w:t>
      </w:r>
      <w:r w:rsidR="00874A0B">
        <w:rPr>
          <w:rFonts w:ascii="Times New Roman" w:hAnsi="Times New Roman" w:cs="Times New Roman"/>
          <w:sz w:val="24"/>
          <w:szCs w:val="24"/>
        </w:rPr>
        <w:t>the village of Yaranda</w:t>
      </w:r>
      <w:r w:rsidR="007533FE" w:rsidRPr="00DF0442">
        <w:rPr>
          <w:rFonts w:ascii="Times New Roman" w:hAnsi="Times New Roman" w:cs="Times New Roman"/>
          <w:sz w:val="24"/>
          <w:szCs w:val="24"/>
        </w:rPr>
        <w:t xml:space="preserve">. </w:t>
      </w:r>
      <w:r w:rsidR="00016D5A" w:rsidRPr="00DF0442">
        <w:rPr>
          <w:rFonts w:ascii="Times New Roman" w:hAnsi="Times New Roman" w:cs="Times New Roman"/>
          <w:sz w:val="24"/>
          <w:szCs w:val="24"/>
        </w:rPr>
        <w:t xml:space="preserve"> </w:t>
      </w:r>
      <w:r w:rsidR="00507E4F">
        <w:rPr>
          <w:rFonts w:ascii="Times New Roman" w:hAnsi="Times New Roman" w:cs="Times New Roman"/>
          <w:sz w:val="24"/>
          <w:szCs w:val="24"/>
        </w:rPr>
        <w:t xml:space="preserve">The 13 villages </w:t>
      </w:r>
      <w:r w:rsidR="006D317F">
        <w:rPr>
          <w:rFonts w:ascii="Times New Roman" w:hAnsi="Times New Roman" w:cs="Times New Roman"/>
          <w:sz w:val="24"/>
          <w:szCs w:val="24"/>
        </w:rPr>
        <w:t xml:space="preserve">chosen for the panel </w:t>
      </w:r>
      <w:r w:rsidR="00507E4F">
        <w:rPr>
          <w:rFonts w:ascii="Times New Roman" w:hAnsi="Times New Roman" w:cs="Times New Roman"/>
          <w:sz w:val="24"/>
          <w:szCs w:val="24"/>
        </w:rPr>
        <w:t xml:space="preserve">had been part of </w:t>
      </w:r>
      <w:r w:rsidR="00166A1A">
        <w:rPr>
          <w:rFonts w:ascii="Times New Roman" w:hAnsi="Times New Roman" w:cs="Times New Roman"/>
          <w:sz w:val="24"/>
          <w:szCs w:val="24"/>
        </w:rPr>
        <w:t xml:space="preserve">both </w:t>
      </w:r>
      <w:r w:rsidR="00507E4F">
        <w:rPr>
          <w:rFonts w:ascii="Times New Roman" w:hAnsi="Times New Roman" w:cs="Times New Roman"/>
          <w:sz w:val="24"/>
          <w:szCs w:val="24"/>
        </w:rPr>
        <w:t xml:space="preserve">the </w:t>
      </w:r>
      <w:r w:rsidR="00205D47">
        <w:rPr>
          <w:rFonts w:ascii="Times New Roman" w:hAnsi="Times New Roman" w:cs="Times New Roman"/>
          <w:sz w:val="24"/>
          <w:szCs w:val="24"/>
        </w:rPr>
        <w:t>study</w:t>
      </w:r>
      <w:r w:rsidR="00166A1A">
        <w:rPr>
          <w:rFonts w:ascii="Times New Roman" w:hAnsi="Times New Roman" w:cs="Times New Roman"/>
          <w:sz w:val="24"/>
          <w:szCs w:val="24"/>
        </w:rPr>
        <w:t xml:space="preserve"> with 58 villages</w:t>
      </w:r>
      <w:r w:rsidR="00205D47">
        <w:rPr>
          <w:rFonts w:ascii="Times New Roman" w:hAnsi="Times New Roman" w:cs="Times New Roman"/>
          <w:sz w:val="24"/>
          <w:szCs w:val="24"/>
        </w:rPr>
        <w:t xml:space="preserve"> to test the external validity of the </w:t>
      </w:r>
      <w:r w:rsidR="001177D6">
        <w:rPr>
          <w:rFonts w:ascii="Times New Roman" w:hAnsi="Times New Roman" w:cs="Times New Roman"/>
          <w:sz w:val="24"/>
          <w:szCs w:val="24"/>
        </w:rPr>
        <w:t>comparative study of two villages,</w:t>
      </w:r>
      <w:r w:rsidR="00205D47">
        <w:rPr>
          <w:rFonts w:ascii="Times New Roman" w:hAnsi="Times New Roman" w:cs="Times New Roman"/>
          <w:sz w:val="24"/>
          <w:szCs w:val="24"/>
        </w:rPr>
        <w:t xml:space="preserve"> and of the </w:t>
      </w:r>
      <w:r w:rsidR="00507E4F">
        <w:rPr>
          <w:rFonts w:ascii="Times New Roman" w:hAnsi="Times New Roman" w:cs="Times New Roman"/>
          <w:sz w:val="24"/>
          <w:szCs w:val="24"/>
        </w:rPr>
        <w:t>experiment</w:t>
      </w:r>
      <w:r w:rsidR="001177D6">
        <w:rPr>
          <w:rFonts w:ascii="Times New Roman" w:hAnsi="Times New Roman" w:cs="Times New Roman"/>
          <w:sz w:val="24"/>
          <w:szCs w:val="24"/>
        </w:rPr>
        <w:t xml:space="preserve"> with pigeon peas</w:t>
      </w:r>
      <w:r w:rsidR="0098642C">
        <w:rPr>
          <w:rFonts w:ascii="Times New Roman" w:hAnsi="Times New Roman" w:cs="Times New Roman"/>
          <w:sz w:val="24"/>
          <w:szCs w:val="24"/>
        </w:rPr>
        <w:t>.  Thus,</w:t>
      </w:r>
      <w:r w:rsidR="00507E4F">
        <w:rPr>
          <w:rFonts w:ascii="Times New Roman" w:hAnsi="Times New Roman" w:cs="Times New Roman"/>
          <w:sz w:val="24"/>
          <w:szCs w:val="24"/>
        </w:rPr>
        <w:t xml:space="preserve"> we had good ethnographic</w:t>
      </w:r>
      <w:r w:rsidR="001E32B0">
        <w:rPr>
          <w:rFonts w:ascii="Times New Roman" w:hAnsi="Times New Roman" w:cs="Times New Roman"/>
          <w:sz w:val="24"/>
          <w:szCs w:val="24"/>
        </w:rPr>
        <w:t xml:space="preserve"> and quantitative information on</w:t>
      </w:r>
      <w:r w:rsidR="00507E4F">
        <w:rPr>
          <w:rFonts w:ascii="Times New Roman" w:hAnsi="Times New Roman" w:cs="Times New Roman"/>
          <w:sz w:val="24"/>
          <w:szCs w:val="24"/>
        </w:rPr>
        <w:t xml:space="preserve"> </w:t>
      </w:r>
      <w:r w:rsidR="00B31F26">
        <w:rPr>
          <w:rFonts w:ascii="Times New Roman" w:hAnsi="Times New Roman" w:cs="Times New Roman"/>
          <w:sz w:val="24"/>
          <w:szCs w:val="24"/>
        </w:rPr>
        <w:t xml:space="preserve">the </w:t>
      </w:r>
      <w:r w:rsidR="00507E4F">
        <w:rPr>
          <w:rFonts w:ascii="Times New Roman" w:hAnsi="Times New Roman" w:cs="Times New Roman"/>
          <w:sz w:val="24"/>
          <w:szCs w:val="24"/>
        </w:rPr>
        <w:t xml:space="preserve">villages for the baseline study.  </w:t>
      </w:r>
      <w:r w:rsidR="00016D5A" w:rsidRPr="00DF0442">
        <w:rPr>
          <w:rFonts w:ascii="Times New Roman" w:hAnsi="Times New Roman" w:cs="Times New Roman"/>
          <w:sz w:val="24"/>
          <w:szCs w:val="24"/>
        </w:rPr>
        <w:t>Ou</w:t>
      </w:r>
      <w:r w:rsidR="009205E1" w:rsidRPr="00DF0442">
        <w:rPr>
          <w:rFonts w:ascii="Times New Roman" w:hAnsi="Times New Roman" w:cs="Times New Roman"/>
          <w:sz w:val="24"/>
          <w:szCs w:val="24"/>
        </w:rPr>
        <w:t>r</w:t>
      </w:r>
      <w:r w:rsidR="00016D5A" w:rsidRPr="00DF0442">
        <w:rPr>
          <w:rFonts w:ascii="Times New Roman" w:hAnsi="Times New Roman" w:cs="Times New Roman"/>
          <w:sz w:val="24"/>
          <w:szCs w:val="24"/>
        </w:rPr>
        <w:t xml:space="preserve"> specific aim </w:t>
      </w:r>
      <w:r w:rsidR="00133169">
        <w:rPr>
          <w:rFonts w:ascii="Times New Roman" w:hAnsi="Times New Roman" w:cs="Times New Roman"/>
          <w:sz w:val="24"/>
          <w:szCs w:val="24"/>
        </w:rPr>
        <w:t>was to measure annually</w:t>
      </w:r>
      <w:r w:rsidR="000224EF">
        <w:rPr>
          <w:rFonts w:ascii="Times New Roman" w:hAnsi="Times New Roman" w:cs="Times New Roman"/>
          <w:sz w:val="24"/>
          <w:szCs w:val="24"/>
        </w:rPr>
        <w:t xml:space="preserve"> </w:t>
      </w:r>
      <w:r w:rsidR="00131E2B">
        <w:rPr>
          <w:rFonts w:ascii="Times New Roman" w:hAnsi="Times New Roman" w:cs="Times New Roman"/>
          <w:sz w:val="24"/>
          <w:szCs w:val="24"/>
        </w:rPr>
        <w:t>indicators of well-</w:t>
      </w:r>
      <w:r w:rsidR="000224EF">
        <w:rPr>
          <w:rFonts w:ascii="Times New Roman" w:hAnsi="Times New Roman" w:cs="Times New Roman"/>
          <w:sz w:val="24"/>
          <w:szCs w:val="24"/>
        </w:rPr>
        <w:t xml:space="preserve">being </w:t>
      </w:r>
      <w:r w:rsidR="00DA320B">
        <w:rPr>
          <w:rFonts w:ascii="Times New Roman" w:hAnsi="Times New Roman" w:cs="Times New Roman"/>
          <w:sz w:val="24"/>
          <w:szCs w:val="24"/>
        </w:rPr>
        <w:t>from the same people, households, and villages.</w:t>
      </w:r>
      <w:r w:rsidR="00016D5A" w:rsidRPr="00DF0442">
        <w:rPr>
          <w:rFonts w:ascii="Times New Roman" w:hAnsi="Times New Roman" w:cs="Times New Roman"/>
          <w:sz w:val="24"/>
          <w:szCs w:val="24"/>
        </w:rPr>
        <w:t xml:space="preserve">   </w:t>
      </w:r>
    </w:p>
    <w:p w:rsidR="00133169" w:rsidRDefault="00133169" w:rsidP="004A3F2A">
      <w:pPr>
        <w:spacing w:line="480" w:lineRule="auto"/>
        <w:contextualSpacing/>
        <w:rPr>
          <w:rFonts w:ascii="Times New Roman" w:hAnsi="Times New Roman" w:cs="Times New Roman"/>
          <w:b/>
          <w:i/>
          <w:sz w:val="24"/>
          <w:szCs w:val="24"/>
          <w:u w:val="single"/>
        </w:rPr>
      </w:pPr>
    </w:p>
    <w:p w:rsidR="00BC0BBA" w:rsidRDefault="00DF0442" w:rsidP="004A3F2A">
      <w:pPr>
        <w:spacing w:line="480" w:lineRule="auto"/>
        <w:contextualSpacing/>
        <w:rPr>
          <w:rFonts w:ascii="Times New Roman" w:hAnsi="Times New Roman" w:cs="Times New Roman"/>
          <w:sz w:val="24"/>
          <w:szCs w:val="24"/>
        </w:rPr>
      </w:pPr>
      <w:r w:rsidRPr="00DF0442">
        <w:rPr>
          <w:rFonts w:ascii="Times New Roman" w:hAnsi="Times New Roman" w:cs="Times New Roman"/>
          <w:b/>
          <w:i/>
          <w:sz w:val="24"/>
          <w:szCs w:val="24"/>
          <w:u w:val="single"/>
        </w:rPr>
        <w:t>Topics covered</w:t>
      </w:r>
      <w:r w:rsidR="00FB60DE" w:rsidRPr="00DF0442">
        <w:rPr>
          <w:rFonts w:ascii="Times New Roman" w:hAnsi="Times New Roman" w:cs="Times New Roman"/>
          <w:sz w:val="24"/>
          <w:szCs w:val="24"/>
        </w:rPr>
        <w:t xml:space="preserve">.  </w:t>
      </w:r>
      <w:r w:rsidRPr="00DF0442">
        <w:rPr>
          <w:rFonts w:ascii="Times New Roman" w:hAnsi="Times New Roman" w:cs="Times New Roman"/>
          <w:sz w:val="24"/>
          <w:szCs w:val="24"/>
        </w:rPr>
        <w:t xml:space="preserve">Table 1 contains a summary of the core topics covered in </w:t>
      </w:r>
      <w:r w:rsidR="00672782">
        <w:rPr>
          <w:rFonts w:ascii="Times New Roman" w:hAnsi="Times New Roman" w:cs="Times New Roman"/>
          <w:sz w:val="24"/>
          <w:szCs w:val="24"/>
        </w:rPr>
        <w:t xml:space="preserve">most of </w:t>
      </w:r>
      <w:r w:rsidRPr="00DF0442">
        <w:rPr>
          <w:rFonts w:ascii="Times New Roman" w:hAnsi="Times New Roman" w:cs="Times New Roman"/>
          <w:sz w:val="24"/>
          <w:szCs w:val="24"/>
        </w:rPr>
        <w:t xml:space="preserve">the annual surveys.  </w:t>
      </w:r>
      <w:r w:rsidR="00666278" w:rsidRPr="00DF0442">
        <w:rPr>
          <w:rFonts w:ascii="Times New Roman" w:hAnsi="Times New Roman" w:cs="Times New Roman"/>
          <w:sz w:val="24"/>
          <w:szCs w:val="24"/>
        </w:rPr>
        <w:t>Using the same protocol</w:t>
      </w:r>
      <w:r w:rsidR="004D44E4">
        <w:rPr>
          <w:rFonts w:ascii="Times New Roman" w:hAnsi="Times New Roman" w:cs="Times New Roman"/>
          <w:sz w:val="24"/>
          <w:szCs w:val="24"/>
        </w:rPr>
        <w:t xml:space="preserve"> of data collection</w:t>
      </w:r>
      <w:r w:rsidR="00666278" w:rsidRPr="00DF0442">
        <w:rPr>
          <w:rFonts w:ascii="Times New Roman" w:hAnsi="Times New Roman" w:cs="Times New Roman"/>
          <w:sz w:val="24"/>
          <w:szCs w:val="24"/>
        </w:rPr>
        <w:t xml:space="preserve">, surveyors collected </w:t>
      </w:r>
      <w:r w:rsidRPr="00DF0442">
        <w:rPr>
          <w:rFonts w:ascii="Times New Roman" w:hAnsi="Times New Roman" w:cs="Times New Roman"/>
          <w:sz w:val="24"/>
          <w:szCs w:val="24"/>
        </w:rPr>
        <w:t xml:space="preserve">annual </w:t>
      </w:r>
      <w:r w:rsidR="00133169">
        <w:rPr>
          <w:rFonts w:ascii="Times New Roman" w:hAnsi="Times New Roman" w:cs="Times New Roman"/>
          <w:sz w:val="24"/>
          <w:szCs w:val="24"/>
        </w:rPr>
        <w:t>information on</w:t>
      </w:r>
      <w:r w:rsidR="00666278" w:rsidRPr="00DF0442">
        <w:rPr>
          <w:rFonts w:ascii="Times New Roman" w:hAnsi="Times New Roman" w:cs="Times New Roman"/>
          <w:sz w:val="24"/>
          <w:szCs w:val="24"/>
        </w:rPr>
        <w:t xml:space="preserve"> </w:t>
      </w:r>
      <w:r w:rsidR="001C3513">
        <w:rPr>
          <w:rFonts w:ascii="Times New Roman" w:hAnsi="Times New Roman" w:cs="Times New Roman"/>
          <w:sz w:val="24"/>
          <w:szCs w:val="24"/>
        </w:rPr>
        <w:t xml:space="preserve">the following topics: </w:t>
      </w:r>
      <w:r w:rsidR="00666278" w:rsidRPr="00DF0442">
        <w:rPr>
          <w:rFonts w:ascii="Times New Roman" w:hAnsi="Times New Roman" w:cs="Times New Roman"/>
          <w:i/>
          <w:sz w:val="24"/>
          <w:szCs w:val="24"/>
        </w:rPr>
        <w:t>(1)</w:t>
      </w:r>
      <w:r w:rsidR="00666278" w:rsidRPr="00DF0442">
        <w:rPr>
          <w:rFonts w:ascii="Times New Roman" w:hAnsi="Times New Roman" w:cs="Times New Roman"/>
          <w:sz w:val="24"/>
          <w:szCs w:val="24"/>
        </w:rPr>
        <w:t xml:space="preserve"> demography, </w:t>
      </w:r>
      <w:r w:rsidR="00666278" w:rsidRPr="00DF0442">
        <w:rPr>
          <w:rFonts w:ascii="Times New Roman" w:hAnsi="Times New Roman" w:cs="Times New Roman"/>
          <w:i/>
          <w:sz w:val="24"/>
          <w:szCs w:val="24"/>
        </w:rPr>
        <w:t>(2)</w:t>
      </w:r>
      <w:r w:rsidR="00666278" w:rsidRPr="00DF0442">
        <w:rPr>
          <w:rFonts w:ascii="Times New Roman" w:hAnsi="Times New Roman" w:cs="Times New Roman"/>
          <w:sz w:val="24"/>
          <w:szCs w:val="24"/>
        </w:rPr>
        <w:t xml:space="preserve"> anthropometric</w:t>
      </w:r>
      <w:r w:rsidR="00D92BEE">
        <w:rPr>
          <w:rFonts w:ascii="Times New Roman" w:hAnsi="Times New Roman" w:cs="Times New Roman"/>
          <w:sz w:val="24"/>
          <w:szCs w:val="24"/>
        </w:rPr>
        <w:t xml:space="preserve"> indicators of nutritional status</w:t>
      </w:r>
      <w:r w:rsidR="00666278" w:rsidRPr="00DF0442">
        <w:rPr>
          <w:rFonts w:ascii="Times New Roman" w:hAnsi="Times New Roman" w:cs="Times New Roman"/>
          <w:sz w:val="24"/>
          <w:szCs w:val="24"/>
        </w:rPr>
        <w:t xml:space="preserve">, </w:t>
      </w:r>
      <w:r w:rsidR="00666278" w:rsidRPr="00DF0442">
        <w:rPr>
          <w:rFonts w:ascii="Times New Roman" w:hAnsi="Times New Roman" w:cs="Times New Roman"/>
          <w:i/>
          <w:sz w:val="24"/>
          <w:szCs w:val="24"/>
        </w:rPr>
        <w:t>(3)</w:t>
      </w:r>
      <w:r w:rsidR="00666278" w:rsidRPr="00DF0442">
        <w:rPr>
          <w:rFonts w:ascii="Times New Roman" w:hAnsi="Times New Roman" w:cs="Times New Roman"/>
          <w:sz w:val="24"/>
          <w:szCs w:val="24"/>
        </w:rPr>
        <w:t xml:space="preserve"> horticultural inputs and outputs, </w:t>
      </w:r>
      <w:r w:rsidR="00666278" w:rsidRPr="00DF0442">
        <w:rPr>
          <w:rFonts w:ascii="Times New Roman" w:hAnsi="Times New Roman" w:cs="Times New Roman"/>
          <w:i/>
          <w:sz w:val="24"/>
          <w:szCs w:val="24"/>
        </w:rPr>
        <w:t>(4)</w:t>
      </w:r>
      <w:r w:rsidR="00666278" w:rsidRPr="00DF0442">
        <w:rPr>
          <w:rFonts w:ascii="Times New Roman" w:hAnsi="Times New Roman" w:cs="Times New Roman"/>
          <w:sz w:val="24"/>
          <w:szCs w:val="24"/>
        </w:rPr>
        <w:t xml:space="preserve"> use</w:t>
      </w:r>
      <w:r w:rsidR="00166A1A">
        <w:rPr>
          <w:rFonts w:ascii="Times New Roman" w:hAnsi="Times New Roman" w:cs="Times New Roman"/>
          <w:sz w:val="24"/>
          <w:szCs w:val="24"/>
        </w:rPr>
        <w:t>s</w:t>
      </w:r>
      <w:r w:rsidR="00666278" w:rsidRPr="00DF0442">
        <w:rPr>
          <w:rFonts w:ascii="Times New Roman" w:hAnsi="Times New Roman" w:cs="Times New Roman"/>
          <w:sz w:val="24"/>
          <w:szCs w:val="24"/>
        </w:rPr>
        <w:t xml:space="preserve"> of natural resources, </w:t>
      </w:r>
      <w:r w:rsidR="00666278" w:rsidRPr="00DF0442">
        <w:rPr>
          <w:rFonts w:ascii="Times New Roman" w:hAnsi="Times New Roman" w:cs="Times New Roman"/>
          <w:i/>
          <w:sz w:val="24"/>
          <w:szCs w:val="24"/>
        </w:rPr>
        <w:t>(5)</w:t>
      </w:r>
      <w:r w:rsidR="00666278" w:rsidRPr="00DF0442">
        <w:rPr>
          <w:rFonts w:ascii="Times New Roman" w:hAnsi="Times New Roman" w:cs="Times New Roman"/>
          <w:sz w:val="24"/>
          <w:szCs w:val="24"/>
        </w:rPr>
        <w:t xml:space="preserve"> asset wealth</w:t>
      </w:r>
      <w:r w:rsidR="00CC4B11">
        <w:rPr>
          <w:rFonts w:ascii="Times New Roman" w:hAnsi="Times New Roman" w:cs="Times New Roman"/>
          <w:sz w:val="24"/>
          <w:szCs w:val="24"/>
        </w:rPr>
        <w:t xml:space="preserve"> and </w:t>
      </w:r>
      <w:r w:rsidR="00264C11">
        <w:rPr>
          <w:rFonts w:ascii="Times New Roman" w:hAnsi="Times New Roman" w:cs="Times New Roman"/>
          <w:sz w:val="24"/>
          <w:szCs w:val="24"/>
        </w:rPr>
        <w:t xml:space="preserve">monetary </w:t>
      </w:r>
      <w:r w:rsidR="00CC4B11">
        <w:rPr>
          <w:rFonts w:ascii="Times New Roman" w:hAnsi="Times New Roman" w:cs="Times New Roman"/>
          <w:sz w:val="24"/>
          <w:szCs w:val="24"/>
        </w:rPr>
        <w:t>income</w:t>
      </w:r>
      <w:r w:rsidR="00666278" w:rsidRPr="00DF0442">
        <w:rPr>
          <w:rFonts w:ascii="Times New Roman" w:hAnsi="Times New Roman" w:cs="Times New Roman"/>
          <w:sz w:val="24"/>
          <w:szCs w:val="24"/>
        </w:rPr>
        <w:t xml:space="preserve">, </w:t>
      </w:r>
      <w:r w:rsidR="00666278" w:rsidRPr="00DF0442">
        <w:rPr>
          <w:rFonts w:ascii="Times New Roman" w:hAnsi="Times New Roman" w:cs="Times New Roman"/>
          <w:i/>
          <w:sz w:val="24"/>
          <w:szCs w:val="24"/>
        </w:rPr>
        <w:t>(6)</w:t>
      </w:r>
      <w:r w:rsidR="00666278" w:rsidRPr="00DF0442">
        <w:rPr>
          <w:rFonts w:ascii="Times New Roman" w:hAnsi="Times New Roman" w:cs="Times New Roman"/>
          <w:sz w:val="24"/>
          <w:szCs w:val="24"/>
        </w:rPr>
        <w:t xml:space="preserve"> pro-social behavior, </w:t>
      </w:r>
      <w:r w:rsidR="00666278" w:rsidRPr="00DF0442">
        <w:rPr>
          <w:rFonts w:ascii="Times New Roman" w:hAnsi="Times New Roman" w:cs="Times New Roman"/>
          <w:i/>
          <w:sz w:val="24"/>
          <w:szCs w:val="24"/>
        </w:rPr>
        <w:t>(7)</w:t>
      </w:r>
      <w:r w:rsidR="00666278" w:rsidRPr="00DF0442">
        <w:rPr>
          <w:rFonts w:ascii="Times New Roman" w:hAnsi="Times New Roman" w:cs="Times New Roman"/>
          <w:sz w:val="24"/>
          <w:szCs w:val="24"/>
        </w:rPr>
        <w:t xml:space="preserve"> perceived health</w:t>
      </w:r>
      <w:r w:rsidR="00827A10">
        <w:rPr>
          <w:rFonts w:ascii="Times New Roman" w:hAnsi="Times New Roman" w:cs="Times New Roman"/>
          <w:sz w:val="24"/>
          <w:szCs w:val="24"/>
        </w:rPr>
        <w:t>,</w:t>
      </w:r>
      <w:r w:rsidR="005A7EC4">
        <w:rPr>
          <w:rFonts w:ascii="Times New Roman" w:hAnsi="Times New Roman" w:cs="Times New Roman"/>
          <w:sz w:val="24"/>
          <w:szCs w:val="24"/>
        </w:rPr>
        <w:t xml:space="preserve"> pregnancy, and lactation, </w:t>
      </w:r>
      <w:r w:rsidR="00827A10">
        <w:rPr>
          <w:rFonts w:ascii="Times New Roman" w:hAnsi="Times New Roman" w:cs="Times New Roman"/>
          <w:sz w:val="24"/>
          <w:szCs w:val="24"/>
        </w:rPr>
        <w:t xml:space="preserve">and </w:t>
      </w:r>
      <w:r w:rsidR="00827A10" w:rsidRPr="00827A10">
        <w:rPr>
          <w:rFonts w:ascii="Times New Roman" w:hAnsi="Times New Roman" w:cs="Times New Roman"/>
          <w:i/>
          <w:sz w:val="24"/>
          <w:szCs w:val="24"/>
        </w:rPr>
        <w:t>(8)</w:t>
      </w:r>
      <w:r w:rsidR="00827A10">
        <w:rPr>
          <w:rFonts w:ascii="Times New Roman" w:hAnsi="Times New Roman" w:cs="Times New Roman"/>
          <w:sz w:val="24"/>
          <w:szCs w:val="24"/>
        </w:rPr>
        <w:t xml:space="preserve"> substance use</w:t>
      </w:r>
      <w:r w:rsidR="00666278" w:rsidRPr="00DF0442">
        <w:rPr>
          <w:rFonts w:ascii="Times New Roman" w:hAnsi="Times New Roman" w:cs="Times New Roman"/>
          <w:sz w:val="24"/>
          <w:szCs w:val="24"/>
        </w:rPr>
        <w:t xml:space="preserve">.  </w:t>
      </w:r>
      <w:r w:rsidR="00166A1A">
        <w:rPr>
          <w:rFonts w:ascii="Times New Roman" w:hAnsi="Times New Roman" w:cs="Times New Roman"/>
          <w:sz w:val="24"/>
          <w:szCs w:val="24"/>
        </w:rPr>
        <w:t>As shown in Table 2, a variety of other</w:t>
      </w:r>
      <w:r w:rsidR="00166A1A" w:rsidRPr="00DF0442">
        <w:rPr>
          <w:rFonts w:ascii="Times New Roman" w:hAnsi="Times New Roman" w:cs="Times New Roman"/>
          <w:sz w:val="24"/>
          <w:szCs w:val="24"/>
        </w:rPr>
        <w:t xml:space="preserve"> topics</w:t>
      </w:r>
      <w:r w:rsidR="00166A1A">
        <w:rPr>
          <w:rFonts w:ascii="Times New Roman" w:hAnsi="Times New Roman" w:cs="Times New Roman"/>
          <w:sz w:val="24"/>
          <w:szCs w:val="24"/>
        </w:rPr>
        <w:t xml:space="preserve"> were included only in some years</w:t>
      </w:r>
      <w:r w:rsidR="00166A1A" w:rsidRPr="00DF0442">
        <w:rPr>
          <w:rFonts w:ascii="Times New Roman" w:hAnsi="Times New Roman" w:cs="Times New Roman"/>
          <w:sz w:val="24"/>
          <w:szCs w:val="24"/>
        </w:rPr>
        <w:t>.</w:t>
      </w:r>
      <w:r w:rsidR="00166A1A">
        <w:rPr>
          <w:rFonts w:ascii="Times New Roman" w:hAnsi="Times New Roman" w:cs="Times New Roman"/>
          <w:sz w:val="24"/>
          <w:szCs w:val="24"/>
        </w:rPr>
        <w:t xml:space="preserve">  </w:t>
      </w:r>
      <w:r w:rsidR="00166A1A" w:rsidRPr="00DF0442">
        <w:rPr>
          <w:rFonts w:ascii="Times New Roman" w:hAnsi="Times New Roman" w:cs="Times New Roman"/>
          <w:sz w:val="24"/>
          <w:szCs w:val="24"/>
        </w:rPr>
        <w:t xml:space="preserve">  </w:t>
      </w:r>
      <w:r w:rsidR="001A35B1">
        <w:rPr>
          <w:rFonts w:ascii="Times New Roman" w:hAnsi="Times New Roman" w:cs="Times New Roman"/>
          <w:sz w:val="24"/>
          <w:szCs w:val="24"/>
        </w:rPr>
        <w:t xml:space="preserve"> </w:t>
      </w:r>
      <w:r w:rsidR="00666278" w:rsidRPr="00DF0442">
        <w:rPr>
          <w:rFonts w:ascii="Times New Roman" w:hAnsi="Times New Roman" w:cs="Times New Roman"/>
          <w:sz w:val="24"/>
          <w:szCs w:val="24"/>
        </w:rPr>
        <w:t xml:space="preserve">  </w:t>
      </w:r>
      <w:r w:rsidR="002A52AE">
        <w:rPr>
          <w:rFonts w:ascii="Times New Roman" w:hAnsi="Times New Roman" w:cs="Times New Roman"/>
          <w:sz w:val="24"/>
          <w:szCs w:val="24"/>
        </w:rPr>
        <w:t xml:space="preserve">  </w:t>
      </w:r>
    </w:p>
    <w:p w:rsidR="00DF0442" w:rsidRPr="00DF0442" w:rsidRDefault="00DF0442" w:rsidP="004A3F2A">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[Insert Table</w:t>
      </w:r>
      <w:r w:rsidR="00E047F2">
        <w:rPr>
          <w:rFonts w:ascii="Times New Roman" w:hAnsi="Times New Roman" w:cs="Times New Roman"/>
          <w:sz w:val="24"/>
          <w:szCs w:val="24"/>
        </w:rPr>
        <w:t>s</w:t>
      </w:r>
      <w:r>
        <w:rPr>
          <w:rFonts w:ascii="Times New Roman" w:hAnsi="Times New Roman" w:cs="Times New Roman"/>
          <w:sz w:val="24"/>
          <w:szCs w:val="24"/>
        </w:rPr>
        <w:t xml:space="preserve"> 1</w:t>
      </w:r>
      <w:r w:rsidR="00E047F2">
        <w:rPr>
          <w:rFonts w:ascii="Times New Roman" w:hAnsi="Times New Roman" w:cs="Times New Roman"/>
          <w:sz w:val="24"/>
          <w:szCs w:val="24"/>
        </w:rPr>
        <w:t>-2</w:t>
      </w:r>
      <w:r>
        <w:rPr>
          <w:rFonts w:ascii="Times New Roman" w:hAnsi="Times New Roman" w:cs="Times New Roman"/>
          <w:sz w:val="24"/>
          <w:szCs w:val="24"/>
        </w:rPr>
        <w:t>]</w:t>
      </w:r>
    </w:p>
    <w:p w:rsidR="00FB60DE" w:rsidRDefault="00DF0442" w:rsidP="004A3F2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1E3E03">
        <w:rPr>
          <w:rFonts w:ascii="Times New Roman" w:hAnsi="Times New Roman" w:cs="Times New Roman"/>
          <w:sz w:val="24"/>
          <w:szCs w:val="24"/>
        </w:rPr>
        <w:t>We</w:t>
      </w:r>
      <w:r w:rsidR="002A52AE">
        <w:rPr>
          <w:rFonts w:ascii="Times New Roman" w:hAnsi="Times New Roman" w:cs="Times New Roman"/>
          <w:sz w:val="24"/>
          <w:szCs w:val="24"/>
        </w:rPr>
        <w:t xml:space="preserve"> retain</w:t>
      </w:r>
      <w:r w:rsidR="0006566F">
        <w:rPr>
          <w:rFonts w:ascii="Times New Roman" w:hAnsi="Times New Roman" w:cs="Times New Roman"/>
          <w:sz w:val="24"/>
          <w:szCs w:val="24"/>
        </w:rPr>
        <w:t>ed</w:t>
      </w:r>
      <w:r w:rsidR="002A52AE">
        <w:rPr>
          <w:rFonts w:ascii="Times New Roman" w:hAnsi="Times New Roman" w:cs="Times New Roman"/>
          <w:sz w:val="24"/>
          <w:szCs w:val="24"/>
        </w:rPr>
        <w:t xml:space="preserve"> fidelity to the original </w:t>
      </w:r>
      <w:r w:rsidR="00AE7867">
        <w:rPr>
          <w:rFonts w:ascii="Times New Roman" w:hAnsi="Times New Roman" w:cs="Times New Roman"/>
          <w:sz w:val="24"/>
          <w:szCs w:val="24"/>
        </w:rPr>
        <w:t>protocols of data collection to enhance the validity of comparisons over time</w:t>
      </w:r>
      <w:r w:rsidR="002A52AE">
        <w:rPr>
          <w:rFonts w:ascii="Times New Roman" w:hAnsi="Times New Roman" w:cs="Times New Roman"/>
          <w:sz w:val="24"/>
          <w:szCs w:val="24"/>
        </w:rPr>
        <w:t>, but add</w:t>
      </w:r>
      <w:r w:rsidR="00BF1499">
        <w:rPr>
          <w:rFonts w:ascii="Times New Roman" w:hAnsi="Times New Roman" w:cs="Times New Roman"/>
          <w:sz w:val="24"/>
          <w:szCs w:val="24"/>
        </w:rPr>
        <w:t>ed</w:t>
      </w:r>
      <w:r w:rsidR="002A52AE">
        <w:rPr>
          <w:rFonts w:ascii="Times New Roman" w:hAnsi="Times New Roman" w:cs="Times New Roman"/>
          <w:sz w:val="24"/>
          <w:szCs w:val="24"/>
        </w:rPr>
        <w:t xml:space="preserve"> new questions to</w:t>
      </w:r>
      <w:r w:rsidR="006D317F">
        <w:rPr>
          <w:rFonts w:ascii="Times New Roman" w:hAnsi="Times New Roman" w:cs="Times New Roman"/>
          <w:sz w:val="24"/>
          <w:szCs w:val="24"/>
        </w:rPr>
        <w:t xml:space="preserve">: </w:t>
      </w:r>
      <w:r w:rsidR="006D317F" w:rsidRPr="004D44E4">
        <w:rPr>
          <w:rFonts w:ascii="Times New Roman" w:hAnsi="Times New Roman" w:cs="Times New Roman"/>
          <w:i/>
          <w:sz w:val="24"/>
          <w:szCs w:val="24"/>
        </w:rPr>
        <w:t>(</w:t>
      </w:r>
      <w:proofErr w:type="spellStart"/>
      <w:r w:rsidR="006D317F" w:rsidRPr="004D44E4">
        <w:rPr>
          <w:rFonts w:ascii="Times New Roman" w:hAnsi="Times New Roman" w:cs="Times New Roman"/>
          <w:i/>
          <w:sz w:val="24"/>
          <w:szCs w:val="24"/>
        </w:rPr>
        <w:t>i</w:t>
      </w:r>
      <w:proofErr w:type="spellEnd"/>
      <w:r w:rsidR="006D317F" w:rsidRPr="004D44E4">
        <w:rPr>
          <w:rFonts w:ascii="Times New Roman" w:hAnsi="Times New Roman" w:cs="Times New Roman"/>
          <w:i/>
          <w:sz w:val="24"/>
          <w:szCs w:val="24"/>
        </w:rPr>
        <w:t>)</w:t>
      </w:r>
      <w:r w:rsidR="002A52AE">
        <w:rPr>
          <w:rFonts w:ascii="Times New Roman" w:hAnsi="Times New Roman" w:cs="Times New Roman"/>
          <w:sz w:val="24"/>
          <w:szCs w:val="24"/>
        </w:rPr>
        <w:t xml:space="preserve"> capture changes in regional socio</w:t>
      </w:r>
      <w:r w:rsidR="00C02E9F">
        <w:rPr>
          <w:rFonts w:ascii="Times New Roman" w:hAnsi="Times New Roman" w:cs="Times New Roman"/>
          <w:sz w:val="24"/>
          <w:szCs w:val="24"/>
        </w:rPr>
        <w:t>-</w:t>
      </w:r>
      <w:r w:rsidR="002A52AE">
        <w:rPr>
          <w:rFonts w:ascii="Times New Roman" w:hAnsi="Times New Roman" w:cs="Times New Roman"/>
          <w:sz w:val="24"/>
          <w:szCs w:val="24"/>
        </w:rPr>
        <w:t>economic conditions</w:t>
      </w:r>
      <w:r w:rsidR="006D317F">
        <w:rPr>
          <w:rFonts w:ascii="Times New Roman" w:hAnsi="Times New Roman" w:cs="Times New Roman"/>
          <w:sz w:val="24"/>
          <w:szCs w:val="24"/>
        </w:rPr>
        <w:t xml:space="preserve">, </w:t>
      </w:r>
      <w:r w:rsidR="006D317F" w:rsidRPr="004D44E4">
        <w:rPr>
          <w:rFonts w:ascii="Times New Roman" w:hAnsi="Times New Roman" w:cs="Times New Roman"/>
          <w:i/>
          <w:sz w:val="24"/>
          <w:szCs w:val="24"/>
        </w:rPr>
        <w:t>(ii)</w:t>
      </w:r>
      <w:r w:rsidR="006D317F">
        <w:rPr>
          <w:rFonts w:ascii="Times New Roman" w:hAnsi="Times New Roman" w:cs="Times New Roman"/>
          <w:sz w:val="24"/>
          <w:szCs w:val="24"/>
        </w:rPr>
        <w:t xml:space="preserve"> </w:t>
      </w:r>
      <w:r w:rsidR="00B5275D">
        <w:rPr>
          <w:rFonts w:ascii="Times New Roman" w:hAnsi="Times New Roman" w:cs="Times New Roman"/>
          <w:sz w:val="24"/>
          <w:szCs w:val="24"/>
        </w:rPr>
        <w:t xml:space="preserve">improve the accuracy of </w:t>
      </w:r>
      <w:r w:rsidR="00227A9F">
        <w:rPr>
          <w:rFonts w:ascii="Times New Roman" w:hAnsi="Times New Roman" w:cs="Times New Roman"/>
          <w:sz w:val="24"/>
          <w:szCs w:val="24"/>
        </w:rPr>
        <w:t>measure</w:t>
      </w:r>
      <w:r w:rsidR="00B5275D">
        <w:rPr>
          <w:rFonts w:ascii="Times New Roman" w:hAnsi="Times New Roman" w:cs="Times New Roman"/>
          <w:sz w:val="24"/>
          <w:szCs w:val="24"/>
        </w:rPr>
        <w:t>s</w:t>
      </w:r>
      <w:r w:rsidR="006D317F">
        <w:rPr>
          <w:rFonts w:ascii="Times New Roman" w:hAnsi="Times New Roman" w:cs="Times New Roman"/>
          <w:sz w:val="24"/>
          <w:szCs w:val="24"/>
        </w:rPr>
        <w:t xml:space="preserve">, and </w:t>
      </w:r>
      <w:r w:rsidR="006D317F" w:rsidRPr="004D44E4">
        <w:rPr>
          <w:rFonts w:ascii="Times New Roman" w:hAnsi="Times New Roman" w:cs="Times New Roman"/>
          <w:i/>
          <w:sz w:val="24"/>
          <w:szCs w:val="24"/>
        </w:rPr>
        <w:t>(iii)</w:t>
      </w:r>
      <w:r w:rsidR="006D317F">
        <w:rPr>
          <w:rFonts w:ascii="Times New Roman" w:hAnsi="Times New Roman" w:cs="Times New Roman"/>
          <w:sz w:val="24"/>
          <w:szCs w:val="24"/>
        </w:rPr>
        <w:t xml:space="preserve"> study new topics</w:t>
      </w:r>
      <w:r w:rsidR="002A52AE">
        <w:rPr>
          <w:rFonts w:ascii="Times New Roman" w:hAnsi="Times New Roman" w:cs="Times New Roman"/>
          <w:sz w:val="24"/>
          <w:szCs w:val="24"/>
        </w:rPr>
        <w:t xml:space="preserve">.  </w:t>
      </w:r>
      <w:r w:rsidR="00AD7540">
        <w:rPr>
          <w:rFonts w:ascii="Times New Roman" w:hAnsi="Times New Roman" w:cs="Times New Roman"/>
          <w:sz w:val="24"/>
          <w:szCs w:val="24"/>
        </w:rPr>
        <w:t xml:space="preserve">For instance, </w:t>
      </w:r>
      <w:r w:rsidR="00227A9F">
        <w:rPr>
          <w:rFonts w:ascii="Times New Roman" w:hAnsi="Times New Roman" w:cs="Times New Roman"/>
          <w:sz w:val="24"/>
          <w:szCs w:val="24"/>
        </w:rPr>
        <w:t xml:space="preserve">at the outset of the study </w:t>
      </w:r>
      <w:r w:rsidR="002A52AE">
        <w:rPr>
          <w:rFonts w:ascii="Times New Roman" w:hAnsi="Times New Roman" w:cs="Times New Roman"/>
          <w:sz w:val="24"/>
          <w:szCs w:val="24"/>
        </w:rPr>
        <w:t xml:space="preserve">few Tsimane’ received </w:t>
      </w:r>
      <w:r w:rsidR="008F32EC">
        <w:rPr>
          <w:rFonts w:ascii="Times New Roman" w:hAnsi="Times New Roman" w:cs="Times New Roman"/>
          <w:sz w:val="24"/>
          <w:szCs w:val="24"/>
        </w:rPr>
        <w:t>monetary income from the government,</w:t>
      </w:r>
      <w:r w:rsidR="00227A9F">
        <w:rPr>
          <w:rFonts w:ascii="Times New Roman" w:hAnsi="Times New Roman" w:cs="Times New Roman"/>
          <w:sz w:val="24"/>
          <w:szCs w:val="24"/>
        </w:rPr>
        <w:t xml:space="preserve"> so we </w:t>
      </w:r>
      <w:r w:rsidR="00874A0B">
        <w:rPr>
          <w:rFonts w:ascii="Times New Roman" w:hAnsi="Times New Roman" w:cs="Times New Roman"/>
          <w:sz w:val="24"/>
          <w:szCs w:val="24"/>
        </w:rPr>
        <w:t>restricted measures of</w:t>
      </w:r>
      <w:r w:rsidR="00227A9F">
        <w:rPr>
          <w:rFonts w:ascii="Times New Roman" w:hAnsi="Times New Roman" w:cs="Times New Roman"/>
          <w:sz w:val="24"/>
          <w:szCs w:val="24"/>
        </w:rPr>
        <w:t xml:space="preserve"> monetary income </w:t>
      </w:r>
      <w:r w:rsidR="00BF31A0">
        <w:rPr>
          <w:rFonts w:ascii="Times New Roman" w:hAnsi="Times New Roman" w:cs="Times New Roman"/>
          <w:sz w:val="24"/>
          <w:szCs w:val="24"/>
        </w:rPr>
        <w:t>to cash</w:t>
      </w:r>
      <w:r w:rsidR="00454B06">
        <w:rPr>
          <w:rFonts w:ascii="Times New Roman" w:hAnsi="Times New Roman" w:cs="Times New Roman"/>
          <w:sz w:val="24"/>
          <w:szCs w:val="24"/>
        </w:rPr>
        <w:t xml:space="preserve"> earnings</w:t>
      </w:r>
      <w:r w:rsidR="00874A0B">
        <w:rPr>
          <w:rFonts w:ascii="Times New Roman" w:hAnsi="Times New Roman" w:cs="Times New Roman"/>
          <w:sz w:val="24"/>
          <w:szCs w:val="24"/>
        </w:rPr>
        <w:t xml:space="preserve"> from </w:t>
      </w:r>
      <w:r w:rsidR="00CC4B11">
        <w:rPr>
          <w:rFonts w:ascii="Times New Roman" w:hAnsi="Times New Roman" w:cs="Times New Roman"/>
          <w:sz w:val="24"/>
          <w:szCs w:val="24"/>
        </w:rPr>
        <w:t xml:space="preserve">a person’s </w:t>
      </w:r>
      <w:r w:rsidR="00874A0B">
        <w:rPr>
          <w:rFonts w:ascii="Times New Roman" w:hAnsi="Times New Roman" w:cs="Times New Roman"/>
          <w:sz w:val="24"/>
          <w:szCs w:val="24"/>
        </w:rPr>
        <w:t>wage labor and sale of goods</w:t>
      </w:r>
      <w:r w:rsidR="00227A9F">
        <w:rPr>
          <w:rFonts w:ascii="Times New Roman" w:hAnsi="Times New Roman" w:cs="Times New Roman"/>
          <w:sz w:val="24"/>
          <w:szCs w:val="24"/>
        </w:rPr>
        <w:t>.  T</w:t>
      </w:r>
      <w:r w:rsidR="002A52AE">
        <w:rPr>
          <w:rFonts w:ascii="Times New Roman" w:hAnsi="Times New Roman" w:cs="Times New Roman"/>
          <w:sz w:val="24"/>
          <w:szCs w:val="24"/>
        </w:rPr>
        <w:t>oward the end of the panel</w:t>
      </w:r>
      <w:r w:rsidR="00DA320B">
        <w:rPr>
          <w:rFonts w:ascii="Times New Roman" w:hAnsi="Times New Roman" w:cs="Times New Roman"/>
          <w:sz w:val="24"/>
          <w:szCs w:val="24"/>
        </w:rPr>
        <w:t>,</w:t>
      </w:r>
      <w:r w:rsidR="002A52AE">
        <w:rPr>
          <w:rFonts w:ascii="Times New Roman" w:hAnsi="Times New Roman" w:cs="Times New Roman"/>
          <w:sz w:val="24"/>
          <w:szCs w:val="24"/>
        </w:rPr>
        <w:t xml:space="preserve"> government conditional cash transfer programs for such things as pre-natal visits and </w:t>
      </w:r>
      <w:r w:rsidR="00B5275D">
        <w:rPr>
          <w:rFonts w:ascii="Times New Roman" w:hAnsi="Times New Roman" w:cs="Times New Roman"/>
          <w:sz w:val="24"/>
          <w:szCs w:val="24"/>
        </w:rPr>
        <w:t xml:space="preserve">primary </w:t>
      </w:r>
      <w:r w:rsidR="00DA320B">
        <w:rPr>
          <w:rFonts w:ascii="Times New Roman" w:hAnsi="Times New Roman" w:cs="Times New Roman"/>
          <w:sz w:val="24"/>
          <w:szCs w:val="24"/>
        </w:rPr>
        <w:t>school attendance</w:t>
      </w:r>
      <w:r w:rsidR="002A52AE">
        <w:rPr>
          <w:rFonts w:ascii="Times New Roman" w:hAnsi="Times New Roman" w:cs="Times New Roman"/>
          <w:sz w:val="24"/>
          <w:szCs w:val="24"/>
        </w:rPr>
        <w:t xml:space="preserve"> had become common</w:t>
      </w:r>
      <w:r w:rsidR="00AD7540">
        <w:rPr>
          <w:rFonts w:ascii="Times New Roman" w:hAnsi="Times New Roman" w:cs="Times New Roman"/>
          <w:sz w:val="24"/>
          <w:szCs w:val="24"/>
        </w:rPr>
        <w:t xml:space="preserve">.  As a result, </w:t>
      </w:r>
      <w:r w:rsidR="002A52AE">
        <w:rPr>
          <w:rFonts w:ascii="Times New Roman" w:hAnsi="Times New Roman" w:cs="Times New Roman"/>
          <w:sz w:val="24"/>
          <w:szCs w:val="24"/>
        </w:rPr>
        <w:t xml:space="preserve">we added </w:t>
      </w:r>
      <w:r w:rsidR="00DA320B">
        <w:rPr>
          <w:rFonts w:ascii="Times New Roman" w:hAnsi="Times New Roman" w:cs="Times New Roman"/>
          <w:sz w:val="24"/>
          <w:szCs w:val="24"/>
        </w:rPr>
        <w:t xml:space="preserve">questions to capture </w:t>
      </w:r>
      <w:r w:rsidR="00227A9F">
        <w:rPr>
          <w:rFonts w:ascii="Times New Roman" w:hAnsi="Times New Roman" w:cs="Times New Roman"/>
          <w:sz w:val="24"/>
          <w:szCs w:val="24"/>
        </w:rPr>
        <w:t>the</w:t>
      </w:r>
      <w:r w:rsidR="002B34B0">
        <w:rPr>
          <w:rFonts w:ascii="Times New Roman" w:hAnsi="Times New Roman" w:cs="Times New Roman"/>
          <w:sz w:val="24"/>
          <w:szCs w:val="24"/>
        </w:rPr>
        <w:t>se</w:t>
      </w:r>
      <w:r w:rsidR="00227A9F">
        <w:rPr>
          <w:rFonts w:ascii="Times New Roman" w:hAnsi="Times New Roman" w:cs="Times New Roman"/>
          <w:sz w:val="24"/>
          <w:szCs w:val="24"/>
        </w:rPr>
        <w:t xml:space="preserve"> </w:t>
      </w:r>
      <w:r w:rsidR="00AD7540">
        <w:rPr>
          <w:rFonts w:ascii="Times New Roman" w:hAnsi="Times New Roman" w:cs="Times New Roman"/>
          <w:sz w:val="24"/>
          <w:szCs w:val="24"/>
        </w:rPr>
        <w:t>new sources</w:t>
      </w:r>
      <w:r w:rsidR="00DA320B">
        <w:rPr>
          <w:rFonts w:ascii="Times New Roman" w:hAnsi="Times New Roman" w:cs="Times New Roman"/>
          <w:sz w:val="24"/>
          <w:szCs w:val="24"/>
        </w:rPr>
        <w:t xml:space="preserve"> of</w:t>
      </w:r>
      <w:r w:rsidR="00227A9F">
        <w:rPr>
          <w:rFonts w:ascii="Times New Roman" w:hAnsi="Times New Roman" w:cs="Times New Roman"/>
          <w:sz w:val="24"/>
          <w:szCs w:val="24"/>
        </w:rPr>
        <w:t xml:space="preserve"> </w:t>
      </w:r>
      <w:r w:rsidR="00CC4B11">
        <w:rPr>
          <w:rFonts w:ascii="Times New Roman" w:hAnsi="Times New Roman" w:cs="Times New Roman"/>
          <w:sz w:val="24"/>
          <w:szCs w:val="24"/>
        </w:rPr>
        <w:t xml:space="preserve">monetary </w:t>
      </w:r>
      <w:r w:rsidR="00227A9F">
        <w:rPr>
          <w:rFonts w:ascii="Times New Roman" w:hAnsi="Times New Roman" w:cs="Times New Roman"/>
          <w:sz w:val="24"/>
          <w:szCs w:val="24"/>
        </w:rPr>
        <w:t>income, but kept the original questions about earnings.</w:t>
      </w:r>
      <w:r w:rsidR="00382057">
        <w:rPr>
          <w:rFonts w:ascii="Times New Roman" w:hAnsi="Times New Roman" w:cs="Times New Roman"/>
          <w:sz w:val="24"/>
          <w:szCs w:val="24"/>
        </w:rPr>
        <w:t xml:space="preserve">  </w:t>
      </w:r>
    </w:p>
    <w:p w:rsidR="009C5FDE" w:rsidRDefault="00166A1A" w:rsidP="00383F8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After we started </w:t>
      </w:r>
      <w:r w:rsidR="00874A0B">
        <w:rPr>
          <w:rFonts w:ascii="Times New Roman" w:hAnsi="Times New Roman" w:cs="Times New Roman"/>
          <w:sz w:val="24"/>
          <w:szCs w:val="24"/>
        </w:rPr>
        <w:t>collecting panel data from the 13 village</w:t>
      </w:r>
      <w:r w:rsidR="00CF3A0B">
        <w:rPr>
          <w:rFonts w:ascii="Times New Roman" w:hAnsi="Times New Roman" w:cs="Times New Roman"/>
          <w:sz w:val="24"/>
          <w:szCs w:val="24"/>
        </w:rPr>
        <w:t>s</w:t>
      </w:r>
      <w:r w:rsidR="00874A0B">
        <w:rPr>
          <w:rFonts w:ascii="Times New Roman" w:hAnsi="Times New Roman" w:cs="Times New Roman"/>
          <w:sz w:val="24"/>
          <w:szCs w:val="24"/>
        </w:rPr>
        <w:t xml:space="preserve"> we did </w:t>
      </w:r>
      <w:r w:rsidR="00CF3A0B">
        <w:rPr>
          <w:rFonts w:ascii="Times New Roman" w:hAnsi="Times New Roman" w:cs="Times New Roman"/>
          <w:sz w:val="24"/>
          <w:szCs w:val="24"/>
        </w:rPr>
        <w:t xml:space="preserve">three randomized-controlled </w:t>
      </w:r>
      <w:r w:rsidR="00850114">
        <w:rPr>
          <w:rFonts w:ascii="Times New Roman" w:hAnsi="Times New Roman" w:cs="Times New Roman"/>
          <w:sz w:val="24"/>
          <w:szCs w:val="24"/>
        </w:rPr>
        <w:t xml:space="preserve">trials </w:t>
      </w:r>
      <w:r w:rsidR="00874A0B">
        <w:rPr>
          <w:rFonts w:ascii="Times New Roman" w:hAnsi="Times New Roman" w:cs="Times New Roman"/>
          <w:sz w:val="24"/>
          <w:szCs w:val="24"/>
        </w:rPr>
        <w:t>with larger sample</w:t>
      </w:r>
      <w:r w:rsidR="008F32EC">
        <w:rPr>
          <w:rFonts w:ascii="Times New Roman" w:hAnsi="Times New Roman" w:cs="Times New Roman"/>
          <w:sz w:val="24"/>
          <w:szCs w:val="24"/>
        </w:rPr>
        <w:t>s</w:t>
      </w:r>
      <w:r w:rsidR="00874A0B">
        <w:rPr>
          <w:rFonts w:ascii="Times New Roman" w:hAnsi="Times New Roman" w:cs="Times New Roman"/>
          <w:sz w:val="24"/>
          <w:szCs w:val="24"/>
        </w:rPr>
        <w:t xml:space="preserve"> of villages</w:t>
      </w:r>
      <w:r w:rsidR="003F57CE">
        <w:rPr>
          <w:rFonts w:ascii="Times New Roman" w:hAnsi="Times New Roman" w:cs="Times New Roman"/>
          <w:sz w:val="24"/>
          <w:szCs w:val="24"/>
        </w:rPr>
        <w:t xml:space="preserve"> (Table 3).  </w:t>
      </w:r>
      <w:r w:rsidR="001554CE">
        <w:rPr>
          <w:rFonts w:ascii="Times New Roman" w:hAnsi="Times New Roman" w:cs="Times New Roman"/>
          <w:sz w:val="24"/>
          <w:szCs w:val="24"/>
        </w:rPr>
        <w:t>Some of the</w:t>
      </w:r>
      <w:r w:rsidR="003F57CE">
        <w:rPr>
          <w:rFonts w:ascii="Times New Roman" w:hAnsi="Times New Roman" w:cs="Times New Roman"/>
          <w:sz w:val="24"/>
          <w:szCs w:val="24"/>
        </w:rPr>
        <w:t>se</w:t>
      </w:r>
      <w:r w:rsidR="001554CE">
        <w:rPr>
          <w:rFonts w:ascii="Times New Roman" w:hAnsi="Times New Roman" w:cs="Times New Roman"/>
          <w:sz w:val="24"/>
          <w:szCs w:val="24"/>
        </w:rPr>
        <w:t xml:space="preserve"> studies </w:t>
      </w:r>
      <w:r w:rsidR="003F57CE">
        <w:rPr>
          <w:rFonts w:ascii="Times New Roman" w:hAnsi="Times New Roman" w:cs="Times New Roman"/>
          <w:sz w:val="24"/>
          <w:szCs w:val="24"/>
        </w:rPr>
        <w:t>included</w:t>
      </w:r>
      <w:r w:rsidR="001554CE">
        <w:rPr>
          <w:rFonts w:ascii="Times New Roman" w:hAnsi="Times New Roman" w:cs="Times New Roman"/>
          <w:sz w:val="24"/>
          <w:szCs w:val="24"/>
        </w:rPr>
        <w:t xml:space="preserve"> the villages of the panel</w:t>
      </w:r>
      <w:r w:rsidR="00850114">
        <w:rPr>
          <w:rFonts w:ascii="Times New Roman" w:hAnsi="Times New Roman" w:cs="Times New Roman"/>
          <w:sz w:val="24"/>
          <w:szCs w:val="24"/>
        </w:rPr>
        <w:t xml:space="preserve">, and all of them relied on </w:t>
      </w:r>
      <w:r w:rsidR="004D44E4">
        <w:rPr>
          <w:rFonts w:ascii="Times New Roman" w:hAnsi="Times New Roman" w:cs="Times New Roman"/>
          <w:sz w:val="24"/>
          <w:szCs w:val="24"/>
        </w:rPr>
        <w:t xml:space="preserve">what we had learned from the panel study and on </w:t>
      </w:r>
      <w:r>
        <w:rPr>
          <w:rFonts w:ascii="Times New Roman" w:hAnsi="Times New Roman" w:cs="Times New Roman"/>
          <w:sz w:val="24"/>
          <w:szCs w:val="24"/>
        </w:rPr>
        <w:t xml:space="preserve">ethnographic knowledge of the Tsimane’ </w:t>
      </w:r>
      <w:r w:rsidR="00850114">
        <w:rPr>
          <w:rFonts w:ascii="Times New Roman" w:hAnsi="Times New Roman" w:cs="Times New Roman"/>
          <w:sz w:val="24"/>
          <w:szCs w:val="24"/>
        </w:rPr>
        <w:t xml:space="preserve">to </w:t>
      </w:r>
      <w:r w:rsidR="002B34B0">
        <w:rPr>
          <w:rFonts w:ascii="Times New Roman" w:hAnsi="Times New Roman" w:cs="Times New Roman"/>
          <w:sz w:val="24"/>
          <w:szCs w:val="24"/>
        </w:rPr>
        <w:t>inform</w:t>
      </w:r>
      <w:r>
        <w:rPr>
          <w:rFonts w:ascii="Times New Roman" w:hAnsi="Times New Roman" w:cs="Times New Roman"/>
          <w:sz w:val="24"/>
          <w:szCs w:val="24"/>
        </w:rPr>
        <w:t xml:space="preserve"> the trials</w:t>
      </w:r>
      <w:r w:rsidR="006A2CE7">
        <w:rPr>
          <w:rFonts w:ascii="Times New Roman" w:hAnsi="Times New Roman" w:cs="Times New Roman"/>
          <w:sz w:val="24"/>
          <w:szCs w:val="24"/>
        </w:rPr>
        <w:t xml:space="preserve">.  </w:t>
      </w:r>
    </w:p>
    <w:p w:rsidR="00F369A7" w:rsidRDefault="009C5FDE" w:rsidP="009C5FD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[Insert Table 3]</w:t>
      </w:r>
    </w:p>
    <w:p w:rsidR="00EC6CB4" w:rsidRDefault="000D1814" w:rsidP="004A3F2A">
      <w:pPr>
        <w:spacing w:line="480" w:lineRule="auto"/>
        <w:contextualSpacing/>
        <w:rPr>
          <w:rFonts w:ascii="Times New Roman" w:hAnsi="Times New Roman" w:cs="Times New Roman"/>
          <w:sz w:val="24"/>
          <w:szCs w:val="24"/>
        </w:rPr>
      </w:pPr>
      <w:proofErr w:type="gramStart"/>
      <w:r w:rsidRPr="000D1814">
        <w:rPr>
          <w:rFonts w:ascii="Times New Roman" w:hAnsi="Times New Roman" w:cs="Times New Roman"/>
          <w:b/>
          <w:i/>
          <w:sz w:val="24"/>
          <w:szCs w:val="24"/>
          <w:u w:val="single"/>
        </w:rPr>
        <w:t>Implementation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CC4B11">
        <w:rPr>
          <w:rFonts w:ascii="Times New Roman" w:hAnsi="Times New Roman" w:cs="Times New Roman"/>
          <w:sz w:val="24"/>
          <w:szCs w:val="24"/>
        </w:rPr>
        <w:t>To collect data w</w:t>
      </w:r>
      <w:r w:rsidR="00F21F6A">
        <w:rPr>
          <w:rFonts w:ascii="Times New Roman" w:hAnsi="Times New Roman" w:cs="Times New Roman"/>
          <w:sz w:val="24"/>
          <w:szCs w:val="24"/>
        </w:rPr>
        <w:t xml:space="preserve">e </w:t>
      </w:r>
      <w:r w:rsidR="00883E55">
        <w:rPr>
          <w:rFonts w:ascii="Times New Roman" w:hAnsi="Times New Roman" w:cs="Times New Roman"/>
          <w:sz w:val="24"/>
          <w:szCs w:val="24"/>
        </w:rPr>
        <w:t xml:space="preserve">trained </w:t>
      </w:r>
      <w:r w:rsidR="00962F1E">
        <w:rPr>
          <w:rFonts w:ascii="Times New Roman" w:hAnsi="Times New Roman" w:cs="Times New Roman"/>
          <w:sz w:val="24"/>
          <w:szCs w:val="24"/>
        </w:rPr>
        <w:t>a team of Bolivian university students</w:t>
      </w:r>
      <w:r w:rsidR="009E3DEE">
        <w:rPr>
          <w:rFonts w:ascii="Times New Roman" w:hAnsi="Times New Roman" w:cs="Times New Roman"/>
          <w:sz w:val="24"/>
          <w:szCs w:val="24"/>
        </w:rPr>
        <w:t xml:space="preserve"> and young</w:t>
      </w:r>
      <w:r w:rsidR="00CC4B11">
        <w:rPr>
          <w:rFonts w:ascii="Times New Roman" w:hAnsi="Times New Roman" w:cs="Times New Roman"/>
          <w:sz w:val="24"/>
          <w:szCs w:val="24"/>
        </w:rPr>
        <w:t xml:space="preserve"> </w:t>
      </w:r>
      <w:r w:rsidR="00962F1E">
        <w:rPr>
          <w:rFonts w:ascii="Times New Roman" w:hAnsi="Times New Roman" w:cs="Times New Roman"/>
          <w:sz w:val="24"/>
          <w:szCs w:val="24"/>
        </w:rPr>
        <w:t>Tsimane’</w:t>
      </w:r>
      <w:r w:rsidR="00454B06">
        <w:rPr>
          <w:rFonts w:ascii="Times New Roman" w:hAnsi="Times New Roman" w:cs="Times New Roman"/>
          <w:sz w:val="24"/>
          <w:szCs w:val="24"/>
        </w:rPr>
        <w:t xml:space="preserve">; the latter </w:t>
      </w:r>
      <w:r w:rsidR="009E3DEE">
        <w:rPr>
          <w:rFonts w:ascii="Times New Roman" w:hAnsi="Times New Roman" w:cs="Times New Roman"/>
          <w:sz w:val="24"/>
          <w:szCs w:val="24"/>
        </w:rPr>
        <w:t xml:space="preserve">worked as </w:t>
      </w:r>
      <w:r w:rsidR="00F21F6A">
        <w:rPr>
          <w:rFonts w:ascii="Times New Roman" w:hAnsi="Times New Roman" w:cs="Times New Roman"/>
          <w:sz w:val="24"/>
          <w:szCs w:val="24"/>
        </w:rPr>
        <w:t>translators</w:t>
      </w:r>
      <w:r w:rsidR="009E3DEE">
        <w:rPr>
          <w:rFonts w:ascii="Times New Roman" w:hAnsi="Times New Roman" w:cs="Times New Roman"/>
          <w:sz w:val="24"/>
          <w:szCs w:val="24"/>
        </w:rPr>
        <w:t xml:space="preserve"> and research assistants</w:t>
      </w:r>
      <w:r w:rsidR="007041F3">
        <w:rPr>
          <w:rFonts w:ascii="Times New Roman" w:hAnsi="Times New Roman" w:cs="Times New Roman"/>
          <w:sz w:val="24"/>
          <w:szCs w:val="24"/>
        </w:rPr>
        <w:t xml:space="preserve">.  </w:t>
      </w:r>
      <w:r w:rsidR="00CC4B11">
        <w:rPr>
          <w:rFonts w:ascii="Times New Roman" w:hAnsi="Times New Roman" w:cs="Times New Roman"/>
          <w:sz w:val="24"/>
          <w:szCs w:val="24"/>
        </w:rPr>
        <w:t>Annual d</w:t>
      </w:r>
      <w:r w:rsidR="007041F3">
        <w:rPr>
          <w:rFonts w:ascii="Times New Roman" w:hAnsi="Times New Roman" w:cs="Times New Roman"/>
          <w:sz w:val="24"/>
          <w:szCs w:val="24"/>
        </w:rPr>
        <w:t xml:space="preserve">ata collection </w:t>
      </w:r>
      <w:r w:rsidR="00A13BD2">
        <w:rPr>
          <w:rFonts w:ascii="Times New Roman" w:hAnsi="Times New Roman" w:cs="Times New Roman"/>
          <w:sz w:val="24"/>
          <w:szCs w:val="24"/>
        </w:rPr>
        <w:t xml:space="preserve">was done by </w:t>
      </w:r>
      <w:r w:rsidR="00C72A42">
        <w:rPr>
          <w:rFonts w:ascii="Times New Roman" w:hAnsi="Times New Roman" w:cs="Times New Roman"/>
          <w:sz w:val="24"/>
          <w:szCs w:val="24"/>
        </w:rPr>
        <w:t xml:space="preserve">at least </w:t>
      </w:r>
      <w:r w:rsidR="00A13BD2">
        <w:rPr>
          <w:rFonts w:ascii="Times New Roman" w:hAnsi="Times New Roman" w:cs="Times New Roman"/>
          <w:sz w:val="24"/>
          <w:szCs w:val="24"/>
        </w:rPr>
        <w:t xml:space="preserve">two survey teams, each </w:t>
      </w:r>
      <w:r w:rsidR="00A47578">
        <w:rPr>
          <w:rFonts w:ascii="Times New Roman" w:hAnsi="Times New Roman" w:cs="Times New Roman"/>
          <w:sz w:val="24"/>
          <w:szCs w:val="24"/>
        </w:rPr>
        <w:t>composed of at le</w:t>
      </w:r>
      <w:r w:rsidR="00962F1E">
        <w:rPr>
          <w:rFonts w:ascii="Times New Roman" w:hAnsi="Times New Roman" w:cs="Times New Roman"/>
          <w:sz w:val="24"/>
          <w:szCs w:val="24"/>
        </w:rPr>
        <w:t>ast one university student and one</w:t>
      </w:r>
      <w:r w:rsidR="00A47578">
        <w:rPr>
          <w:rFonts w:ascii="Times New Roman" w:hAnsi="Times New Roman" w:cs="Times New Roman"/>
          <w:sz w:val="24"/>
          <w:szCs w:val="24"/>
        </w:rPr>
        <w:t xml:space="preserve"> </w:t>
      </w:r>
      <w:r w:rsidR="009E3DEE">
        <w:rPr>
          <w:rFonts w:ascii="Times New Roman" w:hAnsi="Times New Roman" w:cs="Times New Roman"/>
          <w:sz w:val="24"/>
          <w:szCs w:val="24"/>
        </w:rPr>
        <w:t>Tsimane’</w:t>
      </w:r>
      <w:r w:rsidR="00A47578">
        <w:rPr>
          <w:rFonts w:ascii="Times New Roman" w:hAnsi="Times New Roman" w:cs="Times New Roman"/>
          <w:sz w:val="24"/>
          <w:szCs w:val="24"/>
        </w:rPr>
        <w:t xml:space="preserve">, each team </w:t>
      </w:r>
      <w:r w:rsidR="00A13BD2">
        <w:rPr>
          <w:rFonts w:ascii="Times New Roman" w:hAnsi="Times New Roman" w:cs="Times New Roman"/>
          <w:sz w:val="24"/>
          <w:szCs w:val="24"/>
        </w:rPr>
        <w:t>working in a different village</w:t>
      </w:r>
      <w:r w:rsidR="00883E55">
        <w:rPr>
          <w:rFonts w:ascii="Times New Roman" w:hAnsi="Times New Roman" w:cs="Times New Roman"/>
          <w:sz w:val="24"/>
          <w:szCs w:val="24"/>
        </w:rPr>
        <w:t xml:space="preserve">.  </w:t>
      </w:r>
      <w:r w:rsidR="004D44E4">
        <w:rPr>
          <w:rFonts w:ascii="Times New Roman" w:hAnsi="Times New Roman" w:cs="Times New Roman"/>
          <w:sz w:val="24"/>
          <w:szCs w:val="24"/>
        </w:rPr>
        <w:t>To facilitate the administration of research projects done by the TAPS team,</w:t>
      </w:r>
      <w:r w:rsidR="00320FC4">
        <w:rPr>
          <w:rFonts w:ascii="Times New Roman" w:hAnsi="Times New Roman" w:cs="Times New Roman"/>
          <w:sz w:val="24"/>
          <w:szCs w:val="24"/>
        </w:rPr>
        <w:t xml:space="preserve"> </w:t>
      </w:r>
      <w:r w:rsidR="00EC6CB4">
        <w:rPr>
          <w:rFonts w:ascii="Times New Roman" w:hAnsi="Times New Roman" w:cs="Times New Roman"/>
          <w:sz w:val="24"/>
          <w:szCs w:val="24"/>
        </w:rPr>
        <w:t xml:space="preserve">Huanca </w:t>
      </w:r>
      <w:r w:rsidR="004D44E4">
        <w:rPr>
          <w:rFonts w:ascii="Times New Roman" w:hAnsi="Times New Roman" w:cs="Times New Roman"/>
          <w:sz w:val="24"/>
          <w:szCs w:val="24"/>
        </w:rPr>
        <w:t xml:space="preserve">in 2006 </w:t>
      </w:r>
      <w:r w:rsidR="009E3DEE">
        <w:rPr>
          <w:rFonts w:ascii="Times New Roman" w:hAnsi="Times New Roman" w:cs="Times New Roman"/>
          <w:sz w:val="24"/>
          <w:szCs w:val="24"/>
        </w:rPr>
        <w:t xml:space="preserve">led the creation of </w:t>
      </w:r>
      <w:r w:rsidR="00883E55">
        <w:rPr>
          <w:rFonts w:ascii="Times New Roman" w:hAnsi="Times New Roman" w:cs="Times New Roman"/>
          <w:sz w:val="24"/>
          <w:szCs w:val="24"/>
        </w:rPr>
        <w:t>a non-government</w:t>
      </w:r>
      <w:r w:rsidR="00B02345">
        <w:rPr>
          <w:rFonts w:ascii="Times New Roman" w:hAnsi="Times New Roman" w:cs="Times New Roman"/>
          <w:sz w:val="24"/>
          <w:szCs w:val="24"/>
        </w:rPr>
        <w:t>al</w:t>
      </w:r>
      <w:r w:rsidR="00883E55">
        <w:rPr>
          <w:rFonts w:ascii="Times New Roman" w:hAnsi="Times New Roman" w:cs="Times New Roman"/>
          <w:sz w:val="24"/>
          <w:szCs w:val="24"/>
        </w:rPr>
        <w:t xml:space="preserve"> organization (Centro Boliviano de Investigación Socio-Integral; </w:t>
      </w:r>
      <w:r w:rsidR="00F369A7">
        <w:rPr>
          <w:rFonts w:ascii="Times New Roman" w:hAnsi="Times New Roman" w:cs="Times New Roman"/>
          <w:sz w:val="24"/>
          <w:szCs w:val="24"/>
        </w:rPr>
        <w:t>CBIDSI</w:t>
      </w:r>
      <w:r w:rsidR="00EC6CB4">
        <w:rPr>
          <w:rFonts w:ascii="Times New Roman" w:hAnsi="Times New Roman" w:cs="Times New Roman"/>
          <w:sz w:val="24"/>
          <w:szCs w:val="24"/>
        </w:rPr>
        <w:t>)</w:t>
      </w:r>
      <w:r w:rsidR="005A6D80">
        <w:rPr>
          <w:rFonts w:ascii="Times New Roman" w:hAnsi="Times New Roman" w:cs="Times New Roman"/>
          <w:sz w:val="24"/>
          <w:szCs w:val="24"/>
        </w:rPr>
        <w:t xml:space="preserve"> </w:t>
      </w:r>
      <w:r w:rsidR="007041F3">
        <w:rPr>
          <w:rFonts w:ascii="Times New Roman" w:hAnsi="Times New Roman" w:cs="Times New Roman"/>
          <w:sz w:val="24"/>
          <w:szCs w:val="24"/>
        </w:rPr>
        <w:t>headquartered in</w:t>
      </w:r>
      <w:r w:rsidR="00952D8D">
        <w:rPr>
          <w:rFonts w:ascii="Times New Roman" w:hAnsi="Times New Roman" w:cs="Times New Roman"/>
          <w:sz w:val="24"/>
          <w:szCs w:val="24"/>
        </w:rPr>
        <w:t xml:space="preserve"> </w:t>
      </w:r>
      <w:r w:rsidR="001E5089">
        <w:rPr>
          <w:rFonts w:ascii="Times New Roman" w:hAnsi="Times New Roman" w:cs="Times New Roman"/>
          <w:sz w:val="24"/>
          <w:szCs w:val="24"/>
        </w:rPr>
        <w:t xml:space="preserve">the town of </w:t>
      </w:r>
      <w:r w:rsidR="00952D8D">
        <w:rPr>
          <w:rFonts w:ascii="Times New Roman" w:hAnsi="Times New Roman" w:cs="Times New Roman"/>
          <w:sz w:val="24"/>
          <w:szCs w:val="24"/>
        </w:rPr>
        <w:t>San Borja</w:t>
      </w:r>
      <w:r w:rsidR="00EC6CB4">
        <w:rPr>
          <w:rFonts w:ascii="Times New Roman" w:hAnsi="Times New Roman" w:cs="Times New Roman"/>
          <w:sz w:val="24"/>
          <w:szCs w:val="24"/>
        </w:rPr>
        <w:t>.  Huanca was responsi</w:t>
      </w:r>
      <w:r w:rsidR="00962F1E">
        <w:rPr>
          <w:rFonts w:ascii="Times New Roman" w:hAnsi="Times New Roman" w:cs="Times New Roman"/>
          <w:sz w:val="24"/>
          <w:szCs w:val="24"/>
        </w:rPr>
        <w:t>ble for</w:t>
      </w:r>
      <w:r w:rsidR="00EC6CB4">
        <w:rPr>
          <w:rFonts w:ascii="Times New Roman" w:hAnsi="Times New Roman" w:cs="Times New Roman"/>
          <w:sz w:val="24"/>
          <w:szCs w:val="24"/>
        </w:rPr>
        <w:t xml:space="preserve"> </w:t>
      </w:r>
      <w:r w:rsidR="00320FC4">
        <w:rPr>
          <w:rFonts w:ascii="Times New Roman" w:hAnsi="Times New Roman" w:cs="Times New Roman"/>
          <w:sz w:val="24"/>
          <w:szCs w:val="24"/>
        </w:rPr>
        <w:t xml:space="preserve">implementing the </w:t>
      </w:r>
      <w:r w:rsidR="00A8111D">
        <w:rPr>
          <w:rFonts w:ascii="Times New Roman" w:hAnsi="Times New Roman" w:cs="Times New Roman"/>
          <w:sz w:val="24"/>
          <w:szCs w:val="24"/>
        </w:rPr>
        <w:t xml:space="preserve">panel </w:t>
      </w:r>
      <w:r w:rsidR="00320FC4">
        <w:rPr>
          <w:rFonts w:ascii="Times New Roman" w:hAnsi="Times New Roman" w:cs="Times New Roman"/>
          <w:sz w:val="24"/>
          <w:szCs w:val="24"/>
        </w:rPr>
        <w:t>surveys</w:t>
      </w:r>
      <w:r w:rsidR="00EC6CB4">
        <w:rPr>
          <w:rFonts w:ascii="Times New Roman" w:hAnsi="Times New Roman" w:cs="Times New Roman"/>
          <w:sz w:val="24"/>
          <w:szCs w:val="24"/>
        </w:rPr>
        <w:t xml:space="preserve"> and </w:t>
      </w:r>
      <w:r w:rsidR="00962F1E">
        <w:rPr>
          <w:rFonts w:ascii="Times New Roman" w:hAnsi="Times New Roman" w:cs="Times New Roman"/>
          <w:sz w:val="24"/>
          <w:szCs w:val="24"/>
        </w:rPr>
        <w:t xml:space="preserve">for </w:t>
      </w:r>
      <w:r w:rsidR="00EC6CB4">
        <w:rPr>
          <w:rFonts w:ascii="Times New Roman" w:hAnsi="Times New Roman" w:cs="Times New Roman"/>
          <w:sz w:val="24"/>
          <w:szCs w:val="24"/>
        </w:rPr>
        <w:t xml:space="preserve">keeping the Tsimane’ Council updated of </w:t>
      </w:r>
      <w:r w:rsidR="00A16E1F">
        <w:rPr>
          <w:rFonts w:ascii="Times New Roman" w:hAnsi="Times New Roman" w:cs="Times New Roman"/>
          <w:sz w:val="24"/>
          <w:szCs w:val="24"/>
        </w:rPr>
        <w:t>TAPS’s</w:t>
      </w:r>
      <w:r w:rsidR="006A2CE7">
        <w:rPr>
          <w:rFonts w:ascii="Times New Roman" w:hAnsi="Times New Roman" w:cs="Times New Roman"/>
          <w:sz w:val="24"/>
          <w:szCs w:val="24"/>
        </w:rPr>
        <w:t xml:space="preserve"> work</w:t>
      </w:r>
      <w:r w:rsidR="00EC6CB4">
        <w:rPr>
          <w:rFonts w:ascii="Times New Roman" w:hAnsi="Times New Roman" w:cs="Times New Roman"/>
          <w:sz w:val="24"/>
          <w:szCs w:val="24"/>
        </w:rPr>
        <w:t xml:space="preserve">.  </w:t>
      </w:r>
    </w:p>
    <w:p w:rsidR="0026049B" w:rsidRDefault="009E3DEE" w:rsidP="00EC6CB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Annual s</w:t>
      </w:r>
      <w:r w:rsidR="00BF5BD8">
        <w:rPr>
          <w:rFonts w:ascii="Times New Roman" w:hAnsi="Times New Roman" w:cs="Times New Roman"/>
          <w:sz w:val="24"/>
          <w:szCs w:val="24"/>
        </w:rPr>
        <w:t>urveys took place during the dry season (May-August).  The teams stayed in a village for 7-10 days and canvassed</w:t>
      </w:r>
      <w:r w:rsidR="00CD5663">
        <w:rPr>
          <w:rFonts w:ascii="Times New Roman" w:hAnsi="Times New Roman" w:cs="Times New Roman"/>
          <w:sz w:val="24"/>
          <w:szCs w:val="24"/>
        </w:rPr>
        <w:t xml:space="preserve"> all households in </w:t>
      </w:r>
      <w:r>
        <w:rPr>
          <w:rFonts w:ascii="Times New Roman" w:hAnsi="Times New Roman" w:cs="Times New Roman"/>
          <w:sz w:val="24"/>
          <w:szCs w:val="24"/>
        </w:rPr>
        <w:t>each of the</w:t>
      </w:r>
      <w:r w:rsidR="00CD5663">
        <w:rPr>
          <w:rFonts w:ascii="Times New Roman" w:hAnsi="Times New Roman" w:cs="Times New Roman"/>
          <w:sz w:val="24"/>
          <w:szCs w:val="24"/>
        </w:rPr>
        <w:t xml:space="preserve"> village</w:t>
      </w:r>
      <w:r>
        <w:rPr>
          <w:rFonts w:ascii="Times New Roman" w:hAnsi="Times New Roman" w:cs="Times New Roman"/>
          <w:sz w:val="24"/>
          <w:szCs w:val="24"/>
        </w:rPr>
        <w:t>s participating in the panel</w:t>
      </w:r>
      <w:r w:rsidR="00CD5663">
        <w:rPr>
          <w:rFonts w:ascii="Times New Roman" w:hAnsi="Times New Roman" w:cs="Times New Roman"/>
          <w:sz w:val="24"/>
          <w:szCs w:val="24"/>
        </w:rPr>
        <w:t>.  Surveys took place in the participant’s home</w:t>
      </w:r>
      <w:r w:rsidR="00CA68FE">
        <w:rPr>
          <w:rFonts w:ascii="Times New Roman" w:hAnsi="Times New Roman" w:cs="Times New Roman"/>
          <w:sz w:val="24"/>
          <w:szCs w:val="24"/>
        </w:rPr>
        <w:t xml:space="preserve"> and lasted </w:t>
      </w:r>
      <w:r w:rsidR="002B34B0">
        <w:rPr>
          <w:rFonts w:ascii="Times New Roman" w:hAnsi="Times New Roman" w:cs="Times New Roman"/>
          <w:sz w:val="24"/>
          <w:szCs w:val="24"/>
        </w:rPr>
        <w:t>about two</w:t>
      </w:r>
      <w:r w:rsidR="00CD5663">
        <w:rPr>
          <w:rFonts w:ascii="Times New Roman" w:hAnsi="Times New Roman" w:cs="Times New Roman"/>
          <w:sz w:val="24"/>
          <w:szCs w:val="24"/>
        </w:rPr>
        <w:t xml:space="preserve"> hours</w:t>
      </w:r>
      <w:r w:rsidR="00C72A42">
        <w:rPr>
          <w:rFonts w:ascii="Times New Roman" w:hAnsi="Times New Roman" w:cs="Times New Roman"/>
          <w:sz w:val="24"/>
          <w:szCs w:val="24"/>
        </w:rPr>
        <w:t xml:space="preserve"> per </w:t>
      </w:r>
      <w:r w:rsidR="00CD5663">
        <w:rPr>
          <w:rFonts w:ascii="Times New Roman" w:hAnsi="Times New Roman" w:cs="Times New Roman"/>
          <w:sz w:val="24"/>
          <w:szCs w:val="24"/>
        </w:rPr>
        <w:t xml:space="preserve">household.  </w:t>
      </w:r>
      <w:r w:rsidR="0026049B">
        <w:rPr>
          <w:rFonts w:ascii="Times New Roman" w:hAnsi="Times New Roman" w:cs="Times New Roman"/>
          <w:sz w:val="24"/>
          <w:szCs w:val="24"/>
        </w:rPr>
        <w:t xml:space="preserve">We took </w:t>
      </w:r>
      <w:r w:rsidR="00C72A42">
        <w:rPr>
          <w:rFonts w:ascii="Times New Roman" w:hAnsi="Times New Roman" w:cs="Times New Roman"/>
          <w:sz w:val="24"/>
          <w:szCs w:val="24"/>
        </w:rPr>
        <w:t xml:space="preserve">anthropometric measures </w:t>
      </w:r>
      <w:r w:rsidR="00CA68FE">
        <w:rPr>
          <w:rFonts w:ascii="Times New Roman" w:hAnsi="Times New Roman" w:cs="Times New Roman"/>
          <w:sz w:val="24"/>
          <w:szCs w:val="24"/>
        </w:rPr>
        <w:t xml:space="preserve">during 1-2 days </w:t>
      </w:r>
      <w:r w:rsidR="00BF5BD8">
        <w:rPr>
          <w:rFonts w:ascii="Times New Roman" w:hAnsi="Times New Roman" w:cs="Times New Roman"/>
          <w:sz w:val="24"/>
          <w:szCs w:val="24"/>
        </w:rPr>
        <w:t>in the village schoo</w:t>
      </w:r>
      <w:r w:rsidR="00962F1E">
        <w:rPr>
          <w:rFonts w:ascii="Times New Roman" w:hAnsi="Times New Roman" w:cs="Times New Roman"/>
          <w:sz w:val="24"/>
          <w:szCs w:val="24"/>
        </w:rPr>
        <w:t>l</w:t>
      </w:r>
      <w:r w:rsidR="00BF5BD8">
        <w:rPr>
          <w:rFonts w:ascii="Times New Roman" w:hAnsi="Times New Roman" w:cs="Times New Roman"/>
          <w:sz w:val="24"/>
          <w:szCs w:val="24"/>
        </w:rPr>
        <w:t xml:space="preserve">, with all villagers </w:t>
      </w:r>
      <w:r w:rsidR="00CA68FE">
        <w:rPr>
          <w:rFonts w:ascii="Times New Roman" w:hAnsi="Times New Roman" w:cs="Times New Roman"/>
          <w:sz w:val="24"/>
          <w:szCs w:val="24"/>
        </w:rPr>
        <w:t>invited to attend</w:t>
      </w:r>
      <w:r w:rsidR="00BF5BD8">
        <w:rPr>
          <w:rFonts w:ascii="Times New Roman" w:hAnsi="Times New Roman" w:cs="Times New Roman"/>
          <w:sz w:val="24"/>
          <w:szCs w:val="24"/>
        </w:rPr>
        <w:t xml:space="preserve">.  </w:t>
      </w:r>
      <w:r w:rsidR="0026049B">
        <w:rPr>
          <w:rFonts w:ascii="Times New Roman" w:hAnsi="Times New Roman" w:cs="Times New Roman"/>
          <w:sz w:val="24"/>
          <w:szCs w:val="24"/>
        </w:rPr>
        <w:t>While in the village</w:t>
      </w:r>
      <w:r w:rsidR="00C72A42">
        <w:rPr>
          <w:rFonts w:ascii="Times New Roman" w:hAnsi="Times New Roman" w:cs="Times New Roman"/>
          <w:sz w:val="24"/>
          <w:szCs w:val="24"/>
        </w:rPr>
        <w:t>,</w:t>
      </w:r>
      <w:r w:rsidR="004A657B">
        <w:rPr>
          <w:rFonts w:ascii="Times New Roman" w:hAnsi="Times New Roman" w:cs="Times New Roman"/>
          <w:sz w:val="24"/>
          <w:szCs w:val="24"/>
        </w:rPr>
        <w:t xml:space="preserve"> the </w:t>
      </w:r>
      <w:r w:rsidR="0026049B">
        <w:rPr>
          <w:rFonts w:ascii="Times New Roman" w:hAnsi="Times New Roman" w:cs="Times New Roman"/>
          <w:sz w:val="24"/>
          <w:szCs w:val="24"/>
        </w:rPr>
        <w:t xml:space="preserve">team tried to </w:t>
      </w:r>
      <w:r w:rsidR="00962F1E">
        <w:rPr>
          <w:rFonts w:ascii="Times New Roman" w:hAnsi="Times New Roman" w:cs="Times New Roman"/>
          <w:sz w:val="24"/>
          <w:szCs w:val="24"/>
        </w:rPr>
        <w:t>find</w:t>
      </w:r>
      <w:r w:rsidR="0026049B">
        <w:rPr>
          <w:rFonts w:ascii="Times New Roman" w:hAnsi="Times New Roman" w:cs="Times New Roman"/>
          <w:sz w:val="24"/>
          <w:szCs w:val="24"/>
        </w:rPr>
        <w:t xml:space="preserve"> missing participants by re-visiting their homes</w:t>
      </w:r>
      <w:r w:rsidR="00C72A42">
        <w:rPr>
          <w:rFonts w:ascii="Times New Roman" w:hAnsi="Times New Roman" w:cs="Times New Roman"/>
          <w:sz w:val="24"/>
          <w:szCs w:val="24"/>
        </w:rPr>
        <w:t xml:space="preserve"> after the first attempt</w:t>
      </w:r>
      <w:r w:rsidR="00760BE5">
        <w:rPr>
          <w:rFonts w:ascii="Times New Roman" w:hAnsi="Times New Roman" w:cs="Times New Roman"/>
          <w:sz w:val="24"/>
          <w:szCs w:val="24"/>
        </w:rPr>
        <w:t xml:space="preserve"> to interview them</w:t>
      </w:r>
      <w:r w:rsidR="0026049B">
        <w:rPr>
          <w:rFonts w:ascii="Times New Roman" w:hAnsi="Times New Roman" w:cs="Times New Roman"/>
          <w:sz w:val="24"/>
          <w:szCs w:val="24"/>
        </w:rPr>
        <w:t>, but – except</w:t>
      </w:r>
      <w:r w:rsidR="00BF5BD8">
        <w:rPr>
          <w:rFonts w:ascii="Times New Roman" w:hAnsi="Times New Roman" w:cs="Times New Roman"/>
          <w:sz w:val="24"/>
          <w:szCs w:val="24"/>
        </w:rPr>
        <w:t xml:space="preserve"> for the 2005</w:t>
      </w:r>
      <w:r w:rsidR="00801841">
        <w:rPr>
          <w:rFonts w:ascii="Times New Roman" w:hAnsi="Times New Roman" w:cs="Times New Roman"/>
          <w:sz w:val="24"/>
          <w:szCs w:val="24"/>
        </w:rPr>
        <w:t xml:space="preserve"> and </w:t>
      </w:r>
      <w:r w:rsidR="00BF5BD8">
        <w:rPr>
          <w:rFonts w:ascii="Times New Roman" w:hAnsi="Times New Roman" w:cs="Times New Roman"/>
          <w:sz w:val="24"/>
          <w:szCs w:val="24"/>
        </w:rPr>
        <w:t xml:space="preserve">2006 surveys -- </w:t>
      </w:r>
      <w:r w:rsidR="00962F1E">
        <w:rPr>
          <w:rFonts w:ascii="Times New Roman" w:hAnsi="Times New Roman" w:cs="Times New Roman"/>
          <w:sz w:val="24"/>
          <w:szCs w:val="24"/>
        </w:rPr>
        <w:t>we</w:t>
      </w:r>
      <w:r w:rsidR="0026049B">
        <w:rPr>
          <w:rFonts w:ascii="Times New Roman" w:hAnsi="Times New Roman" w:cs="Times New Roman"/>
          <w:sz w:val="24"/>
          <w:szCs w:val="24"/>
        </w:rPr>
        <w:t xml:space="preserve"> did not track attriters who </w:t>
      </w:r>
      <w:r w:rsidR="00C72A42">
        <w:rPr>
          <w:rFonts w:ascii="Times New Roman" w:hAnsi="Times New Roman" w:cs="Times New Roman"/>
          <w:sz w:val="24"/>
          <w:szCs w:val="24"/>
        </w:rPr>
        <w:t>left the 13 villages of the panel</w:t>
      </w:r>
      <w:r w:rsidR="0026049B">
        <w:rPr>
          <w:rFonts w:ascii="Times New Roman" w:hAnsi="Times New Roman" w:cs="Times New Roman"/>
          <w:sz w:val="24"/>
          <w:szCs w:val="24"/>
        </w:rPr>
        <w:t xml:space="preserve">.   </w:t>
      </w:r>
    </w:p>
    <w:p w:rsidR="006E5437" w:rsidRDefault="006A2CE7" w:rsidP="009E3DE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 repayment for their goodwill and time, we</w:t>
      </w:r>
      <w:r w:rsidR="00EC6CB4">
        <w:rPr>
          <w:rFonts w:ascii="Times New Roman" w:hAnsi="Times New Roman" w:cs="Times New Roman"/>
          <w:sz w:val="24"/>
          <w:szCs w:val="24"/>
        </w:rPr>
        <w:t xml:space="preserve"> </w:t>
      </w:r>
      <w:r w:rsidR="00320FC4">
        <w:rPr>
          <w:rFonts w:ascii="Times New Roman" w:hAnsi="Times New Roman" w:cs="Times New Roman"/>
          <w:sz w:val="24"/>
          <w:szCs w:val="24"/>
        </w:rPr>
        <w:t>gave</w:t>
      </w:r>
      <w:r w:rsidR="005A6D80">
        <w:rPr>
          <w:rFonts w:ascii="Times New Roman" w:hAnsi="Times New Roman" w:cs="Times New Roman"/>
          <w:sz w:val="24"/>
          <w:szCs w:val="24"/>
        </w:rPr>
        <w:t xml:space="preserve"> goods and services to </w:t>
      </w:r>
      <w:r w:rsidR="006E5437">
        <w:rPr>
          <w:rFonts w:ascii="Times New Roman" w:hAnsi="Times New Roman" w:cs="Times New Roman"/>
          <w:sz w:val="24"/>
          <w:szCs w:val="24"/>
        </w:rPr>
        <w:t xml:space="preserve">individuals, </w:t>
      </w:r>
      <w:r w:rsidR="005A6D80">
        <w:rPr>
          <w:rFonts w:ascii="Times New Roman" w:hAnsi="Times New Roman" w:cs="Times New Roman"/>
          <w:sz w:val="24"/>
          <w:szCs w:val="24"/>
        </w:rPr>
        <w:t>households, villages, and the Tsimane’ Council</w:t>
      </w:r>
      <w:r w:rsidR="00EC6CB4">
        <w:rPr>
          <w:rFonts w:ascii="Times New Roman" w:hAnsi="Times New Roman" w:cs="Times New Roman"/>
          <w:sz w:val="24"/>
          <w:szCs w:val="24"/>
        </w:rPr>
        <w:t xml:space="preserve">.  </w:t>
      </w:r>
      <w:r w:rsidR="006E5437" w:rsidRPr="006E5437">
        <w:rPr>
          <w:rFonts w:ascii="Times New Roman" w:hAnsi="Times New Roman" w:cs="Times New Roman"/>
          <w:i/>
          <w:sz w:val="24"/>
          <w:szCs w:val="24"/>
        </w:rPr>
        <w:t>Individuals</w:t>
      </w:r>
      <w:r w:rsidR="006E5437">
        <w:rPr>
          <w:rFonts w:ascii="Times New Roman" w:hAnsi="Times New Roman" w:cs="Times New Roman"/>
          <w:sz w:val="24"/>
          <w:szCs w:val="24"/>
        </w:rPr>
        <w:t>: D</w:t>
      </w:r>
      <w:r w:rsidR="00EC6CB4">
        <w:rPr>
          <w:rFonts w:ascii="Times New Roman" w:hAnsi="Times New Roman" w:cs="Times New Roman"/>
          <w:sz w:val="24"/>
          <w:szCs w:val="24"/>
        </w:rPr>
        <w:t xml:space="preserve">uring each survey we </w:t>
      </w:r>
      <w:r w:rsidR="006E5437">
        <w:rPr>
          <w:rFonts w:ascii="Times New Roman" w:hAnsi="Times New Roman" w:cs="Times New Roman"/>
          <w:sz w:val="24"/>
          <w:szCs w:val="24"/>
        </w:rPr>
        <w:t xml:space="preserve">gave </w:t>
      </w:r>
      <w:r w:rsidR="00C72A42">
        <w:rPr>
          <w:rFonts w:ascii="Times New Roman" w:hAnsi="Times New Roman" w:cs="Times New Roman"/>
          <w:sz w:val="24"/>
          <w:szCs w:val="24"/>
        </w:rPr>
        <w:t xml:space="preserve">a different basket of goods to </w:t>
      </w:r>
      <w:r w:rsidR="006E5437">
        <w:rPr>
          <w:rFonts w:ascii="Times New Roman" w:hAnsi="Times New Roman" w:cs="Times New Roman"/>
          <w:sz w:val="24"/>
          <w:szCs w:val="24"/>
        </w:rPr>
        <w:t xml:space="preserve">the </w:t>
      </w:r>
      <w:r w:rsidR="00EC6CB4">
        <w:rPr>
          <w:rFonts w:ascii="Times New Roman" w:hAnsi="Times New Roman" w:cs="Times New Roman"/>
          <w:sz w:val="24"/>
          <w:szCs w:val="24"/>
        </w:rPr>
        <w:t>female and</w:t>
      </w:r>
      <w:r w:rsidR="00C72A42">
        <w:rPr>
          <w:rFonts w:ascii="Times New Roman" w:hAnsi="Times New Roman" w:cs="Times New Roman"/>
          <w:sz w:val="24"/>
          <w:szCs w:val="24"/>
        </w:rPr>
        <w:t xml:space="preserve"> to</w:t>
      </w:r>
      <w:r w:rsidR="00EC6CB4">
        <w:rPr>
          <w:rFonts w:ascii="Times New Roman" w:hAnsi="Times New Roman" w:cs="Times New Roman"/>
          <w:sz w:val="24"/>
          <w:szCs w:val="24"/>
        </w:rPr>
        <w:t xml:space="preserve"> </w:t>
      </w:r>
      <w:r w:rsidR="006E5437">
        <w:rPr>
          <w:rFonts w:ascii="Times New Roman" w:hAnsi="Times New Roman" w:cs="Times New Roman"/>
          <w:sz w:val="24"/>
          <w:szCs w:val="24"/>
        </w:rPr>
        <w:t xml:space="preserve">the </w:t>
      </w:r>
      <w:r w:rsidR="00EC6CB4">
        <w:rPr>
          <w:rFonts w:ascii="Times New Roman" w:hAnsi="Times New Roman" w:cs="Times New Roman"/>
          <w:sz w:val="24"/>
          <w:szCs w:val="24"/>
        </w:rPr>
        <w:t xml:space="preserve">male household head.  </w:t>
      </w:r>
      <w:r w:rsidR="006E5437">
        <w:rPr>
          <w:rFonts w:ascii="Times New Roman" w:hAnsi="Times New Roman" w:cs="Times New Roman"/>
          <w:sz w:val="24"/>
          <w:szCs w:val="24"/>
        </w:rPr>
        <w:t xml:space="preserve">The value and </w:t>
      </w:r>
      <w:r w:rsidR="006E5437">
        <w:rPr>
          <w:rFonts w:ascii="Times New Roman" w:hAnsi="Times New Roman" w:cs="Times New Roman"/>
          <w:sz w:val="24"/>
          <w:szCs w:val="24"/>
        </w:rPr>
        <w:lastRenderedPageBreak/>
        <w:t>composition of goods changed over the study</w:t>
      </w:r>
      <w:r w:rsidR="009E3DEE">
        <w:rPr>
          <w:rFonts w:ascii="Times New Roman" w:hAnsi="Times New Roman" w:cs="Times New Roman"/>
          <w:sz w:val="24"/>
          <w:szCs w:val="24"/>
        </w:rPr>
        <w:t>, but was equivalent to a</w:t>
      </w:r>
      <w:r w:rsidR="00CA68FE">
        <w:rPr>
          <w:rFonts w:ascii="Times New Roman" w:hAnsi="Times New Roman" w:cs="Times New Roman"/>
          <w:sz w:val="24"/>
          <w:szCs w:val="24"/>
        </w:rPr>
        <w:t>t least a</w:t>
      </w:r>
      <w:r w:rsidR="009E3DEE">
        <w:rPr>
          <w:rFonts w:ascii="Times New Roman" w:hAnsi="Times New Roman" w:cs="Times New Roman"/>
          <w:sz w:val="24"/>
          <w:szCs w:val="24"/>
        </w:rPr>
        <w:t xml:space="preserve"> half day’s wage</w:t>
      </w:r>
      <w:r w:rsidR="00C72A42">
        <w:rPr>
          <w:rFonts w:ascii="Times New Roman" w:hAnsi="Times New Roman" w:cs="Times New Roman"/>
          <w:sz w:val="24"/>
          <w:szCs w:val="24"/>
        </w:rPr>
        <w:t>.  During the final surveys</w:t>
      </w:r>
      <w:r w:rsidR="00A8111D">
        <w:rPr>
          <w:rFonts w:ascii="Times New Roman" w:hAnsi="Times New Roman" w:cs="Times New Roman"/>
          <w:sz w:val="24"/>
          <w:szCs w:val="24"/>
        </w:rPr>
        <w:t xml:space="preserve"> </w:t>
      </w:r>
      <w:r w:rsidR="009E3DEE">
        <w:rPr>
          <w:rFonts w:ascii="Times New Roman" w:hAnsi="Times New Roman" w:cs="Times New Roman"/>
          <w:sz w:val="24"/>
          <w:szCs w:val="24"/>
        </w:rPr>
        <w:t>t</w:t>
      </w:r>
      <w:r w:rsidR="006E5437">
        <w:rPr>
          <w:rFonts w:ascii="Times New Roman" w:hAnsi="Times New Roman" w:cs="Times New Roman"/>
          <w:sz w:val="24"/>
          <w:szCs w:val="24"/>
        </w:rPr>
        <w:t xml:space="preserve">he </w:t>
      </w:r>
      <w:r w:rsidR="00E1300B">
        <w:rPr>
          <w:rFonts w:ascii="Times New Roman" w:hAnsi="Times New Roman" w:cs="Times New Roman"/>
          <w:sz w:val="24"/>
          <w:szCs w:val="24"/>
        </w:rPr>
        <w:t xml:space="preserve">market </w:t>
      </w:r>
      <w:r w:rsidR="006E5437">
        <w:rPr>
          <w:rFonts w:ascii="Times New Roman" w:hAnsi="Times New Roman" w:cs="Times New Roman"/>
          <w:sz w:val="24"/>
          <w:szCs w:val="24"/>
        </w:rPr>
        <w:t xml:space="preserve">value of goods </w:t>
      </w:r>
      <w:r w:rsidR="00CA68FE">
        <w:rPr>
          <w:rFonts w:ascii="Times New Roman" w:hAnsi="Times New Roman" w:cs="Times New Roman"/>
          <w:sz w:val="24"/>
          <w:szCs w:val="24"/>
        </w:rPr>
        <w:t xml:space="preserve">given </w:t>
      </w:r>
      <w:r w:rsidR="00C213F1">
        <w:rPr>
          <w:rFonts w:ascii="Times New Roman" w:hAnsi="Times New Roman" w:cs="Times New Roman"/>
          <w:sz w:val="24"/>
          <w:szCs w:val="24"/>
        </w:rPr>
        <w:t xml:space="preserve">to </w:t>
      </w:r>
      <w:r w:rsidR="00801841">
        <w:rPr>
          <w:rFonts w:ascii="Times New Roman" w:hAnsi="Times New Roman" w:cs="Times New Roman"/>
          <w:sz w:val="24"/>
          <w:szCs w:val="24"/>
        </w:rPr>
        <w:t>household heads</w:t>
      </w:r>
      <w:r w:rsidR="00C213F1">
        <w:rPr>
          <w:rFonts w:ascii="Times New Roman" w:hAnsi="Times New Roman" w:cs="Times New Roman"/>
          <w:sz w:val="24"/>
          <w:szCs w:val="24"/>
        </w:rPr>
        <w:t xml:space="preserve"> </w:t>
      </w:r>
      <w:r w:rsidR="00CA68FE">
        <w:rPr>
          <w:rFonts w:ascii="Times New Roman" w:hAnsi="Times New Roman" w:cs="Times New Roman"/>
          <w:sz w:val="24"/>
          <w:szCs w:val="24"/>
        </w:rPr>
        <w:t>amounted to</w:t>
      </w:r>
      <w:r w:rsidR="006E5437">
        <w:rPr>
          <w:rFonts w:ascii="Times New Roman" w:hAnsi="Times New Roman" w:cs="Times New Roman"/>
          <w:sz w:val="24"/>
          <w:szCs w:val="24"/>
        </w:rPr>
        <w:t xml:space="preserve"> 31 </w:t>
      </w:r>
      <w:r w:rsidR="006E5437" w:rsidRPr="006E5437">
        <w:rPr>
          <w:rFonts w:ascii="Times New Roman" w:hAnsi="Times New Roman" w:cs="Times New Roman"/>
          <w:i/>
          <w:sz w:val="24"/>
          <w:szCs w:val="24"/>
        </w:rPr>
        <w:t>bolivianos</w:t>
      </w:r>
      <w:r w:rsidR="006E5437">
        <w:rPr>
          <w:rFonts w:ascii="Times New Roman" w:hAnsi="Times New Roman" w:cs="Times New Roman"/>
          <w:sz w:val="24"/>
          <w:szCs w:val="24"/>
        </w:rPr>
        <w:t xml:space="preserve"> </w:t>
      </w:r>
      <w:r w:rsidR="00CA68FE">
        <w:rPr>
          <w:rFonts w:ascii="Times New Roman" w:hAnsi="Times New Roman" w:cs="Times New Roman"/>
          <w:sz w:val="24"/>
          <w:szCs w:val="24"/>
        </w:rPr>
        <w:t xml:space="preserve">for a woman </w:t>
      </w:r>
      <w:r w:rsidR="006E5437">
        <w:rPr>
          <w:rFonts w:ascii="Times New Roman" w:hAnsi="Times New Roman" w:cs="Times New Roman"/>
          <w:sz w:val="24"/>
          <w:szCs w:val="24"/>
        </w:rPr>
        <w:t xml:space="preserve">and 42 </w:t>
      </w:r>
      <w:r w:rsidR="006E5437" w:rsidRPr="006E5437">
        <w:rPr>
          <w:rFonts w:ascii="Times New Roman" w:hAnsi="Times New Roman" w:cs="Times New Roman"/>
          <w:i/>
          <w:sz w:val="24"/>
          <w:szCs w:val="24"/>
        </w:rPr>
        <w:t>bolivianos</w:t>
      </w:r>
      <w:r w:rsidR="006E5437">
        <w:rPr>
          <w:rFonts w:ascii="Times New Roman" w:hAnsi="Times New Roman" w:cs="Times New Roman"/>
          <w:sz w:val="24"/>
          <w:szCs w:val="24"/>
        </w:rPr>
        <w:t xml:space="preserve"> </w:t>
      </w:r>
      <w:r w:rsidR="00CA68FE">
        <w:rPr>
          <w:rFonts w:ascii="Times New Roman" w:hAnsi="Times New Roman" w:cs="Times New Roman"/>
          <w:sz w:val="24"/>
          <w:szCs w:val="24"/>
        </w:rPr>
        <w:t>for a man</w:t>
      </w:r>
      <w:r w:rsidR="001E2FB1">
        <w:rPr>
          <w:rFonts w:ascii="Times New Roman" w:hAnsi="Times New Roman" w:cs="Times New Roman"/>
          <w:sz w:val="24"/>
          <w:szCs w:val="24"/>
        </w:rPr>
        <w:t>, a fair compensation since t</w:t>
      </w:r>
      <w:r w:rsidR="00372A72">
        <w:rPr>
          <w:rFonts w:ascii="Times New Roman" w:hAnsi="Times New Roman" w:cs="Times New Roman"/>
          <w:sz w:val="24"/>
          <w:szCs w:val="24"/>
        </w:rPr>
        <w:t xml:space="preserve">he daily wage for rural unskilled workers in </w:t>
      </w:r>
      <w:r w:rsidR="00CC4008">
        <w:rPr>
          <w:rFonts w:ascii="Times New Roman" w:hAnsi="Times New Roman" w:cs="Times New Roman"/>
          <w:sz w:val="24"/>
          <w:szCs w:val="24"/>
        </w:rPr>
        <w:t xml:space="preserve">the area </w:t>
      </w:r>
      <w:r w:rsidR="000A007D">
        <w:rPr>
          <w:rFonts w:ascii="Times New Roman" w:hAnsi="Times New Roman" w:cs="Times New Roman"/>
          <w:sz w:val="24"/>
          <w:szCs w:val="24"/>
        </w:rPr>
        <w:t xml:space="preserve">in 2010 </w:t>
      </w:r>
      <w:r w:rsidR="001E2FB1">
        <w:rPr>
          <w:rFonts w:ascii="Times New Roman" w:hAnsi="Times New Roman" w:cs="Times New Roman"/>
          <w:sz w:val="24"/>
          <w:szCs w:val="24"/>
        </w:rPr>
        <w:t xml:space="preserve">was </w:t>
      </w:r>
      <w:r w:rsidR="00CC4008">
        <w:rPr>
          <w:rFonts w:ascii="Times New Roman" w:hAnsi="Times New Roman" w:cs="Times New Roman"/>
          <w:sz w:val="24"/>
          <w:szCs w:val="24"/>
        </w:rPr>
        <w:t xml:space="preserve">50 </w:t>
      </w:r>
      <w:r w:rsidR="00CC4008" w:rsidRPr="00CC4008">
        <w:rPr>
          <w:rFonts w:ascii="Times New Roman" w:hAnsi="Times New Roman" w:cs="Times New Roman"/>
          <w:i/>
          <w:sz w:val="24"/>
          <w:szCs w:val="24"/>
        </w:rPr>
        <w:t>bolivianos</w:t>
      </w:r>
      <w:r w:rsidR="00CA68FE">
        <w:rPr>
          <w:rFonts w:ascii="Times New Roman" w:hAnsi="Times New Roman" w:cs="Times New Roman"/>
          <w:i/>
          <w:sz w:val="24"/>
          <w:szCs w:val="24"/>
        </w:rPr>
        <w:t xml:space="preserve"> </w:t>
      </w:r>
      <w:r w:rsidR="00CA68FE">
        <w:rPr>
          <w:rFonts w:ascii="Times New Roman" w:hAnsi="Times New Roman" w:cs="Times New Roman"/>
          <w:sz w:val="24"/>
          <w:szCs w:val="24"/>
        </w:rPr>
        <w:t xml:space="preserve">(1 US dollar ≈ 7 </w:t>
      </w:r>
      <w:r w:rsidR="00CA68FE" w:rsidRPr="006E5437">
        <w:rPr>
          <w:rFonts w:ascii="Times New Roman" w:hAnsi="Times New Roman" w:cs="Times New Roman"/>
          <w:i/>
          <w:sz w:val="24"/>
          <w:szCs w:val="24"/>
        </w:rPr>
        <w:t>bolivianos</w:t>
      </w:r>
      <w:r w:rsidR="00CA68FE">
        <w:rPr>
          <w:rFonts w:ascii="Times New Roman" w:hAnsi="Times New Roman" w:cs="Times New Roman"/>
          <w:sz w:val="24"/>
          <w:szCs w:val="24"/>
        </w:rPr>
        <w:t>)</w:t>
      </w:r>
      <w:r w:rsidR="007B4EFE">
        <w:rPr>
          <w:rFonts w:ascii="Times New Roman" w:hAnsi="Times New Roman" w:cs="Times New Roman"/>
          <w:sz w:val="24"/>
          <w:szCs w:val="24"/>
        </w:rPr>
        <w:t xml:space="preserve">. </w:t>
      </w:r>
      <w:r w:rsidR="006E5437">
        <w:rPr>
          <w:rFonts w:ascii="Times New Roman" w:hAnsi="Times New Roman" w:cs="Times New Roman"/>
          <w:sz w:val="24"/>
          <w:szCs w:val="24"/>
        </w:rPr>
        <w:t xml:space="preserve"> Children</w:t>
      </w:r>
      <w:r w:rsidR="00703CF7">
        <w:rPr>
          <w:rFonts w:ascii="Times New Roman" w:hAnsi="Times New Roman" w:cs="Times New Roman"/>
          <w:sz w:val="24"/>
          <w:szCs w:val="24"/>
        </w:rPr>
        <w:t xml:space="preserve"> received pencils, erasers, and</w:t>
      </w:r>
      <w:r w:rsidR="006E5437">
        <w:rPr>
          <w:rFonts w:ascii="Times New Roman" w:hAnsi="Times New Roman" w:cs="Times New Roman"/>
          <w:sz w:val="24"/>
          <w:szCs w:val="24"/>
        </w:rPr>
        <w:t xml:space="preserve"> </w:t>
      </w:r>
      <w:r w:rsidR="007B4EFE">
        <w:rPr>
          <w:rFonts w:ascii="Times New Roman" w:hAnsi="Times New Roman" w:cs="Times New Roman"/>
          <w:sz w:val="24"/>
          <w:szCs w:val="24"/>
        </w:rPr>
        <w:t xml:space="preserve">notebooks, and </w:t>
      </w:r>
      <w:r w:rsidR="006E5437">
        <w:rPr>
          <w:rFonts w:ascii="Times New Roman" w:hAnsi="Times New Roman" w:cs="Times New Roman"/>
          <w:sz w:val="24"/>
          <w:szCs w:val="24"/>
        </w:rPr>
        <w:t xml:space="preserve">all participants received cookies </w:t>
      </w:r>
      <w:r w:rsidR="004D44E4">
        <w:rPr>
          <w:rFonts w:ascii="Times New Roman" w:hAnsi="Times New Roman" w:cs="Times New Roman"/>
          <w:sz w:val="24"/>
          <w:szCs w:val="24"/>
        </w:rPr>
        <w:t xml:space="preserve">and soft drinks </w:t>
      </w:r>
      <w:r w:rsidR="006E5437">
        <w:rPr>
          <w:rFonts w:ascii="Times New Roman" w:hAnsi="Times New Roman" w:cs="Times New Roman"/>
          <w:sz w:val="24"/>
          <w:szCs w:val="24"/>
        </w:rPr>
        <w:t xml:space="preserve">after </w:t>
      </w:r>
      <w:r w:rsidR="00192B15">
        <w:rPr>
          <w:rFonts w:ascii="Times New Roman" w:hAnsi="Times New Roman" w:cs="Times New Roman"/>
          <w:sz w:val="24"/>
          <w:szCs w:val="24"/>
        </w:rPr>
        <w:t xml:space="preserve">we took their </w:t>
      </w:r>
      <w:r w:rsidR="00F572DB">
        <w:rPr>
          <w:rFonts w:ascii="Times New Roman" w:hAnsi="Times New Roman" w:cs="Times New Roman"/>
          <w:sz w:val="24"/>
          <w:szCs w:val="24"/>
        </w:rPr>
        <w:t xml:space="preserve">anthropometric </w:t>
      </w:r>
      <w:r w:rsidR="00CC4008">
        <w:rPr>
          <w:rFonts w:ascii="Times New Roman" w:hAnsi="Times New Roman" w:cs="Times New Roman"/>
          <w:sz w:val="24"/>
          <w:szCs w:val="24"/>
        </w:rPr>
        <w:t>measure</w:t>
      </w:r>
      <w:r w:rsidR="00501C98">
        <w:rPr>
          <w:rFonts w:ascii="Times New Roman" w:hAnsi="Times New Roman" w:cs="Times New Roman"/>
          <w:sz w:val="24"/>
          <w:szCs w:val="24"/>
        </w:rPr>
        <w:t>s</w:t>
      </w:r>
      <w:r w:rsidR="006E5437">
        <w:rPr>
          <w:rFonts w:ascii="Times New Roman" w:hAnsi="Times New Roman" w:cs="Times New Roman"/>
          <w:sz w:val="24"/>
          <w:szCs w:val="24"/>
        </w:rPr>
        <w:t xml:space="preserve">.  </w:t>
      </w:r>
      <w:r w:rsidR="006E5437" w:rsidRPr="006E5437">
        <w:rPr>
          <w:rFonts w:ascii="Times New Roman" w:hAnsi="Times New Roman" w:cs="Times New Roman"/>
          <w:i/>
          <w:sz w:val="24"/>
          <w:szCs w:val="24"/>
        </w:rPr>
        <w:t>Household</w:t>
      </w:r>
      <w:r w:rsidR="003971DC">
        <w:rPr>
          <w:rFonts w:ascii="Times New Roman" w:hAnsi="Times New Roman" w:cs="Times New Roman"/>
          <w:i/>
          <w:sz w:val="24"/>
          <w:szCs w:val="24"/>
        </w:rPr>
        <w:t>s</w:t>
      </w:r>
      <w:r w:rsidR="006E5437">
        <w:rPr>
          <w:rFonts w:ascii="Times New Roman" w:hAnsi="Times New Roman" w:cs="Times New Roman"/>
          <w:sz w:val="24"/>
          <w:szCs w:val="24"/>
        </w:rPr>
        <w:t xml:space="preserve">: </w:t>
      </w:r>
      <w:r w:rsidR="000B13B5">
        <w:rPr>
          <w:rFonts w:ascii="Times New Roman" w:hAnsi="Times New Roman" w:cs="Times New Roman"/>
          <w:sz w:val="24"/>
          <w:szCs w:val="24"/>
        </w:rPr>
        <w:t xml:space="preserve"> During the annual surveys we did not compensate the en</w:t>
      </w:r>
      <w:r w:rsidR="00CF05CB">
        <w:rPr>
          <w:rFonts w:ascii="Times New Roman" w:hAnsi="Times New Roman" w:cs="Times New Roman"/>
          <w:sz w:val="24"/>
          <w:szCs w:val="24"/>
        </w:rPr>
        <w:t>tire household, but during 2001</w:t>
      </w:r>
      <w:r w:rsidR="000B13B5">
        <w:rPr>
          <w:rFonts w:ascii="Times New Roman" w:hAnsi="Times New Roman" w:cs="Times New Roman"/>
          <w:sz w:val="24"/>
          <w:szCs w:val="24"/>
        </w:rPr>
        <w:t>-20</w:t>
      </w:r>
      <w:r w:rsidR="00CF05CB" w:rsidRPr="00CF05CB">
        <w:rPr>
          <w:rFonts w:ascii="Times New Roman" w:hAnsi="Times New Roman" w:cs="Times New Roman"/>
          <w:sz w:val="24"/>
          <w:szCs w:val="24"/>
        </w:rPr>
        <w:t>02</w:t>
      </w:r>
      <w:r w:rsidR="00CA68FE">
        <w:rPr>
          <w:rFonts w:ascii="Times New Roman" w:hAnsi="Times New Roman" w:cs="Times New Roman"/>
          <w:sz w:val="24"/>
          <w:szCs w:val="24"/>
        </w:rPr>
        <w:t xml:space="preserve"> and 2005-2007</w:t>
      </w:r>
      <w:r w:rsidR="000B13B5">
        <w:rPr>
          <w:rFonts w:ascii="Times New Roman" w:hAnsi="Times New Roman" w:cs="Times New Roman"/>
          <w:sz w:val="24"/>
          <w:szCs w:val="24"/>
        </w:rPr>
        <w:t xml:space="preserve"> we gave </w:t>
      </w:r>
      <w:r w:rsidR="00501C98">
        <w:rPr>
          <w:rFonts w:ascii="Times New Roman" w:hAnsi="Times New Roman" w:cs="Times New Roman"/>
          <w:sz w:val="24"/>
          <w:szCs w:val="24"/>
        </w:rPr>
        <w:t>each</w:t>
      </w:r>
      <w:r w:rsidR="008521BE">
        <w:rPr>
          <w:rFonts w:ascii="Times New Roman" w:hAnsi="Times New Roman" w:cs="Times New Roman"/>
          <w:sz w:val="24"/>
          <w:szCs w:val="24"/>
        </w:rPr>
        <w:t xml:space="preserve"> household pigeon </w:t>
      </w:r>
      <w:r w:rsidR="000B13B5">
        <w:rPr>
          <w:rFonts w:ascii="Times New Roman" w:hAnsi="Times New Roman" w:cs="Times New Roman"/>
          <w:sz w:val="24"/>
          <w:szCs w:val="24"/>
        </w:rPr>
        <w:t>pea</w:t>
      </w:r>
      <w:r w:rsidR="008521BE">
        <w:rPr>
          <w:rFonts w:ascii="Times New Roman" w:hAnsi="Times New Roman" w:cs="Times New Roman"/>
          <w:sz w:val="24"/>
          <w:szCs w:val="24"/>
        </w:rPr>
        <w:t>s</w:t>
      </w:r>
      <w:r w:rsidR="000B13B5">
        <w:rPr>
          <w:rFonts w:ascii="Times New Roman" w:hAnsi="Times New Roman" w:cs="Times New Roman"/>
          <w:sz w:val="24"/>
          <w:szCs w:val="24"/>
        </w:rPr>
        <w:t xml:space="preserve"> and chicks.  </w:t>
      </w:r>
      <w:r w:rsidR="000B13B5" w:rsidRPr="000B13B5">
        <w:rPr>
          <w:rFonts w:ascii="Times New Roman" w:hAnsi="Times New Roman" w:cs="Times New Roman"/>
          <w:i/>
          <w:sz w:val="24"/>
          <w:szCs w:val="24"/>
        </w:rPr>
        <w:t>Villages</w:t>
      </w:r>
      <w:r w:rsidR="000B13B5">
        <w:rPr>
          <w:rFonts w:ascii="Times New Roman" w:hAnsi="Times New Roman" w:cs="Times New Roman"/>
          <w:sz w:val="24"/>
          <w:szCs w:val="24"/>
        </w:rPr>
        <w:t xml:space="preserve">: </w:t>
      </w:r>
      <w:r w:rsidR="00F572DB">
        <w:rPr>
          <w:rFonts w:ascii="Times New Roman" w:hAnsi="Times New Roman" w:cs="Times New Roman"/>
          <w:sz w:val="24"/>
          <w:szCs w:val="24"/>
        </w:rPr>
        <w:t>Each</w:t>
      </w:r>
      <w:r w:rsidR="00CC4008">
        <w:rPr>
          <w:rFonts w:ascii="Times New Roman" w:hAnsi="Times New Roman" w:cs="Times New Roman"/>
          <w:sz w:val="24"/>
          <w:szCs w:val="24"/>
        </w:rPr>
        <w:t xml:space="preserve"> village received two soccer balls during </w:t>
      </w:r>
      <w:r w:rsidR="007B4EFE">
        <w:rPr>
          <w:rFonts w:ascii="Times New Roman" w:hAnsi="Times New Roman" w:cs="Times New Roman"/>
          <w:sz w:val="24"/>
          <w:szCs w:val="24"/>
        </w:rPr>
        <w:t>the</w:t>
      </w:r>
      <w:r w:rsidR="00CC4008">
        <w:rPr>
          <w:rFonts w:ascii="Times New Roman" w:hAnsi="Times New Roman" w:cs="Times New Roman"/>
          <w:sz w:val="24"/>
          <w:szCs w:val="24"/>
        </w:rPr>
        <w:t xml:space="preserve"> annual visit</w:t>
      </w:r>
      <w:r w:rsidR="00501C98">
        <w:rPr>
          <w:rFonts w:ascii="Times New Roman" w:hAnsi="Times New Roman" w:cs="Times New Roman"/>
          <w:sz w:val="24"/>
          <w:szCs w:val="24"/>
        </w:rPr>
        <w:t xml:space="preserve">.  </w:t>
      </w:r>
      <w:r w:rsidR="00BA4C8A">
        <w:rPr>
          <w:rFonts w:ascii="Times New Roman" w:hAnsi="Times New Roman" w:cs="Times New Roman"/>
          <w:sz w:val="24"/>
          <w:szCs w:val="24"/>
        </w:rPr>
        <w:t xml:space="preserve">Other </w:t>
      </w:r>
      <w:r w:rsidR="00C213F1">
        <w:rPr>
          <w:rFonts w:ascii="Times New Roman" w:hAnsi="Times New Roman" w:cs="Times New Roman"/>
          <w:sz w:val="24"/>
          <w:szCs w:val="24"/>
        </w:rPr>
        <w:t xml:space="preserve">ways </w:t>
      </w:r>
      <w:r w:rsidR="00801841">
        <w:rPr>
          <w:rFonts w:ascii="Times New Roman" w:hAnsi="Times New Roman" w:cs="Times New Roman"/>
          <w:sz w:val="24"/>
          <w:szCs w:val="24"/>
        </w:rPr>
        <w:t>of compensating</w:t>
      </w:r>
      <w:r w:rsidR="00C213F1">
        <w:rPr>
          <w:rFonts w:ascii="Times New Roman" w:hAnsi="Times New Roman" w:cs="Times New Roman"/>
          <w:sz w:val="24"/>
          <w:szCs w:val="24"/>
        </w:rPr>
        <w:t xml:space="preserve"> villages included giving them a map </w:t>
      </w:r>
      <w:r w:rsidR="000B13B5">
        <w:rPr>
          <w:rFonts w:ascii="Times New Roman" w:hAnsi="Times New Roman" w:cs="Times New Roman"/>
          <w:sz w:val="24"/>
          <w:szCs w:val="24"/>
        </w:rPr>
        <w:t xml:space="preserve">of </w:t>
      </w:r>
      <w:r w:rsidR="00C213F1">
        <w:rPr>
          <w:rFonts w:ascii="Times New Roman" w:hAnsi="Times New Roman" w:cs="Times New Roman"/>
          <w:sz w:val="24"/>
          <w:szCs w:val="24"/>
        </w:rPr>
        <w:t xml:space="preserve">their </w:t>
      </w:r>
      <w:r w:rsidR="00CC4008">
        <w:rPr>
          <w:rFonts w:ascii="Times New Roman" w:hAnsi="Times New Roman" w:cs="Times New Roman"/>
          <w:sz w:val="24"/>
          <w:szCs w:val="24"/>
        </w:rPr>
        <w:t>village</w:t>
      </w:r>
      <w:r w:rsidR="003971DC">
        <w:rPr>
          <w:rFonts w:ascii="Times New Roman" w:hAnsi="Times New Roman" w:cs="Times New Roman"/>
          <w:sz w:val="24"/>
          <w:szCs w:val="24"/>
        </w:rPr>
        <w:t xml:space="preserve">, </w:t>
      </w:r>
      <w:r w:rsidR="009E3DEE">
        <w:rPr>
          <w:rFonts w:ascii="Times New Roman" w:hAnsi="Times New Roman" w:cs="Times New Roman"/>
          <w:sz w:val="24"/>
          <w:szCs w:val="24"/>
        </w:rPr>
        <w:t xml:space="preserve">a </w:t>
      </w:r>
      <w:r w:rsidR="00E06233">
        <w:rPr>
          <w:rFonts w:ascii="Times New Roman" w:hAnsi="Times New Roman" w:cs="Times New Roman"/>
          <w:sz w:val="24"/>
          <w:szCs w:val="24"/>
        </w:rPr>
        <w:t>book on local plant knowledge</w:t>
      </w:r>
      <w:r w:rsidR="009E3DEE">
        <w:rPr>
          <w:rFonts w:ascii="Times New Roman" w:hAnsi="Times New Roman" w:cs="Times New Roman"/>
          <w:sz w:val="24"/>
          <w:szCs w:val="24"/>
        </w:rPr>
        <w:t xml:space="preserve"> </w:t>
      </w:r>
      <w:r w:rsidR="009B3AE2">
        <w:rPr>
          <w:rFonts w:ascii="Times New Roman" w:hAnsi="Times New Roman" w:cs="Times New Roman"/>
          <w:sz w:val="24"/>
          <w:szCs w:val="24"/>
        </w:rPr>
        <w:fldChar w:fldCharType="begin"/>
      </w:r>
      <w:r w:rsidR="00AE3C1B">
        <w:rPr>
          <w:rFonts w:ascii="Times New Roman" w:hAnsi="Times New Roman" w:cs="Times New Roman"/>
          <w:sz w:val="24"/>
          <w:szCs w:val="24"/>
        </w:rPr>
        <w:instrText xml:space="preserve"> ADDIN EN.CITE &lt;EndNote&gt;&lt;Cite&gt;&lt;Author&gt;Reyes-García&lt;/Author&gt;&lt;Year&gt;2001&lt;/Year&gt;&lt;RecNum&gt;2326&lt;/RecNum&gt;&lt;DisplayText&gt;(Reyes-García, Nate, &amp;amp; Ista, 2001)&lt;/DisplayText&gt;&lt;record&gt;&lt;rec-number&gt;2326&lt;/rec-number&gt;&lt;foreign-keys&gt;&lt;key app="EN" db-id="9d95aspfxzspeceed99xerf1vx225avxw5wf"&gt;2326&lt;/key&gt;&lt;/foreign-keys&gt;&lt;ref-type name="Book"&gt;6&lt;/ref-type&gt;&lt;contributors&gt;&lt;authors&gt;&lt;author&gt;Reyes-García, Victoria&lt;/author&gt;&lt;author&gt;Nate, Alonzo&lt;/author&gt;&lt;author&gt;Ista, Damián&lt;/author&gt;&lt;/authors&gt;&lt;/contributors&gt;&lt;titles&gt;&lt;title&gt;Plantas útiles y su aprovechamiento en la comunidad Tsimane&amp;apos; de Yaranda&lt;/title&gt;&lt;/titles&gt;&lt;dates&gt;&lt;year&gt;2001&lt;/year&gt;&lt;/dates&gt;&lt;pub-location&gt;Santa Cruz, Bolivia&lt;/pub-location&gt;&lt;publisher&gt;CIDOB-DFID&lt;/publisher&gt;&lt;urls&gt;&lt;/urls&gt;&lt;/record&gt;&lt;/Cite&gt;&lt;/EndNote&gt;</w:instrText>
      </w:r>
      <w:r w:rsidR="009B3AE2">
        <w:rPr>
          <w:rFonts w:ascii="Times New Roman" w:hAnsi="Times New Roman" w:cs="Times New Roman"/>
          <w:sz w:val="24"/>
          <w:szCs w:val="24"/>
        </w:rPr>
        <w:fldChar w:fldCharType="separate"/>
      </w:r>
      <w:r w:rsidR="00AE3C1B">
        <w:rPr>
          <w:rFonts w:ascii="Times New Roman" w:hAnsi="Times New Roman" w:cs="Times New Roman"/>
          <w:noProof/>
          <w:sz w:val="24"/>
          <w:szCs w:val="24"/>
        </w:rPr>
        <w:t>(</w:t>
      </w:r>
      <w:hyperlink w:anchor="_ENREF_70" w:tooltip="Reyes-García, 2001 #2326" w:history="1">
        <w:r w:rsidR="00940F17">
          <w:rPr>
            <w:rFonts w:ascii="Times New Roman" w:hAnsi="Times New Roman" w:cs="Times New Roman"/>
            <w:noProof/>
            <w:sz w:val="24"/>
            <w:szCs w:val="24"/>
          </w:rPr>
          <w:t>Reyes-García, Nate, &amp; Ista, 2001</w:t>
        </w:r>
      </w:hyperlink>
      <w:r w:rsidR="00AE3C1B">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9E3DEE">
        <w:rPr>
          <w:rFonts w:ascii="Times New Roman" w:hAnsi="Times New Roman" w:cs="Times New Roman"/>
          <w:sz w:val="24"/>
          <w:szCs w:val="24"/>
        </w:rPr>
        <w:t xml:space="preserve">, and booklets on </w:t>
      </w:r>
      <w:r w:rsidR="009557C9">
        <w:rPr>
          <w:rFonts w:ascii="Times New Roman" w:hAnsi="Times New Roman" w:cs="Times New Roman"/>
          <w:sz w:val="24"/>
          <w:szCs w:val="24"/>
        </w:rPr>
        <w:t xml:space="preserve">the cultivation of </w:t>
      </w:r>
      <w:r w:rsidR="009E3DEE">
        <w:rPr>
          <w:rFonts w:ascii="Times New Roman" w:hAnsi="Times New Roman" w:cs="Times New Roman"/>
          <w:sz w:val="24"/>
          <w:szCs w:val="24"/>
        </w:rPr>
        <w:t>pigeon pea</w:t>
      </w:r>
      <w:r w:rsidR="009557C9">
        <w:rPr>
          <w:rFonts w:ascii="Times New Roman" w:hAnsi="Times New Roman" w:cs="Times New Roman"/>
          <w:sz w:val="24"/>
          <w:szCs w:val="24"/>
        </w:rPr>
        <w:t>s</w:t>
      </w:r>
      <w:r w:rsidR="00AE3C1B">
        <w:rPr>
          <w:rFonts w:ascii="Times New Roman" w:hAnsi="Times New Roman" w:cs="Times New Roman"/>
          <w:sz w:val="24"/>
          <w:szCs w:val="24"/>
        </w:rPr>
        <w:t xml:space="preserve"> </w:t>
      </w:r>
      <w:r w:rsidR="009B3AE2">
        <w:rPr>
          <w:rFonts w:ascii="Times New Roman" w:hAnsi="Times New Roman" w:cs="Times New Roman"/>
          <w:sz w:val="24"/>
          <w:szCs w:val="24"/>
        </w:rPr>
        <w:fldChar w:fldCharType="begin"/>
      </w:r>
      <w:r w:rsidR="00AE3C1B">
        <w:rPr>
          <w:rFonts w:ascii="Times New Roman" w:hAnsi="Times New Roman" w:cs="Times New Roman"/>
          <w:sz w:val="24"/>
          <w:szCs w:val="24"/>
        </w:rPr>
        <w:instrText xml:space="preserve"> ADDIN EN.CITE &lt;EndNote&gt;&lt;Cite&gt;&lt;Author&gt;Huanca&lt;/Author&gt;&lt;Year&gt;2003&lt;/Year&gt;&lt;RecNum&gt;2327&lt;/RecNum&gt;&lt;DisplayText&gt;(Huanca, Reyes-García, &amp;amp; Vadez, 2002, 2003)&lt;/DisplayText&gt;&lt;record&gt;&lt;rec-number&gt;2327&lt;/rec-number&gt;&lt;foreign-keys&gt;&lt;key app="EN" db-id="9d95aspfxzspeceed99xerf1vx225avxw5wf"&gt;2327&lt;/key&gt;&lt;/foreign-keys&gt;&lt;ref-type name="Pamphlet"&gt;24&lt;/ref-type&gt;&lt;contributors&gt;&lt;authors&gt;&lt;author&gt;Huanca, Tomás&lt;/author&gt;&lt;author&gt;Reyes-García, Victoria&lt;/author&gt;&lt;author&gt;Vadez, Vincent&lt;/author&gt;&lt;/authors&gt;&lt;/contributors&gt;&lt;titles&gt;&lt;title&gt;Pongamos en práctica. Segundo manual de fortalecimiento para las comunidades Tsimane&amp;apos;&lt;/title&gt;&lt;/titles&gt;&lt;dates&gt;&lt;year&gt;2003&lt;/year&gt;&lt;/dates&gt;&lt;pub-location&gt;La Paz&lt;/pub-location&gt;&lt;publisher&gt;Campo Iris&lt;/publisher&gt;&lt;urls&gt;&lt;/urls&gt;&lt;/record&gt;&lt;/Cite&gt;&lt;Cite&gt;&lt;Author&gt;Huanca&lt;/Author&gt;&lt;Year&gt;2002&lt;/Year&gt;&lt;RecNum&gt;2328&lt;/RecNum&gt;&lt;record&gt;&lt;rec-number&gt;2328&lt;/rec-number&gt;&lt;foreign-keys&gt;&lt;key app="EN" db-id="9d95aspfxzspeceed99xerf1vx225avxw5wf"&gt;2328&lt;/key&gt;&lt;/foreign-keys&gt;&lt;ref-type name="Pamphlet"&gt;24&lt;/ref-type&gt;&lt;contributors&gt;&lt;authors&gt;&lt;author&gt;Huanca, Tomás&lt;/author&gt;&lt;author&gt;Reyes-García, Victoria&lt;/author&gt;&lt;author&gt;Vadez, Vincent&lt;/author&gt;&lt;/authors&gt;&lt;/contributors&gt;&lt;titles&gt;&lt;title&gt;Pongamos en práctica. Manual de fortalecimiento para las comunidades Tsimane&amp;apos;&lt;/title&gt;&lt;/titles&gt;&lt;dates&gt;&lt;year&gt;2002&lt;/year&gt;&lt;/dates&gt;&lt;pub-location&gt;La Paz&lt;/pub-location&gt;&lt;publisher&gt;Campo Iris&lt;/publisher&gt;&lt;urls&gt;&lt;/urls&gt;&lt;/record&gt;&lt;/Cite&gt;&lt;/EndNote&gt;</w:instrText>
      </w:r>
      <w:r w:rsidR="009B3AE2">
        <w:rPr>
          <w:rFonts w:ascii="Times New Roman" w:hAnsi="Times New Roman" w:cs="Times New Roman"/>
          <w:sz w:val="24"/>
          <w:szCs w:val="24"/>
        </w:rPr>
        <w:fldChar w:fldCharType="separate"/>
      </w:r>
      <w:r w:rsidR="00AE3C1B">
        <w:rPr>
          <w:rFonts w:ascii="Times New Roman" w:hAnsi="Times New Roman" w:cs="Times New Roman"/>
          <w:noProof/>
          <w:sz w:val="24"/>
          <w:szCs w:val="24"/>
        </w:rPr>
        <w:t>(</w:t>
      </w:r>
      <w:hyperlink w:anchor="_ENREF_43" w:tooltip="Huanca, 2002 #2328" w:history="1">
        <w:r w:rsidR="00940F17">
          <w:rPr>
            <w:rFonts w:ascii="Times New Roman" w:hAnsi="Times New Roman" w:cs="Times New Roman"/>
            <w:noProof/>
            <w:sz w:val="24"/>
            <w:szCs w:val="24"/>
          </w:rPr>
          <w:t>Huanca, Reyes-García, &amp; Vadez, 2002</w:t>
        </w:r>
      </w:hyperlink>
      <w:r w:rsidR="00AE3C1B">
        <w:rPr>
          <w:rFonts w:ascii="Times New Roman" w:hAnsi="Times New Roman" w:cs="Times New Roman"/>
          <w:noProof/>
          <w:sz w:val="24"/>
          <w:szCs w:val="24"/>
        </w:rPr>
        <w:t xml:space="preserve">, </w:t>
      </w:r>
      <w:hyperlink w:anchor="_ENREF_44" w:tooltip="Huanca, 2003 #2327" w:history="1">
        <w:r w:rsidR="00940F17">
          <w:rPr>
            <w:rFonts w:ascii="Times New Roman" w:hAnsi="Times New Roman" w:cs="Times New Roman"/>
            <w:noProof/>
            <w:sz w:val="24"/>
            <w:szCs w:val="24"/>
          </w:rPr>
          <w:t>2003</w:t>
        </w:r>
      </w:hyperlink>
      <w:r w:rsidR="00AE3C1B">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3971DC">
        <w:rPr>
          <w:rFonts w:ascii="Times New Roman" w:hAnsi="Times New Roman" w:cs="Times New Roman"/>
          <w:sz w:val="24"/>
          <w:szCs w:val="24"/>
        </w:rPr>
        <w:t xml:space="preserve">.  </w:t>
      </w:r>
      <w:r w:rsidR="000B13B5">
        <w:rPr>
          <w:rFonts w:ascii="Times New Roman" w:hAnsi="Times New Roman" w:cs="Times New Roman"/>
          <w:i/>
          <w:sz w:val="24"/>
          <w:szCs w:val="24"/>
        </w:rPr>
        <w:t>Tsimane’ Council</w:t>
      </w:r>
      <w:r w:rsidR="000B13B5">
        <w:rPr>
          <w:rFonts w:ascii="Times New Roman" w:hAnsi="Times New Roman" w:cs="Times New Roman"/>
          <w:sz w:val="24"/>
          <w:szCs w:val="24"/>
        </w:rPr>
        <w:t xml:space="preserve">: There was no annual compensation to the governing body of the Tsimane’, but </w:t>
      </w:r>
      <w:r w:rsidR="003971DC">
        <w:rPr>
          <w:rFonts w:ascii="Times New Roman" w:hAnsi="Times New Roman" w:cs="Times New Roman"/>
          <w:sz w:val="24"/>
          <w:szCs w:val="24"/>
        </w:rPr>
        <w:t xml:space="preserve">we </w:t>
      </w:r>
      <w:r w:rsidR="007B4EFE">
        <w:rPr>
          <w:rFonts w:ascii="Times New Roman" w:hAnsi="Times New Roman" w:cs="Times New Roman"/>
          <w:sz w:val="24"/>
          <w:szCs w:val="24"/>
        </w:rPr>
        <w:t>helped them prepare documents for the government</w:t>
      </w:r>
      <w:r w:rsidR="00EF7EB0">
        <w:rPr>
          <w:rFonts w:ascii="Times New Roman" w:hAnsi="Times New Roman" w:cs="Times New Roman"/>
          <w:sz w:val="24"/>
          <w:szCs w:val="24"/>
        </w:rPr>
        <w:t xml:space="preserve"> and</w:t>
      </w:r>
      <w:r w:rsidR="007B4EFE">
        <w:rPr>
          <w:rFonts w:ascii="Times New Roman" w:hAnsi="Times New Roman" w:cs="Times New Roman"/>
          <w:sz w:val="24"/>
          <w:szCs w:val="24"/>
        </w:rPr>
        <w:t xml:space="preserve"> </w:t>
      </w:r>
      <w:r w:rsidR="003971DC">
        <w:rPr>
          <w:rFonts w:ascii="Times New Roman" w:hAnsi="Times New Roman" w:cs="Times New Roman"/>
          <w:sz w:val="24"/>
          <w:szCs w:val="24"/>
        </w:rPr>
        <w:t xml:space="preserve">project proposals, </w:t>
      </w:r>
      <w:r w:rsidR="007B4EFE">
        <w:rPr>
          <w:rFonts w:ascii="Times New Roman" w:hAnsi="Times New Roman" w:cs="Times New Roman"/>
          <w:sz w:val="24"/>
          <w:szCs w:val="24"/>
        </w:rPr>
        <w:t>and supplied them</w:t>
      </w:r>
      <w:r w:rsidR="00CC4008">
        <w:rPr>
          <w:rFonts w:ascii="Times New Roman" w:hAnsi="Times New Roman" w:cs="Times New Roman"/>
          <w:sz w:val="24"/>
          <w:szCs w:val="24"/>
        </w:rPr>
        <w:t xml:space="preserve"> with </w:t>
      </w:r>
      <w:r w:rsidR="003971DC">
        <w:rPr>
          <w:rFonts w:ascii="Times New Roman" w:hAnsi="Times New Roman" w:cs="Times New Roman"/>
          <w:sz w:val="24"/>
          <w:szCs w:val="24"/>
        </w:rPr>
        <w:t>computers</w:t>
      </w:r>
      <w:r w:rsidR="00CA68FE">
        <w:rPr>
          <w:rFonts w:ascii="Times New Roman" w:hAnsi="Times New Roman" w:cs="Times New Roman"/>
          <w:sz w:val="24"/>
          <w:szCs w:val="24"/>
        </w:rPr>
        <w:t>,</w:t>
      </w:r>
      <w:r w:rsidR="005D0761">
        <w:rPr>
          <w:rFonts w:ascii="Times New Roman" w:hAnsi="Times New Roman" w:cs="Times New Roman"/>
          <w:sz w:val="24"/>
          <w:szCs w:val="24"/>
        </w:rPr>
        <w:t xml:space="preserve"> printers, </w:t>
      </w:r>
      <w:r w:rsidR="00F572DB">
        <w:rPr>
          <w:rFonts w:ascii="Times New Roman" w:hAnsi="Times New Roman" w:cs="Times New Roman"/>
          <w:sz w:val="24"/>
          <w:szCs w:val="24"/>
        </w:rPr>
        <w:t>and maps of the Tsimane’</w:t>
      </w:r>
      <w:r w:rsidR="000D152C">
        <w:rPr>
          <w:rFonts w:ascii="Times New Roman" w:hAnsi="Times New Roman" w:cs="Times New Roman"/>
          <w:sz w:val="24"/>
          <w:szCs w:val="24"/>
        </w:rPr>
        <w:t xml:space="preserve"> territory.</w:t>
      </w:r>
    </w:p>
    <w:p w:rsidR="00235E69" w:rsidRPr="00426FA8" w:rsidRDefault="004739B1" w:rsidP="00235E69">
      <w:pPr>
        <w:spacing w:line="480" w:lineRule="auto"/>
        <w:ind w:firstLine="720"/>
        <w:contextualSpacing/>
        <w:rPr>
          <w:rFonts w:ascii="Times New Roman" w:hAnsi="Times New Roman" w:cs="Times New Roman"/>
          <w:sz w:val="24"/>
          <w:szCs w:val="24"/>
        </w:rPr>
      </w:pPr>
      <w:r w:rsidRPr="00EA7FB3">
        <w:rPr>
          <w:rFonts w:ascii="Times New Roman" w:hAnsi="Times New Roman"/>
          <w:sz w:val="24"/>
          <w:szCs w:val="24"/>
        </w:rPr>
        <w:t xml:space="preserve">A problem common with </w:t>
      </w:r>
      <w:r w:rsidR="004D44E4">
        <w:rPr>
          <w:rFonts w:ascii="Times New Roman" w:hAnsi="Times New Roman"/>
          <w:sz w:val="24"/>
          <w:szCs w:val="24"/>
        </w:rPr>
        <w:t xml:space="preserve">the </w:t>
      </w:r>
      <w:r w:rsidRPr="00EA7FB3">
        <w:rPr>
          <w:rFonts w:ascii="Times New Roman" w:hAnsi="Times New Roman"/>
          <w:sz w:val="24"/>
          <w:szCs w:val="24"/>
        </w:rPr>
        <w:t>successful implementation of panel studies is panel fatigue</w:t>
      </w:r>
      <w:r w:rsidR="00AA6064">
        <w:rPr>
          <w:rFonts w:ascii="Times New Roman" w:hAnsi="Times New Roman"/>
          <w:sz w:val="24"/>
          <w:szCs w:val="24"/>
        </w:rPr>
        <w:t>. Study</w:t>
      </w:r>
      <w:r w:rsidRPr="00EA7FB3">
        <w:rPr>
          <w:rFonts w:ascii="Times New Roman" w:hAnsi="Times New Roman"/>
          <w:sz w:val="24"/>
          <w:szCs w:val="24"/>
        </w:rPr>
        <w:t xml:space="preserve"> participants get tired of answer</w:t>
      </w:r>
      <w:r w:rsidR="00AA6064">
        <w:rPr>
          <w:rFonts w:ascii="Times New Roman" w:hAnsi="Times New Roman"/>
          <w:sz w:val="24"/>
          <w:szCs w:val="24"/>
        </w:rPr>
        <w:t>ing</w:t>
      </w:r>
      <w:r w:rsidRPr="00EA7FB3">
        <w:rPr>
          <w:rFonts w:ascii="Times New Roman" w:hAnsi="Times New Roman"/>
          <w:sz w:val="24"/>
          <w:szCs w:val="24"/>
        </w:rPr>
        <w:t xml:space="preserve"> the same questions</w:t>
      </w:r>
      <w:r w:rsidR="00AA6064">
        <w:rPr>
          <w:rFonts w:ascii="Times New Roman" w:hAnsi="Times New Roman"/>
          <w:sz w:val="24"/>
          <w:szCs w:val="24"/>
        </w:rPr>
        <w:t xml:space="preserve"> year after year</w:t>
      </w:r>
      <w:r w:rsidRPr="00EA7FB3">
        <w:rPr>
          <w:rFonts w:ascii="Times New Roman" w:hAnsi="Times New Roman"/>
          <w:sz w:val="24"/>
          <w:szCs w:val="24"/>
        </w:rPr>
        <w:t xml:space="preserve">.  This produced at least </w:t>
      </w:r>
      <w:r>
        <w:rPr>
          <w:rFonts w:ascii="Times New Roman" w:hAnsi="Times New Roman"/>
          <w:sz w:val="24"/>
          <w:szCs w:val="24"/>
        </w:rPr>
        <w:t>t</w:t>
      </w:r>
      <w:r w:rsidR="00235E69">
        <w:rPr>
          <w:rFonts w:ascii="Times New Roman" w:hAnsi="Times New Roman"/>
          <w:sz w:val="24"/>
          <w:szCs w:val="24"/>
        </w:rPr>
        <w:t>hree</w:t>
      </w:r>
      <w:r w:rsidRPr="00EA7FB3">
        <w:rPr>
          <w:rFonts w:ascii="Times New Roman" w:hAnsi="Times New Roman"/>
          <w:sz w:val="24"/>
          <w:szCs w:val="24"/>
        </w:rPr>
        <w:t xml:space="preserve"> outcomes.  First, some </w:t>
      </w:r>
      <w:r w:rsidR="00151084">
        <w:rPr>
          <w:rFonts w:ascii="Times New Roman" w:hAnsi="Times New Roman"/>
          <w:sz w:val="24"/>
          <w:szCs w:val="24"/>
        </w:rPr>
        <w:t>Tsimane’</w:t>
      </w:r>
      <w:r w:rsidRPr="00EA7FB3">
        <w:rPr>
          <w:rFonts w:ascii="Times New Roman" w:hAnsi="Times New Roman"/>
          <w:sz w:val="24"/>
          <w:szCs w:val="24"/>
        </w:rPr>
        <w:t xml:space="preserve"> refused to take part in some of the later surveys.  Second, expectations of payment for taking part in the surveys increased and made the panel costlier.  </w:t>
      </w:r>
      <w:r w:rsidR="00AA6064">
        <w:rPr>
          <w:rFonts w:ascii="Times New Roman" w:hAnsi="Times New Roman" w:cs="Times New Roman"/>
          <w:sz w:val="24"/>
          <w:szCs w:val="24"/>
        </w:rPr>
        <w:t>Third</w:t>
      </w:r>
      <w:r w:rsidR="00235E69" w:rsidRPr="00426FA8">
        <w:rPr>
          <w:rFonts w:ascii="Times New Roman" w:hAnsi="Times New Roman" w:cs="Times New Roman"/>
          <w:sz w:val="24"/>
          <w:szCs w:val="24"/>
        </w:rPr>
        <w:t xml:space="preserve">, </w:t>
      </w:r>
      <w:r w:rsidR="00235E69">
        <w:rPr>
          <w:rFonts w:ascii="Times New Roman" w:hAnsi="Times New Roman" w:cs="Times New Roman"/>
          <w:sz w:val="24"/>
          <w:szCs w:val="24"/>
        </w:rPr>
        <w:t>some</w:t>
      </w:r>
      <w:r w:rsidR="00235E69" w:rsidRPr="00426FA8">
        <w:rPr>
          <w:rFonts w:ascii="Times New Roman" w:hAnsi="Times New Roman" w:cs="Times New Roman"/>
          <w:sz w:val="24"/>
          <w:szCs w:val="24"/>
        </w:rPr>
        <w:t xml:space="preserve"> study participants</w:t>
      </w:r>
      <w:r w:rsidR="00235E69">
        <w:rPr>
          <w:rFonts w:ascii="Times New Roman" w:hAnsi="Times New Roman" w:cs="Times New Roman"/>
          <w:sz w:val="24"/>
          <w:szCs w:val="24"/>
        </w:rPr>
        <w:t xml:space="preserve"> might have</w:t>
      </w:r>
      <w:r w:rsidR="00235E69" w:rsidRPr="00426FA8">
        <w:rPr>
          <w:rFonts w:ascii="Times New Roman" w:hAnsi="Times New Roman" w:cs="Times New Roman"/>
          <w:sz w:val="24"/>
          <w:szCs w:val="24"/>
        </w:rPr>
        <w:t xml:space="preserve"> answered </w:t>
      </w:r>
      <w:r w:rsidR="00235E69">
        <w:rPr>
          <w:rFonts w:ascii="Times New Roman" w:hAnsi="Times New Roman" w:cs="Times New Roman"/>
          <w:sz w:val="24"/>
          <w:szCs w:val="24"/>
        </w:rPr>
        <w:t>“</w:t>
      </w:r>
      <w:r w:rsidR="00235E69" w:rsidRPr="00426FA8">
        <w:rPr>
          <w:rFonts w:ascii="Times New Roman" w:hAnsi="Times New Roman" w:cs="Times New Roman"/>
          <w:sz w:val="24"/>
          <w:szCs w:val="24"/>
        </w:rPr>
        <w:t>no</w:t>
      </w:r>
      <w:r w:rsidR="00235E69">
        <w:rPr>
          <w:rFonts w:ascii="Times New Roman" w:hAnsi="Times New Roman" w:cs="Times New Roman"/>
          <w:sz w:val="24"/>
          <w:szCs w:val="24"/>
        </w:rPr>
        <w:t>”</w:t>
      </w:r>
      <w:r w:rsidR="00235E69" w:rsidRPr="00426FA8">
        <w:rPr>
          <w:rFonts w:ascii="Times New Roman" w:hAnsi="Times New Roman" w:cs="Times New Roman"/>
          <w:sz w:val="24"/>
          <w:szCs w:val="24"/>
        </w:rPr>
        <w:t xml:space="preserve"> when asked about branching questio</w:t>
      </w:r>
      <w:r w:rsidR="002B45D4">
        <w:rPr>
          <w:rFonts w:ascii="Times New Roman" w:hAnsi="Times New Roman" w:cs="Times New Roman"/>
          <w:sz w:val="24"/>
          <w:szCs w:val="24"/>
        </w:rPr>
        <w:t>ns because they knew that answering</w:t>
      </w:r>
      <w:r w:rsidR="00235E69" w:rsidRPr="00426FA8">
        <w:rPr>
          <w:rFonts w:ascii="Times New Roman" w:hAnsi="Times New Roman" w:cs="Times New Roman"/>
          <w:sz w:val="24"/>
          <w:szCs w:val="24"/>
        </w:rPr>
        <w:t xml:space="preserve"> </w:t>
      </w:r>
      <w:r w:rsidR="00235E69">
        <w:rPr>
          <w:rFonts w:ascii="Times New Roman" w:hAnsi="Times New Roman" w:cs="Times New Roman"/>
          <w:sz w:val="24"/>
          <w:szCs w:val="24"/>
        </w:rPr>
        <w:t>“</w:t>
      </w:r>
      <w:r w:rsidR="00235E69" w:rsidRPr="00426FA8">
        <w:rPr>
          <w:rFonts w:ascii="Times New Roman" w:hAnsi="Times New Roman" w:cs="Times New Roman"/>
          <w:sz w:val="24"/>
          <w:szCs w:val="24"/>
        </w:rPr>
        <w:t>yes</w:t>
      </w:r>
      <w:r w:rsidR="00235E69">
        <w:rPr>
          <w:rFonts w:ascii="Times New Roman" w:hAnsi="Times New Roman" w:cs="Times New Roman"/>
          <w:sz w:val="24"/>
          <w:szCs w:val="24"/>
        </w:rPr>
        <w:t>”</w:t>
      </w:r>
      <w:r w:rsidR="00235E69" w:rsidRPr="00426FA8">
        <w:rPr>
          <w:rFonts w:ascii="Times New Roman" w:hAnsi="Times New Roman" w:cs="Times New Roman"/>
          <w:sz w:val="24"/>
          <w:szCs w:val="24"/>
        </w:rPr>
        <w:t xml:space="preserve"> would lead to more questions.  </w:t>
      </w:r>
    </w:p>
    <w:p w:rsidR="004739B1" w:rsidRPr="00EA7FB3" w:rsidRDefault="00151084" w:rsidP="00151084">
      <w:pPr>
        <w:spacing w:line="480" w:lineRule="auto"/>
        <w:ind w:firstLine="720"/>
        <w:contextualSpacing/>
        <w:rPr>
          <w:rFonts w:ascii="Times New Roman" w:hAnsi="Times New Roman"/>
          <w:sz w:val="24"/>
          <w:szCs w:val="24"/>
        </w:rPr>
      </w:pPr>
      <w:r>
        <w:rPr>
          <w:rFonts w:ascii="Times New Roman" w:hAnsi="Times New Roman"/>
          <w:sz w:val="24"/>
          <w:szCs w:val="24"/>
        </w:rPr>
        <w:t xml:space="preserve">During our presence in the field the volume of research by the TAPS team, by other research teams, by development agencies, and by </w:t>
      </w:r>
      <w:r w:rsidR="002B45D4">
        <w:rPr>
          <w:rFonts w:ascii="Times New Roman" w:hAnsi="Times New Roman"/>
          <w:sz w:val="24"/>
          <w:szCs w:val="24"/>
        </w:rPr>
        <w:t>public agencies</w:t>
      </w:r>
      <w:r>
        <w:rPr>
          <w:rFonts w:ascii="Times New Roman" w:hAnsi="Times New Roman"/>
          <w:sz w:val="24"/>
          <w:szCs w:val="24"/>
        </w:rPr>
        <w:t xml:space="preserve"> increased.  The increased volume</w:t>
      </w:r>
      <w:r w:rsidR="004739B1">
        <w:rPr>
          <w:rFonts w:ascii="Times New Roman" w:hAnsi="Times New Roman"/>
          <w:sz w:val="24"/>
          <w:szCs w:val="24"/>
        </w:rPr>
        <w:t xml:space="preserve"> put a strain on the Tsimane’ Council</w:t>
      </w:r>
      <w:r>
        <w:rPr>
          <w:rFonts w:ascii="Times New Roman" w:hAnsi="Times New Roman"/>
          <w:sz w:val="24"/>
          <w:szCs w:val="24"/>
        </w:rPr>
        <w:t>’s ability</w:t>
      </w:r>
      <w:r w:rsidR="004739B1">
        <w:rPr>
          <w:rFonts w:ascii="Times New Roman" w:hAnsi="Times New Roman"/>
          <w:sz w:val="24"/>
          <w:szCs w:val="24"/>
        </w:rPr>
        <w:t xml:space="preserve"> to </w:t>
      </w:r>
      <w:r w:rsidR="002B45D4">
        <w:rPr>
          <w:rFonts w:ascii="Times New Roman" w:hAnsi="Times New Roman"/>
          <w:sz w:val="24"/>
          <w:szCs w:val="24"/>
        </w:rPr>
        <w:t xml:space="preserve">monitor </w:t>
      </w:r>
      <w:r>
        <w:rPr>
          <w:rFonts w:ascii="Times New Roman" w:hAnsi="Times New Roman"/>
          <w:sz w:val="24"/>
          <w:szCs w:val="24"/>
        </w:rPr>
        <w:t xml:space="preserve">work in progress in the Tsimane’ </w:t>
      </w:r>
      <w:r>
        <w:rPr>
          <w:rFonts w:ascii="Times New Roman" w:hAnsi="Times New Roman"/>
          <w:sz w:val="24"/>
          <w:szCs w:val="24"/>
        </w:rPr>
        <w:lastRenderedPageBreak/>
        <w:t>territory</w:t>
      </w:r>
      <w:r w:rsidR="004739B1">
        <w:rPr>
          <w:rFonts w:ascii="Times New Roman" w:hAnsi="Times New Roman"/>
          <w:sz w:val="24"/>
          <w:szCs w:val="24"/>
        </w:rPr>
        <w:t xml:space="preserve">. </w:t>
      </w:r>
      <w:r w:rsidR="00FC6C02">
        <w:rPr>
          <w:rFonts w:ascii="Times New Roman" w:hAnsi="Times New Roman"/>
          <w:sz w:val="24"/>
          <w:szCs w:val="24"/>
        </w:rPr>
        <w:t xml:space="preserve"> The increasing volume of research among the Tsimane’</w:t>
      </w:r>
      <w:r w:rsidR="004739B1">
        <w:rPr>
          <w:rFonts w:ascii="Times New Roman" w:hAnsi="Times New Roman"/>
          <w:sz w:val="24"/>
          <w:szCs w:val="24"/>
        </w:rPr>
        <w:t xml:space="preserve"> led </w:t>
      </w:r>
      <w:r w:rsidR="00FC6C02">
        <w:rPr>
          <w:rFonts w:ascii="Times New Roman" w:hAnsi="Times New Roman"/>
          <w:sz w:val="24"/>
          <w:szCs w:val="24"/>
        </w:rPr>
        <w:t xml:space="preserve">the Tsimane’ Council </w:t>
      </w:r>
      <w:r w:rsidR="004739B1">
        <w:rPr>
          <w:rFonts w:ascii="Times New Roman" w:hAnsi="Times New Roman"/>
          <w:sz w:val="24"/>
          <w:szCs w:val="24"/>
        </w:rPr>
        <w:t xml:space="preserve">to </w:t>
      </w:r>
      <w:r w:rsidR="00FC6C02">
        <w:rPr>
          <w:rFonts w:ascii="Times New Roman" w:hAnsi="Times New Roman"/>
          <w:sz w:val="24"/>
          <w:szCs w:val="24"/>
        </w:rPr>
        <w:t xml:space="preserve">establish </w:t>
      </w:r>
      <w:r w:rsidR="004739B1">
        <w:rPr>
          <w:rFonts w:ascii="Times New Roman" w:hAnsi="Times New Roman"/>
          <w:sz w:val="24"/>
          <w:szCs w:val="24"/>
        </w:rPr>
        <w:t>new formalized</w:t>
      </w:r>
      <w:r w:rsidR="004739B1" w:rsidRPr="00EA7FB3">
        <w:rPr>
          <w:rFonts w:ascii="Times New Roman" w:hAnsi="Times New Roman"/>
          <w:sz w:val="24"/>
          <w:szCs w:val="24"/>
        </w:rPr>
        <w:t xml:space="preserve"> procedures</w:t>
      </w:r>
      <w:r w:rsidR="004739B1">
        <w:rPr>
          <w:rFonts w:ascii="Times New Roman" w:hAnsi="Times New Roman"/>
          <w:sz w:val="24"/>
          <w:szCs w:val="24"/>
        </w:rPr>
        <w:t xml:space="preserve"> </w:t>
      </w:r>
      <w:r w:rsidR="002B45D4">
        <w:rPr>
          <w:rFonts w:ascii="Times New Roman" w:hAnsi="Times New Roman"/>
          <w:sz w:val="24"/>
          <w:szCs w:val="24"/>
        </w:rPr>
        <w:t>for granting permission to work in the area</w:t>
      </w:r>
      <w:r w:rsidR="00FC6C02">
        <w:rPr>
          <w:rFonts w:ascii="Times New Roman" w:hAnsi="Times New Roman"/>
          <w:sz w:val="24"/>
          <w:szCs w:val="24"/>
        </w:rPr>
        <w:t>.  Through the new procedures they enhanced the</w:t>
      </w:r>
      <w:r w:rsidR="004739B1">
        <w:rPr>
          <w:rFonts w:ascii="Times New Roman" w:hAnsi="Times New Roman"/>
          <w:sz w:val="24"/>
          <w:szCs w:val="24"/>
        </w:rPr>
        <w:t xml:space="preserve"> transparency and accountability</w:t>
      </w:r>
      <w:r w:rsidR="00FC6C02">
        <w:rPr>
          <w:rFonts w:ascii="Times New Roman" w:hAnsi="Times New Roman"/>
          <w:sz w:val="24"/>
          <w:szCs w:val="24"/>
        </w:rPr>
        <w:t xml:space="preserve"> of </w:t>
      </w:r>
      <w:r>
        <w:rPr>
          <w:rFonts w:ascii="Times New Roman" w:hAnsi="Times New Roman"/>
          <w:sz w:val="24"/>
          <w:szCs w:val="24"/>
        </w:rPr>
        <w:t>researchers and organizations working in their territory</w:t>
      </w:r>
      <w:r w:rsidR="00FC6C02">
        <w:rPr>
          <w:rFonts w:ascii="Times New Roman" w:hAnsi="Times New Roman"/>
          <w:sz w:val="24"/>
          <w:szCs w:val="24"/>
        </w:rPr>
        <w:t>.  Furthermore,</w:t>
      </w:r>
      <w:r w:rsidR="004739B1">
        <w:rPr>
          <w:rFonts w:ascii="Times New Roman" w:hAnsi="Times New Roman"/>
          <w:sz w:val="24"/>
          <w:szCs w:val="24"/>
        </w:rPr>
        <w:t xml:space="preserve"> the frequent shifts in </w:t>
      </w:r>
      <w:r>
        <w:rPr>
          <w:rFonts w:ascii="Times New Roman" w:hAnsi="Times New Roman"/>
          <w:sz w:val="24"/>
          <w:szCs w:val="24"/>
        </w:rPr>
        <w:t xml:space="preserve">the </w:t>
      </w:r>
      <w:r w:rsidR="004739B1">
        <w:rPr>
          <w:rFonts w:ascii="Times New Roman" w:hAnsi="Times New Roman"/>
          <w:sz w:val="24"/>
          <w:szCs w:val="24"/>
        </w:rPr>
        <w:t xml:space="preserve">leadership </w:t>
      </w:r>
      <w:r>
        <w:rPr>
          <w:rFonts w:ascii="Times New Roman" w:hAnsi="Times New Roman"/>
          <w:sz w:val="24"/>
          <w:szCs w:val="24"/>
        </w:rPr>
        <w:t>of the Tsimane’ Council made it necessary for outsiders working in the area to re</w:t>
      </w:r>
      <w:r w:rsidR="004739B1">
        <w:rPr>
          <w:rFonts w:ascii="Times New Roman" w:hAnsi="Times New Roman"/>
          <w:sz w:val="24"/>
          <w:szCs w:val="24"/>
        </w:rPr>
        <w:t>/communicat</w:t>
      </w:r>
      <w:r>
        <w:rPr>
          <w:rFonts w:ascii="Times New Roman" w:hAnsi="Times New Roman"/>
          <w:sz w:val="24"/>
          <w:szCs w:val="24"/>
        </w:rPr>
        <w:t>e</w:t>
      </w:r>
      <w:r w:rsidR="004739B1">
        <w:rPr>
          <w:rFonts w:ascii="Times New Roman" w:hAnsi="Times New Roman"/>
          <w:sz w:val="24"/>
          <w:szCs w:val="24"/>
        </w:rPr>
        <w:t xml:space="preserve"> the purpose and results of </w:t>
      </w:r>
      <w:r>
        <w:rPr>
          <w:rFonts w:ascii="Times New Roman" w:hAnsi="Times New Roman"/>
          <w:sz w:val="24"/>
          <w:szCs w:val="24"/>
        </w:rPr>
        <w:t xml:space="preserve">their activities </w:t>
      </w:r>
      <w:r w:rsidR="004739B1">
        <w:rPr>
          <w:rFonts w:ascii="Times New Roman" w:hAnsi="Times New Roman"/>
          <w:sz w:val="24"/>
          <w:szCs w:val="24"/>
        </w:rPr>
        <w:t>to the Tsimane’ Council.</w:t>
      </w:r>
    </w:p>
    <w:p w:rsidR="00426FA8" w:rsidRDefault="00426FA8" w:rsidP="00426FA8">
      <w:pPr>
        <w:spacing w:line="480" w:lineRule="auto"/>
        <w:ind w:firstLine="720"/>
        <w:contextualSpacing/>
        <w:rPr>
          <w:rFonts w:ascii="Times New Roman" w:hAnsi="Times New Roman" w:cs="Times New Roman"/>
          <w:sz w:val="24"/>
          <w:szCs w:val="24"/>
        </w:rPr>
      </w:pPr>
    </w:p>
    <w:p w:rsidR="00E950BF" w:rsidRDefault="00D2424E" w:rsidP="00E950BF">
      <w:pPr>
        <w:spacing w:line="480" w:lineRule="auto"/>
        <w:ind w:firstLine="720"/>
        <w:contextualSpacing/>
        <w:rPr>
          <w:rFonts w:ascii="Times New Roman" w:hAnsi="Times New Roman" w:cs="Times New Roman"/>
          <w:sz w:val="24"/>
          <w:szCs w:val="24"/>
        </w:rPr>
      </w:pPr>
      <w:proofErr w:type="gramStart"/>
      <w:r>
        <w:rPr>
          <w:rFonts w:ascii="Times New Roman" w:hAnsi="Times New Roman" w:cs="Times New Roman"/>
          <w:b/>
          <w:i/>
          <w:sz w:val="24"/>
          <w:szCs w:val="24"/>
          <w:u w:val="single"/>
        </w:rPr>
        <w:t>T</w:t>
      </w:r>
      <w:r w:rsidR="00F369A7" w:rsidRPr="00F369A7">
        <w:rPr>
          <w:rFonts w:ascii="Times New Roman" w:hAnsi="Times New Roman" w:cs="Times New Roman"/>
          <w:b/>
          <w:i/>
          <w:sz w:val="24"/>
          <w:szCs w:val="24"/>
          <w:u w:val="single"/>
        </w:rPr>
        <w:t>he sample</w:t>
      </w:r>
      <w:r w:rsidR="00F369A7">
        <w:rPr>
          <w:rFonts w:ascii="Times New Roman" w:hAnsi="Times New Roman" w:cs="Times New Roman"/>
          <w:sz w:val="24"/>
          <w:szCs w:val="24"/>
        </w:rPr>
        <w:t>.</w:t>
      </w:r>
      <w:proofErr w:type="gramEnd"/>
      <w:r w:rsidR="00F369A7">
        <w:rPr>
          <w:rFonts w:ascii="Times New Roman" w:hAnsi="Times New Roman" w:cs="Times New Roman"/>
          <w:sz w:val="24"/>
          <w:szCs w:val="24"/>
        </w:rPr>
        <w:t xml:space="preserve"> </w:t>
      </w:r>
      <w:r w:rsidR="00952D8D">
        <w:rPr>
          <w:rFonts w:ascii="Times New Roman" w:hAnsi="Times New Roman" w:cs="Times New Roman"/>
          <w:sz w:val="24"/>
          <w:szCs w:val="24"/>
        </w:rPr>
        <w:t xml:space="preserve"> </w:t>
      </w:r>
      <w:r w:rsidR="00C60030">
        <w:rPr>
          <w:rFonts w:ascii="Times New Roman" w:hAnsi="Times New Roman" w:cs="Times New Roman"/>
          <w:sz w:val="24"/>
          <w:szCs w:val="24"/>
        </w:rPr>
        <w:t>The baseline sample included all people (n=1,453) residing in the 13 villages during 2002</w:t>
      </w:r>
      <w:r w:rsidR="00801841">
        <w:rPr>
          <w:rFonts w:ascii="Times New Roman" w:hAnsi="Times New Roman" w:cs="Times New Roman"/>
          <w:sz w:val="24"/>
          <w:szCs w:val="24"/>
        </w:rPr>
        <w:t xml:space="preserve"> when the study began (Table 4).  The baseline s</w:t>
      </w:r>
      <w:r w:rsidR="00C60030">
        <w:rPr>
          <w:rFonts w:ascii="Times New Roman" w:hAnsi="Times New Roman" w:cs="Times New Roman"/>
          <w:sz w:val="24"/>
          <w:szCs w:val="24"/>
        </w:rPr>
        <w:t xml:space="preserve">ample included 633 adults ≥16 years of age and 820 children &lt;16 years of age.  </w:t>
      </w:r>
      <w:r w:rsidR="00E950BF">
        <w:rPr>
          <w:rFonts w:ascii="Times New Roman" w:hAnsi="Times New Roman" w:cs="Times New Roman"/>
          <w:sz w:val="24"/>
          <w:szCs w:val="24"/>
        </w:rPr>
        <w:t xml:space="preserve">Since the adult Tsimane’ </w:t>
      </w:r>
      <w:r w:rsidR="00153A0A">
        <w:rPr>
          <w:rFonts w:ascii="Times New Roman" w:hAnsi="Times New Roman" w:cs="Times New Roman"/>
          <w:sz w:val="24"/>
          <w:szCs w:val="24"/>
        </w:rPr>
        <w:t xml:space="preserve">population </w:t>
      </w:r>
      <w:r w:rsidR="00E950BF">
        <w:rPr>
          <w:rFonts w:ascii="Times New Roman" w:hAnsi="Times New Roman" w:cs="Times New Roman"/>
          <w:sz w:val="24"/>
          <w:szCs w:val="24"/>
        </w:rPr>
        <w:t>at the start of the study numbered ~5,000-8,000</w:t>
      </w:r>
      <w:r w:rsidR="00C60030">
        <w:rPr>
          <w:rFonts w:ascii="Times New Roman" w:hAnsi="Times New Roman" w:cs="Times New Roman"/>
          <w:sz w:val="24"/>
          <w:szCs w:val="24"/>
        </w:rPr>
        <w:t xml:space="preserve">, our sample of 633 adults captured ~8-12% of the adult population.  </w:t>
      </w:r>
      <w:r w:rsidR="00E950BF">
        <w:rPr>
          <w:rFonts w:ascii="Times New Roman" w:hAnsi="Times New Roman" w:cs="Times New Roman"/>
          <w:sz w:val="24"/>
          <w:szCs w:val="24"/>
        </w:rPr>
        <w:t xml:space="preserve">The only people excluded from the surveys were the physically handicapped and those unwilling to participate.  </w:t>
      </w:r>
      <w:r w:rsidR="00C60030">
        <w:rPr>
          <w:rFonts w:ascii="Times New Roman" w:hAnsi="Times New Roman" w:cs="Times New Roman"/>
          <w:sz w:val="24"/>
          <w:szCs w:val="24"/>
        </w:rPr>
        <w:t xml:space="preserve">The baseline sample expanded after 2002 to include new arrivals into the </w:t>
      </w:r>
      <w:r w:rsidR="00153A0A">
        <w:rPr>
          <w:rFonts w:ascii="Times New Roman" w:hAnsi="Times New Roman" w:cs="Times New Roman"/>
          <w:sz w:val="24"/>
          <w:szCs w:val="24"/>
        </w:rPr>
        <w:t xml:space="preserve">13 </w:t>
      </w:r>
      <w:r w:rsidR="00C60030">
        <w:rPr>
          <w:rFonts w:ascii="Times New Roman" w:hAnsi="Times New Roman" w:cs="Times New Roman"/>
          <w:sz w:val="24"/>
          <w:szCs w:val="24"/>
        </w:rPr>
        <w:t xml:space="preserve">villages of the panel.  New arrivals included newborns, people who moved into the villages of the panel at marriage, or those who returned after being absent.  </w:t>
      </w:r>
      <w:r w:rsidR="00E950BF">
        <w:rPr>
          <w:rFonts w:ascii="Times New Roman" w:hAnsi="Times New Roman" w:cs="Times New Roman"/>
          <w:sz w:val="24"/>
          <w:szCs w:val="24"/>
        </w:rPr>
        <w:t xml:space="preserve">The total sample of people and households grew by an annual rate of 3.16% and 4.61%. </w:t>
      </w:r>
      <w:r w:rsidR="0084204E">
        <w:rPr>
          <w:rFonts w:ascii="Times New Roman" w:hAnsi="Times New Roman" w:cs="Times New Roman"/>
          <w:sz w:val="24"/>
          <w:szCs w:val="24"/>
        </w:rPr>
        <w:t xml:space="preserve"> </w:t>
      </w:r>
      <w:r w:rsidR="00E950BF">
        <w:rPr>
          <w:rFonts w:ascii="Times New Roman" w:hAnsi="Times New Roman" w:cs="Times New Roman"/>
          <w:sz w:val="24"/>
          <w:szCs w:val="24"/>
        </w:rPr>
        <w:t xml:space="preserve">Since we undertook supplementary studies beyond the 13 villages of the panel study, often using the same survey questions used in the panel, the supplementary data should allow users </w:t>
      </w:r>
      <w:r w:rsidR="002B45D4">
        <w:rPr>
          <w:rFonts w:ascii="Times New Roman" w:hAnsi="Times New Roman" w:cs="Times New Roman"/>
          <w:sz w:val="24"/>
          <w:szCs w:val="24"/>
        </w:rPr>
        <w:t xml:space="preserve">of the panel data </w:t>
      </w:r>
      <w:r w:rsidR="00E950BF">
        <w:rPr>
          <w:rFonts w:ascii="Times New Roman" w:hAnsi="Times New Roman" w:cs="Times New Roman"/>
          <w:sz w:val="24"/>
          <w:szCs w:val="24"/>
        </w:rPr>
        <w:t xml:space="preserve">to assess the external validity of some findings from the panel. </w:t>
      </w:r>
    </w:p>
    <w:p w:rsidR="00E47F36" w:rsidRDefault="00E47F36" w:rsidP="00E47F36">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[Insert Table 4]</w:t>
      </w:r>
    </w:p>
    <w:p w:rsidR="00C12C2B" w:rsidRDefault="003B0E56" w:rsidP="005D4C96">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Panel attrition took several forms</w:t>
      </w:r>
      <w:r w:rsidR="00952282">
        <w:rPr>
          <w:rFonts w:ascii="Times New Roman" w:hAnsi="Times New Roman" w:cs="Times New Roman"/>
          <w:sz w:val="24"/>
          <w:szCs w:val="24"/>
        </w:rPr>
        <w:t xml:space="preserve"> (Table 5)</w:t>
      </w:r>
      <w:r>
        <w:rPr>
          <w:rFonts w:ascii="Times New Roman" w:hAnsi="Times New Roman" w:cs="Times New Roman"/>
          <w:sz w:val="24"/>
          <w:szCs w:val="24"/>
        </w:rPr>
        <w:t xml:space="preserve">.  </w:t>
      </w:r>
      <w:r w:rsidR="00F572DB">
        <w:rPr>
          <w:rFonts w:ascii="Times New Roman" w:hAnsi="Times New Roman" w:cs="Times New Roman"/>
          <w:sz w:val="24"/>
          <w:szCs w:val="24"/>
        </w:rPr>
        <w:t>T</w:t>
      </w:r>
      <w:r w:rsidR="005D4C96">
        <w:rPr>
          <w:rFonts w:ascii="Times New Roman" w:hAnsi="Times New Roman" w:cs="Times New Roman"/>
          <w:sz w:val="24"/>
          <w:szCs w:val="24"/>
        </w:rPr>
        <w:t xml:space="preserve">emporary attriters were surveyed </w:t>
      </w:r>
      <w:r w:rsidR="00CD065B">
        <w:rPr>
          <w:rFonts w:ascii="Times New Roman" w:hAnsi="Times New Roman" w:cs="Times New Roman"/>
          <w:sz w:val="24"/>
          <w:szCs w:val="24"/>
        </w:rPr>
        <w:t xml:space="preserve">at baseline or during </w:t>
      </w:r>
      <w:r w:rsidR="009134D2">
        <w:rPr>
          <w:rFonts w:ascii="Times New Roman" w:hAnsi="Times New Roman" w:cs="Times New Roman"/>
          <w:sz w:val="24"/>
          <w:szCs w:val="24"/>
        </w:rPr>
        <w:t>the f</w:t>
      </w:r>
      <w:r w:rsidR="00EF7EB0">
        <w:rPr>
          <w:rFonts w:ascii="Times New Roman" w:hAnsi="Times New Roman" w:cs="Times New Roman"/>
          <w:sz w:val="24"/>
          <w:szCs w:val="24"/>
        </w:rPr>
        <w:t xml:space="preserve">irst year they moved </w:t>
      </w:r>
      <w:r w:rsidR="00CD065B">
        <w:rPr>
          <w:rFonts w:ascii="Times New Roman" w:hAnsi="Times New Roman" w:cs="Times New Roman"/>
          <w:sz w:val="24"/>
          <w:szCs w:val="24"/>
        </w:rPr>
        <w:t>into</w:t>
      </w:r>
      <w:r w:rsidR="00EF7EB0">
        <w:rPr>
          <w:rFonts w:ascii="Times New Roman" w:hAnsi="Times New Roman" w:cs="Times New Roman"/>
          <w:sz w:val="24"/>
          <w:szCs w:val="24"/>
        </w:rPr>
        <w:t xml:space="preserve"> a village of the panel study,</w:t>
      </w:r>
      <w:r w:rsidR="009134D2">
        <w:rPr>
          <w:rFonts w:ascii="Times New Roman" w:hAnsi="Times New Roman" w:cs="Times New Roman"/>
          <w:sz w:val="24"/>
          <w:szCs w:val="24"/>
        </w:rPr>
        <w:t xml:space="preserve"> but were not surveyed</w:t>
      </w:r>
      <w:r w:rsidR="005D4C96">
        <w:rPr>
          <w:rFonts w:ascii="Times New Roman" w:hAnsi="Times New Roman" w:cs="Times New Roman"/>
          <w:sz w:val="24"/>
          <w:szCs w:val="24"/>
        </w:rPr>
        <w:t xml:space="preserve"> in all </w:t>
      </w:r>
      <w:r w:rsidR="009134D2">
        <w:rPr>
          <w:rFonts w:ascii="Times New Roman" w:hAnsi="Times New Roman" w:cs="Times New Roman"/>
          <w:sz w:val="24"/>
          <w:szCs w:val="24"/>
        </w:rPr>
        <w:t>subsequent years because they</w:t>
      </w:r>
      <w:r w:rsidR="00444474">
        <w:rPr>
          <w:rFonts w:ascii="Times New Roman" w:hAnsi="Times New Roman" w:cs="Times New Roman"/>
          <w:sz w:val="24"/>
          <w:szCs w:val="24"/>
        </w:rPr>
        <w:t xml:space="preserve">: </w:t>
      </w:r>
      <w:r w:rsidR="00444474" w:rsidRPr="0084204E">
        <w:rPr>
          <w:rFonts w:ascii="Times New Roman" w:hAnsi="Times New Roman" w:cs="Times New Roman"/>
          <w:i/>
          <w:sz w:val="24"/>
          <w:szCs w:val="24"/>
        </w:rPr>
        <w:t>(</w:t>
      </w:r>
      <w:proofErr w:type="spellStart"/>
      <w:r w:rsidR="00444474" w:rsidRPr="0084204E">
        <w:rPr>
          <w:rFonts w:ascii="Times New Roman" w:hAnsi="Times New Roman" w:cs="Times New Roman"/>
          <w:i/>
          <w:sz w:val="24"/>
          <w:szCs w:val="24"/>
        </w:rPr>
        <w:t>i</w:t>
      </w:r>
      <w:proofErr w:type="spellEnd"/>
      <w:r w:rsidR="00444474" w:rsidRPr="0084204E">
        <w:rPr>
          <w:rFonts w:ascii="Times New Roman" w:hAnsi="Times New Roman" w:cs="Times New Roman"/>
          <w:i/>
          <w:sz w:val="24"/>
          <w:szCs w:val="24"/>
        </w:rPr>
        <w:t>)</w:t>
      </w:r>
      <w:r w:rsidR="009134D2">
        <w:rPr>
          <w:rFonts w:ascii="Times New Roman" w:hAnsi="Times New Roman" w:cs="Times New Roman"/>
          <w:sz w:val="24"/>
          <w:szCs w:val="24"/>
        </w:rPr>
        <w:t xml:space="preserve"> temporarily </w:t>
      </w:r>
      <w:r w:rsidR="005D4C96">
        <w:rPr>
          <w:rFonts w:ascii="Times New Roman" w:hAnsi="Times New Roman" w:cs="Times New Roman"/>
          <w:sz w:val="24"/>
          <w:szCs w:val="24"/>
        </w:rPr>
        <w:t xml:space="preserve">moved </w:t>
      </w:r>
      <w:r w:rsidR="00C12C2B">
        <w:rPr>
          <w:rFonts w:ascii="Times New Roman" w:hAnsi="Times New Roman" w:cs="Times New Roman"/>
          <w:sz w:val="24"/>
          <w:szCs w:val="24"/>
        </w:rPr>
        <w:t>to a settlement</w:t>
      </w:r>
      <w:r w:rsidR="005D4C96">
        <w:rPr>
          <w:rFonts w:ascii="Times New Roman" w:hAnsi="Times New Roman" w:cs="Times New Roman"/>
          <w:sz w:val="24"/>
          <w:szCs w:val="24"/>
        </w:rPr>
        <w:t xml:space="preserve"> outside of </w:t>
      </w:r>
      <w:r w:rsidR="005D4C96">
        <w:rPr>
          <w:rFonts w:ascii="Times New Roman" w:hAnsi="Times New Roman" w:cs="Times New Roman"/>
          <w:sz w:val="24"/>
          <w:szCs w:val="24"/>
        </w:rPr>
        <w:lastRenderedPageBreak/>
        <w:t xml:space="preserve">the </w:t>
      </w:r>
      <w:r w:rsidR="005D0761">
        <w:rPr>
          <w:rFonts w:ascii="Times New Roman" w:hAnsi="Times New Roman" w:cs="Times New Roman"/>
          <w:sz w:val="24"/>
          <w:szCs w:val="24"/>
        </w:rPr>
        <w:t xml:space="preserve">villages </w:t>
      </w:r>
      <w:r w:rsidR="00431549">
        <w:rPr>
          <w:rFonts w:ascii="Times New Roman" w:hAnsi="Times New Roman" w:cs="Times New Roman"/>
          <w:sz w:val="24"/>
          <w:szCs w:val="24"/>
        </w:rPr>
        <w:t xml:space="preserve">of the panel </w:t>
      </w:r>
      <w:r w:rsidR="00444474">
        <w:rPr>
          <w:rFonts w:ascii="Times New Roman" w:hAnsi="Times New Roman" w:cs="Times New Roman"/>
          <w:sz w:val="24"/>
          <w:szCs w:val="24"/>
        </w:rPr>
        <w:t>but returned and were surveyed again</w:t>
      </w:r>
      <w:r w:rsidR="009134D2">
        <w:rPr>
          <w:rFonts w:ascii="Times New Roman" w:hAnsi="Times New Roman" w:cs="Times New Roman"/>
          <w:sz w:val="24"/>
          <w:szCs w:val="24"/>
        </w:rPr>
        <w:t>, or</w:t>
      </w:r>
      <w:r w:rsidR="00444474">
        <w:rPr>
          <w:rFonts w:ascii="Times New Roman" w:hAnsi="Times New Roman" w:cs="Times New Roman"/>
          <w:sz w:val="24"/>
          <w:szCs w:val="24"/>
        </w:rPr>
        <w:t xml:space="preserve"> </w:t>
      </w:r>
      <w:r w:rsidR="00444474" w:rsidRPr="0084204E">
        <w:rPr>
          <w:rFonts w:ascii="Times New Roman" w:hAnsi="Times New Roman" w:cs="Times New Roman"/>
          <w:i/>
          <w:sz w:val="24"/>
          <w:szCs w:val="24"/>
        </w:rPr>
        <w:t>(ii)</w:t>
      </w:r>
      <w:r w:rsidR="009134D2">
        <w:rPr>
          <w:rFonts w:ascii="Times New Roman" w:hAnsi="Times New Roman" w:cs="Times New Roman"/>
          <w:sz w:val="24"/>
          <w:szCs w:val="24"/>
        </w:rPr>
        <w:t xml:space="preserve"> </w:t>
      </w:r>
      <w:r w:rsidR="005D4C96">
        <w:rPr>
          <w:rFonts w:ascii="Times New Roman" w:hAnsi="Times New Roman" w:cs="Times New Roman"/>
          <w:sz w:val="24"/>
          <w:szCs w:val="24"/>
        </w:rPr>
        <w:t xml:space="preserve">declined to be interviewed </w:t>
      </w:r>
      <w:r w:rsidR="00A92F08">
        <w:rPr>
          <w:rFonts w:ascii="Times New Roman" w:hAnsi="Times New Roman" w:cs="Times New Roman"/>
          <w:sz w:val="24"/>
          <w:szCs w:val="24"/>
        </w:rPr>
        <w:t xml:space="preserve">during </w:t>
      </w:r>
      <w:r w:rsidR="005D4C96">
        <w:rPr>
          <w:rFonts w:ascii="Times New Roman" w:hAnsi="Times New Roman" w:cs="Times New Roman"/>
          <w:sz w:val="24"/>
          <w:szCs w:val="24"/>
        </w:rPr>
        <w:t>some</w:t>
      </w:r>
      <w:r w:rsidR="009134D2">
        <w:rPr>
          <w:rFonts w:ascii="Times New Roman" w:hAnsi="Times New Roman" w:cs="Times New Roman"/>
          <w:sz w:val="24"/>
          <w:szCs w:val="24"/>
        </w:rPr>
        <w:t xml:space="preserve"> of the</w:t>
      </w:r>
      <w:r w:rsidR="005D4C96">
        <w:rPr>
          <w:rFonts w:ascii="Times New Roman" w:hAnsi="Times New Roman" w:cs="Times New Roman"/>
          <w:sz w:val="24"/>
          <w:szCs w:val="24"/>
        </w:rPr>
        <w:t xml:space="preserve"> </w:t>
      </w:r>
      <w:r w:rsidR="00A92F08">
        <w:rPr>
          <w:rFonts w:ascii="Times New Roman" w:hAnsi="Times New Roman" w:cs="Times New Roman"/>
          <w:sz w:val="24"/>
          <w:szCs w:val="24"/>
        </w:rPr>
        <w:t xml:space="preserve">later </w:t>
      </w:r>
      <w:r w:rsidR="005D4C96">
        <w:rPr>
          <w:rFonts w:ascii="Times New Roman" w:hAnsi="Times New Roman" w:cs="Times New Roman"/>
          <w:sz w:val="24"/>
          <w:szCs w:val="24"/>
        </w:rPr>
        <w:t>year</w:t>
      </w:r>
      <w:r w:rsidR="00F572DB">
        <w:rPr>
          <w:rFonts w:ascii="Times New Roman" w:hAnsi="Times New Roman" w:cs="Times New Roman"/>
          <w:sz w:val="24"/>
          <w:szCs w:val="24"/>
        </w:rPr>
        <w:t>s</w:t>
      </w:r>
      <w:r w:rsidR="002B45D4">
        <w:rPr>
          <w:rFonts w:ascii="Times New Roman" w:hAnsi="Times New Roman" w:cs="Times New Roman"/>
          <w:sz w:val="24"/>
          <w:szCs w:val="24"/>
        </w:rPr>
        <w:t xml:space="preserve"> for some of the reasons noted earlier</w:t>
      </w:r>
      <w:r w:rsidR="005D4C96">
        <w:rPr>
          <w:rFonts w:ascii="Times New Roman" w:hAnsi="Times New Roman" w:cs="Times New Roman"/>
          <w:sz w:val="24"/>
          <w:szCs w:val="24"/>
        </w:rPr>
        <w:t xml:space="preserve">.  </w:t>
      </w:r>
      <w:r w:rsidR="00F572DB">
        <w:rPr>
          <w:rFonts w:ascii="Times New Roman" w:hAnsi="Times New Roman" w:cs="Times New Roman"/>
          <w:sz w:val="24"/>
          <w:szCs w:val="24"/>
        </w:rPr>
        <w:t>P</w:t>
      </w:r>
      <w:r w:rsidR="005D4C96">
        <w:rPr>
          <w:rFonts w:ascii="Times New Roman" w:hAnsi="Times New Roman" w:cs="Times New Roman"/>
          <w:sz w:val="24"/>
          <w:szCs w:val="24"/>
        </w:rPr>
        <w:t xml:space="preserve">ermanent attriters </w:t>
      </w:r>
      <w:r w:rsidR="00153A0A">
        <w:rPr>
          <w:rFonts w:ascii="Times New Roman" w:hAnsi="Times New Roman" w:cs="Times New Roman"/>
          <w:sz w:val="24"/>
          <w:szCs w:val="24"/>
        </w:rPr>
        <w:t xml:space="preserve">were those who </w:t>
      </w:r>
      <w:r w:rsidR="00C12C2B">
        <w:rPr>
          <w:rFonts w:ascii="Times New Roman" w:hAnsi="Times New Roman" w:cs="Times New Roman"/>
          <w:sz w:val="24"/>
          <w:szCs w:val="24"/>
        </w:rPr>
        <w:t xml:space="preserve">left the </w:t>
      </w:r>
      <w:r w:rsidR="00F572DB">
        <w:rPr>
          <w:rFonts w:ascii="Times New Roman" w:hAnsi="Times New Roman" w:cs="Times New Roman"/>
          <w:sz w:val="24"/>
          <w:szCs w:val="24"/>
        </w:rPr>
        <w:t>panel</w:t>
      </w:r>
      <w:r w:rsidR="00C12C2B">
        <w:rPr>
          <w:rFonts w:ascii="Times New Roman" w:hAnsi="Times New Roman" w:cs="Times New Roman"/>
          <w:sz w:val="24"/>
          <w:szCs w:val="24"/>
        </w:rPr>
        <w:t xml:space="preserve"> after the</w:t>
      </w:r>
      <w:r w:rsidR="00F572DB">
        <w:rPr>
          <w:rFonts w:ascii="Times New Roman" w:hAnsi="Times New Roman" w:cs="Times New Roman"/>
          <w:sz w:val="24"/>
          <w:szCs w:val="24"/>
        </w:rPr>
        <w:t xml:space="preserve"> first time we surveyed them</w:t>
      </w:r>
      <w:r w:rsidR="00C12C2B">
        <w:rPr>
          <w:rFonts w:ascii="Times New Roman" w:hAnsi="Times New Roman" w:cs="Times New Roman"/>
          <w:sz w:val="24"/>
          <w:szCs w:val="24"/>
        </w:rPr>
        <w:t xml:space="preserve">, never to be </w:t>
      </w:r>
      <w:r w:rsidR="00F572DB">
        <w:rPr>
          <w:rFonts w:ascii="Times New Roman" w:hAnsi="Times New Roman" w:cs="Times New Roman"/>
          <w:sz w:val="24"/>
          <w:szCs w:val="24"/>
        </w:rPr>
        <w:t>surveyed</w:t>
      </w:r>
      <w:r w:rsidR="00C12C2B">
        <w:rPr>
          <w:rFonts w:ascii="Times New Roman" w:hAnsi="Times New Roman" w:cs="Times New Roman"/>
          <w:sz w:val="24"/>
          <w:szCs w:val="24"/>
        </w:rPr>
        <w:t xml:space="preserve"> again, either because of death, permanent out-migration beyond the villages</w:t>
      </w:r>
      <w:r w:rsidR="00431549">
        <w:rPr>
          <w:rFonts w:ascii="Times New Roman" w:hAnsi="Times New Roman" w:cs="Times New Roman"/>
          <w:sz w:val="24"/>
          <w:szCs w:val="24"/>
        </w:rPr>
        <w:t xml:space="preserve"> of the panel</w:t>
      </w:r>
      <w:r w:rsidR="00C12C2B">
        <w:rPr>
          <w:rFonts w:ascii="Times New Roman" w:hAnsi="Times New Roman" w:cs="Times New Roman"/>
          <w:sz w:val="24"/>
          <w:szCs w:val="24"/>
        </w:rPr>
        <w:t xml:space="preserve">, or </w:t>
      </w:r>
      <w:r w:rsidR="00431549">
        <w:rPr>
          <w:rFonts w:ascii="Times New Roman" w:hAnsi="Times New Roman" w:cs="Times New Roman"/>
          <w:sz w:val="24"/>
          <w:szCs w:val="24"/>
        </w:rPr>
        <w:t xml:space="preserve">because they declined to </w:t>
      </w:r>
      <w:r w:rsidR="00C12C2B">
        <w:rPr>
          <w:rFonts w:ascii="Times New Roman" w:hAnsi="Times New Roman" w:cs="Times New Roman"/>
          <w:sz w:val="24"/>
          <w:szCs w:val="24"/>
        </w:rPr>
        <w:t>participate</w:t>
      </w:r>
      <w:r w:rsidR="00431549">
        <w:rPr>
          <w:rFonts w:ascii="Times New Roman" w:hAnsi="Times New Roman" w:cs="Times New Roman"/>
          <w:sz w:val="24"/>
          <w:szCs w:val="24"/>
        </w:rPr>
        <w:t xml:space="preserve"> in </w:t>
      </w:r>
      <w:r w:rsidR="00F847A0">
        <w:rPr>
          <w:rFonts w:ascii="Times New Roman" w:hAnsi="Times New Roman" w:cs="Times New Roman"/>
          <w:sz w:val="24"/>
          <w:szCs w:val="24"/>
        </w:rPr>
        <w:t xml:space="preserve">all </w:t>
      </w:r>
      <w:r w:rsidR="00431549">
        <w:rPr>
          <w:rFonts w:ascii="Times New Roman" w:hAnsi="Times New Roman" w:cs="Times New Roman"/>
          <w:sz w:val="24"/>
          <w:szCs w:val="24"/>
        </w:rPr>
        <w:t>later surveys</w:t>
      </w:r>
      <w:r w:rsidR="00C12C2B">
        <w:rPr>
          <w:rFonts w:ascii="Times New Roman" w:hAnsi="Times New Roman" w:cs="Times New Roman"/>
          <w:sz w:val="24"/>
          <w:szCs w:val="24"/>
        </w:rPr>
        <w:t xml:space="preserve">.  </w:t>
      </w:r>
    </w:p>
    <w:p w:rsidR="00965DA3" w:rsidRDefault="00965DA3" w:rsidP="00965DA3">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[Insert Table 5]</w:t>
      </w:r>
    </w:p>
    <w:p w:rsidR="00D2424E" w:rsidRDefault="00952282" w:rsidP="005D4C96">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Table 5</w:t>
      </w:r>
      <w:r w:rsidR="009C5FDE">
        <w:rPr>
          <w:rFonts w:ascii="Times New Roman" w:hAnsi="Times New Roman" w:cs="Times New Roman"/>
          <w:sz w:val="24"/>
          <w:szCs w:val="24"/>
        </w:rPr>
        <w:t xml:space="preserve"> shows that</w:t>
      </w:r>
      <w:r w:rsidR="007A34AE">
        <w:rPr>
          <w:rFonts w:ascii="Times New Roman" w:hAnsi="Times New Roman" w:cs="Times New Roman"/>
          <w:sz w:val="24"/>
          <w:szCs w:val="24"/>
        </w:rPr>
        <w:t xml:space="preserve"> of all </w:t>
      </w:r>
      <w:r w:rsidR="009C7DD2">
        <w:rPr>
          <w:rFonts w:ascii="Times New Roman" w:hAnsi="Times New Roman" w:cs="Times New Roman"/>
          <w:sz w:val="24"/>
          <w:szCs w:val="24"/>
        </w:rPr>
        <w:t xml:space="preserve">study </w:t>
      </w:r>
      <w:r w:rsidR="007A34AE" w:rsidRPr="007A34AE">
        <w:rPr>
          <w:rFonts w:ascii="Times New Roman" w:hAnsi="Times New Roman" w:cs="Times New Roman"/>
          <w:sz w:val="24"/>
          <w:szCs w:val="24"/>
        </w:rPr>
        <w:t>participants</w:t>
      </w:r>
      <w:r w:rsidR="009C5FDE" w:rsidRPr="007A34AE">
        <w:rPr>
          <w:rFonts w:ascii="Times New Roman" w:hAnsi="Times New Roman" w:cs="Times New Roman"/>
          <w:sz w:val="24"/>
          <w:szCs w:val="24"/>
        </w:rPr>
        <w:t xml:space="preserve"> </w:t>
      </w:r>
      <w:r w:rsidR="0092598F">
        <w:rPr>
          <w:rFonts w:ascii="Times New Roman" w:hAnsi="Times New Roman" w:cs="Times New Roman"/>
          <w:sz w:val="24"/>
          <w:szCs w:val="24"/>
        </w:rPr>
        <w:t xml:space="preserve">during 2002-2008, </w:t>
      </w:r>
      <w:r w:rsidR="007A34AE" w:rsidRPr="007A34AE">
        <w:rPr>
          <w:rFonts w:ascii="Times New Roman" w:hAnsi="Times New Roman" w:cs="Times New Roman"/>
          <w:sz w:val="24"/>
          <w:szCs w:val="24"/>
        </w:rPr>
        <w:t>53.8</w:t>
      </w:r>
      <w:r w:rsidR="007B4EFE" w:rsidRPr="007A34AE">
        <w:rPr>
          <w:rFonts w:ascii="Times New Roman" w:hAnsi="Times New Roman" w:cs="Times New Roman"/>
          <w:sz w:val="24"/>
          <w:szCs w:val="24"/>
        </w:rPr>
        <w:t xml:space="preserve">% </w:t>
      </w:r>
      <w:r w:rsidR="00965DA3">
        <w:rPr>
          <w:rFonts w:ascii="Times New Roman" w:hAnsi="Times New Roman" w:cs="Times New Roman"/>
          <w:sz w:val="24"/>
          <w:szCs w:val="24"/>
        </w:rPr>
        <w:t>left</w:t>
      </w:r>
      <w:r w:rsidR="007A34AE" w:rsidRPr="007A34AE">
        <w:rPr>
          <w:rFonts w:ascii="Times New Roman" w:hAnsi="Times New Roman" w:cs="Times New Roman"/>
          <w:sz w:val="24"/>
          <w:szCs w:val="24"/>
        </w:rPr>
        <w:t xml:space="preserve"> temporarily </w:t>
      </w:r>
      <w:r w:rsidR="00C12C2B" w:rsidRPr="007A34AE">
        <w:rPr>
          <w:rFonts w:ascii="Times New Roman" w:hAnsi="Times New Roman" w:cs="Times New Roman"/>
          <w:sz w:val="24"/>
          <w:szCs w:val="24"/>
        </w:rPr>
        <w:t xml:space="preserve">and </w:t>
      </w:r>
      <w:r w:rsidR="007A34AE" w:rsidRPr="007A34AE">
        <w:rPr>
          <w:rFonts w:ascii="Times New Roman" w:hAnsi="Times New Roman" w:cs="Times New Roman"/>
          <w:sz w:val="24"/>
          <w:szCs w:val="24"/>
        </w:rPr>
        <w:t>7.5</w:t>
      </w:r>
      <w:r w:rsidR="00C12C2B" w:rsidRPr="007A34AE">
        <w:rPr>
          <w:rFonts w:ascii="Times New Roman" w:hAnsi="Times New Roman" w:cs="Times New Roman"/>
          <w:sz w:val="24"/>
          <w:szCs w:val="24"/>
        </w:rPr>
        <w:t>%</w:t>
      </w:r>
      <w:r w:rsidR="007A34AE">
        <w:rPr>
          <w:rFonts w:ascii="Times New Roman" w:hAnsi="Times New Roman" w:cs="Times New Roman"/>
          <w:sz w:val="24"/>
          <w:szCs w:val="24"/>
        </w:rPr>
        <w:t xml:space="preserve"> </w:t>
      </w:r>
      <w:r w:rsidR="00965DA3">
        <w:rPr>
          <w:rFonts w:ascii="Times New Roman" w:hAnsi="Times New Roman" w:cs="Times New Roman"/>
          <w:sz w:val="24"/>
          <w:szCs w:val="24"/>
        </w:rPr>
        <w:t>left</w:t>
      </w:r>
      <w:r w:rsidR="007A34AE">
        <w:rPr>
          <w:rFonts w:ascii="Times New Roman" w:hAnsi="Times New Roman" w:cs="Times New Roman"/>
          <w:sz w:val="24"/>
          <w:szCs w:val="24"/>
        </w:rPr>
        <w:t xml:space="preserve"> permanently</w:t>
      </w:r>
      <w:r w:rsidR="007B4EFE">
        <w:rPr>
          <w:rFonts w:ascii="Times New Roman" w:hAnsi="Times New Roman" w:cs="Times New Roman"/>
          <w:sz w:val="24"/>
          <w:szCs w:val="24"/>
        </w:rPr>
        <w:t xml:space="preserve">.  </w:t>
      </w:r>
      <w:r w:rsidR="0092598F">
        <w:rPr>
          <w:rFonts w:ascii="Times New Roman" w:hAnsi="Times New Roman" w:cs="Times New Roman"/>
          <w:sz w:val="24"/>
          <w:szCs w:val="24"/>
        </w:rPr>
        <w:t xml:space="preserve">We limit the analysis of attrition </w:t>
      </w:r>
      <w:r w:rsidR="00EF7EB0">
        <w:rPr>
          <w:rFonts w:ascii="Times New Roman" w:hAnsi="Times New Roman" w:cs="Times New Roman"/>
          <w:sz w:val="24"/>
          <w:szCs w:val="24"/>
        </w:rPr>
        <w:t xml:space="preserve">in Table 5 </w:t>
      </w:r>
      <w:r w:rsidR="0092598F">
        <w:rPr>
          <w:rFonts w:ascii="Times New Roman" w:hAnsi="Times New Roman" w:cs="Times New Roman"/>
          <w:sz w:val="24"/>
          <w:szCs w:val="24"/>
        </w:rPr>
        <w:t xml:space="preserve">to 2002-2008 because we cannot assess temporary attrition for the last two years of the panel.  </w:t>
      </w:r>
      <w:r w:rsidR="00FB311C">
        <w:rPr>
          <w:rFonts w:ascii="Times New Roman" w:hAnsi="Times New Roman" w:cs="Times New Roman"/>
          <w:sz w:val="24"/>
          <w:szCs w:val="24"/>
        </w:rPr>
        <w:t xml:space="preserve">To </w:t>
      </w:r>
      <w:r w:rsidR="00A30667">
        <w:rPr>
          <w:rFonts w:ascii="Times New Roman" w:hAnsi="Times New Roman" w:cs="Times New Roman"/>
          <w:sz w:val="24"/>
          <w:szCs w:val="24"/>
        </w:rPr>
        <w:t xml:space="preserve">assess if </w:t>
      </w:r>
      <w:r w:rsidR="00C12C2B">
        <w:rPr>
          <w:rFonts w:ascii="Times New Roman" w:hAnsi="Times New Roman" w:cs="Times New Roman"/>
          <w:sz w:val="24"/>
          <w:szCs w:val="24"/>
        </w:rPr>
        <w:t xml:space="preserve">permanent </w:t>
      </w:r>
      <w:r w:rsidR="00EF7EB0">
        <w:rPr>
          <w:rFonts w:ascii="Times New Roman" w:hAnsi="Times New Roman" w:cs="Times New Roman"/>
          <w:sz w:val="24"/>
          <w:szCs w:val="24"/>
        </w:rPr>
        <w:t xml:space="preserve">attriters </w:t>
      </w:r>
      <w:r w:rsidR="00A30667">
        <w:rPr>
          <w:rFonts w:ascii="Times New Roman" w:hAnsi="Times New Roman" w:cs="Times New Roman"/>
          <w:sz w:val="24"/>
          <w:szCs w:val="24"/>
        </w:rPr>
        <w:t xml:space="preserve">differed from </w:t>
      </w:r>
      <w:r w:rsidR="00F81ABB">
        <w:rPr>
          <w:rFonts w:ascii="Times New Roman" w:hAnsi="Times New Roman" w:cs="Times New Roman"/>
          <w:sz w:val="24"/>
          <w:szCs w:val="24"/>
        </w:rPr>
        <w:t>the rest of the sample</w:t>
      </w:r>
      <w:r w:rsidR="00A30667">
        <w:rPr>
          <w:rFonts w:ascii="Times New Roman" w:hAnsi="Times New Roman" w:cs="Times New Roman"/>
          <w:sz w:val="24"/>
          <w:szCs w:val="24"/>
        </w:rPr>
        <w:t xml:space="preserve">, </w:t>
      </w:r>
      <w:r w:rsidR="00AC1CB0">
        <w:rPr>
          <w:rFonts w:ascii="Times New Roman" w:hAnsi="Times New Roman" w:cs="Times New Roman"/>
          <w:sz w:val="24"/>
          <w:szCs w:val="24"/>
        </w:rPr>
        <w:t>during</w:t>
      </w:r>
      <w:r w:rsidR="00FA3237">
        <w:rPr>
          <w:rFonts w:ascii="Times New Roman" w:hAnsi="Times New Roman" w:cs="Times New Roman"/>
          <w:sz w:val="24"/>
          <w:szCs w:val="24"/>
        </w:rPr>
        <w:t xml:space="preserve"> 2005</w:t>
      </w:r>
      <w:r w:rsidR="00AC1CB0">
        <w:rPr>
          <w:rFonts w:ascii="Times New Roman" w:hAnsi="Times New Roman" w:cs="Times New Roman"/>
          <w:sz w:val="24"/>
          <w:szCs w:val="24"/>
        </w:rPr>
        <w:t xml:space="preserve"> and </w:t>
      </w:r>
      <w:r w:rsidR="00FA3237">
        <w:rPr>
          <w:rFonts w:ascii="Times New Roman" w:hAnsi="Times New Roman" w:cs="Times New Roman"/>
          <w:sz w:val="24"/>
          <w:szCs w:val="24"/>
        </w:rPr>
        <w:t xml:space="preserve">2006 we </w:t>
      </w:r>
      <w:r w:rsidR="00D74D1C">
        <w:rPr>
          <w:rFonts w:ascii="Times New Roman" w:hAnsi="Times New Roman" w:cs="Times New Roman"/>
          <w:sz w:val="24"/>
          <w:szCs w:val="24"/>
        </w:rPr>
        <w:t>surveyed</w:t>
      </w:r>
      <w:r w:rsidR="0080365D">
        <w:rPr>
          <w:rFonts w:ascii="Times New Roman" w:hAnsi="Times New Roman" w:cs="Times New Roman"/>
          <w:sz w:val="24"/>
          <w:szCs w:val="24"/>
        </w:rPr>
        <w:t xml:space="preserve"> villagers from the panel</w:t>
      </w:r>
      <w:r w:rsidR="00737FA7">
        <w:rPr>
          <w:rFonts w:ascii="Times New Roman" w:hAnsi="Times New Roman" w:cs="Times New Roman"/>
          <w:sz w:val="24"/>
          <w:szCs w:val="24"/>
        </w:rPr>
        <w:t xml:space="preserve"> who had moved to a </w:t>
      </w:r>
      <w:r w:rsidR="00EF7EB0">
        <w:rPr>
          <w:rFonts w:ascii="Times New Roman" w:hAnsi="Times New Roman" w:cs="Times New Roman"/>
          <w:sz w:val="24"/>
          <w:szCs w:val="24"/>
        </w:rPr>
        <w:t xml:space="preserve">common </w:t>
      </w:r>
      <w:r w:rsidR="00444474">
        <w:rPr>
          <w:rFonts w:ascii="Times New Roman" w:hAnsi="Times New Roman" w:cs="Times New Roman"/>
          <w:sz w:val="24"/>
          <w:szCs w:val="24"/>
        </w:rPr>
        <w:t xml:space="preserve">albeit distant </w:t>
      </w:r>
      <w:r w:rsidR="00D74D1C">
        <w:rPr>
          <w:rFonts w:ascii="Times New Roman" w:hAnsi="Times New Roman" w:cs="Times New Roman"/>
          <w:sz w:val="24"/>
          <w:szCs w:val="24"/>
        </w:rPr>
        <w:t>village</w:t>
      </w:r>
      <w:r w:rsidR="00EF7EB0">
        <w:rPr>
          <w:rFonts w:ascii="Times New Roman" w:hAnsi="Times New Roman" w:cs="Times New Roman"/>
          <w:sz w:val="24"/>
          <w:szCs w:val="24"/>
        </w:rPr>
        <w:t xml:space="preserve"> of destination</w:t>
      </w:r>
      <w:r w:rsidR="00AC1CB0">
        <w:rPr>
          <w:rFonts w:ascii="Times New Roman" w:hAnsi="Times New Roman" w:cs="Times New Roman"/>
          <w:sz w:val="24"/>
          <w:szCs w:val="24"/>
        </w:rPr>
        <w:t xml:space="preserve"> </w:t>
      </w:r>
      <w:r w:rsidR="00D74D1C">
        <w:rPr>
          <w:rFonts w:ascii="Times New Roman" w:hAnsi="Times New Roman" w:cs="Times New Roman"/>
          <w:sz w:val="24"/>
          <w:szCs w:val="24"/>
        </w:rPr>
        <w:t xml:space="preserve">outside of the </w:t>
      </w:r>
      <w:r w:rsidR="00A92F08">
        <w:rPr>
          <w:rFonts w:ascii="Times New Roman" w:hAnsi="Times New Roman" w:cs="Times New Roman"/>
          <w:sz w:val="24"/>
          <w:szCs w:val="24"/>
        </w:rPr>
        <w:t>Maniqui River basin</w:t>
      </w:r>
      <w:r w:rsidR="00737FA7">
        <w:rPr>
          <w:rFonts w:ascii="Times New Roman" w:hAnsi="Times New Roman" w:cs="Times New Roman"/>
          <w:sz w:val="24"/>
          <w:szCs w:val="24"/>
        </w:rPr>
        <w:t xml:space="preserve">.  </w:t>
      </w:r>
      <w:r w:rsidR="0027199D">
        <w:rPr>
          <w:rFonts w:ascii="Times New Roman" w:hAnsi="Times New Roman" w:cs="Times New Roman"/>
          <w:sz w:val="24"/>
          <w:szCs w:val="24"/>
        </w:rPr>
        <w:t xml:space="preserve">The 2002-2010 data for public </w:t>
      </w:r>
      <w:r w:rsidR="00334D50">
        <w:rPr>
          <w:rFonts w:ascii="Times New Roman" w:hAnsi="Times New Roman" w:cs="Times New Roman"/>
          <w:sz w:val="24"/>
          <w:szCs w:val="24"/>
        </w:rPr>
        <w:t xml:space="preserve">use </w:t>
      </w:r>
      <w:r w:rsidR="0027199D">
        <w:rPr>
          <w:rFonts w:ascii="Times New Roman" w:hAnsi="Times New Roman" w:cs="Times New Roman"/>
          <w:sz w:val="24"/>
          <w:szCs w:val="24"/>
        </w:rPr>
        <w:t xml:space="preserve">includes </w:t>
      </w:r>
      <w:r w:rsidR="00737FA7">
        <w:rPr>
          <w:rFonts w:ascii="Times New Roman" w:hAnsi="Times New Roman" w:cs="Times New Roman"/>
          <w:sz w:val="24"/>
          <w:szCs w:val="24"/>
        </w:rPr>
        <w:t>information</w:t>
      </w:r>
      <w:r w:rsidR="00FF0E3E">
        <w:rPr>
          <w:rFonts w:ascii="Times New Roman" w:hAnsi="Times New Roman" w:cs="Times New Roman"/>
          <w:sz w:val="24"/>
          <w:szCs w:val="24"/>
        </w:rPr>
        <w:t xml:space="preserve"> for </w:t>
      </w:r>
      <w:r w:rsidR="0027199D">
        <w:rPr>
          <w:rFonts w:ascii="Times New Roman" w:hAnsi="Times New Roman" w:cs="Times New Roman"/>
          <w:sz w:val="24"/>
          <w:szCs w:val="24"/>
        </w:rPr>
        <w:t>the attriters</w:t>
      </w:r>
      <w:r w:rsidR="00AC1CB0">
        <w:rPr>
          <w:rFonts w:ascii="Times New Roman" w:hAnsi="Times New Roman" w:cs="Times New Roman"/>
          <w:sz w:val="24"/>
          <w:szCs w:val="24"/>
        </w:rPr>
        <w:t xml:space="preserve"> measured during 2005 and 2006</w:t>
      </w:r>
      <w:r w:rsidR="009C7DD2">
        <w:rPr>
          <w:rFonts w:ascii="Times New Roman" w:hAnsi="Times New Roman" w:cs="Times New Roman"/>
          <w:sz w:val="24"/>
          <w:szCs w:val="24"/>
        </w:rPr>
        <w:t>; the</w:t>
      </w:r>
      <w:r w:rsidR="00EF7EB0">
        <w:rPr>
          <w:rFonts w:ascii="Times New Roman" w:hAnsi="Times New Roman" w:cs="Times New Roman"/>
          <w:sz w:val="24"/>
          <w:szCs w:val="24"/>
        </w:rPr>
        <w:t xml:space="preserve"> additional information should allow</w:t>
      </w:r>
      <w:r w:rsidR="00334D50">
        <w:rPr>
          <w:rFonts w:ascii="Times New Roman" w:hAnsi="Times New Roman" w:cs="Times New Roman"/>
          <w:sz w:val="24"/>
          <w:szCs w:val="24"/>
        </w:rPr>
        <w:t xml:space="preserve"> </w:t>
      </w:r>
      <w:r w:rsidR="00E87C6C">
        <w:rPr>
          <w:rFonts w:ascii="Times New Roman" w:hAnsi="Times New Roman" w:cs="Times New Roman"/>
          <w:sz w:val="24"/>
          <w:szCs w:val="24"/>
        </w:rPr>
        <w:t>users to test for attrition bias</w:t>
      </w:r>
      <w:r w:rsidR="00FF0E3E">
        <w:rPr>
          <w:rFonts w:ascii="Times New Roman" w:hAnsi="Times New Roman" w:cs="Times New Roman"/>
          <w:sz w:val="24"/>
          <w:szCs w:val="24"/>
        </w:rPr>
        <w:t xml:space="preserve"> when using </w:t>
      </w:r>
      <w:r w:rsidR="00EF7EB0">
        <w:rPr>
          <w:rFonts w:ascii="Times New Roman" w:hAnsi="Times New Roman" w:cs="Times New Roman"/>
          <w:sz w:val="24"/>
          <w:szCs w:val="24"/>
        </w:rPr>
        <w:t>2002-2010</w:t>
      </w:r>
      <w:r w:rsidR="00FF0E3E">
        <w:rPr>
          <w:rFonts w:ascii="Times New Roman" w:hAnsi="Times New Roman" w:cs="Times New Roman"/>
          <w:sz w:val="24"/>
          <w:szCs w:val="24"/>
        </w:rPr>
        <w:t xml:space="preserve"> panel</w:t>
      </w:r>
      <w:r w:rsidR="0084204E">
        <w:rPr>
          <w:rFonts w:ascii="Times New Roman" w:hAnsi="Times New Roman" w:cs="Times New Roman"/>
          <w:sz w:val="24"/>
          <w:szCs w:val="24"/>
        </w:rPr>
        <w:t xml:space="preserve"> data from the 13 villages</w:t>
      </w:r>
      <w:r w:rsidR="0027199D">
        <w:rPr>
          <w:rFonts w:ascii="Times New Roman" w:hAnsi="Times New Roman" w:cs="Times New Roman"/>
          <w:sz w:val="24"/>
          <w:szCs w:val="24"/>
        </w:rPr>
        <w:t>.</w:t>
      </w:r>
      <w:r w:rsidR="00FA3237">
        <w:rPr>
          <w:rFonts w:ascii="Times New Roman" w:hAnsi="Times New Roman" w:cs="Times New Roman"/>
          <w:sz w:val="24"/>
          <w:szCs w:val="24"/>
        </w:rPr>
        <w:t xml:space="preserve"> </w:t>
      </w:r>
    </w:p>
    <w:p w:rsidR="001C44D1" w:rsidRDefault="001C44D1" w:rsidP="0033285B">
      <w:pPr>
        <w:spacing w:line="480" w:lineRule="auto"/>
        <w:contextualSpacing/>
        <w:rPr>
          <w:rFonts w:ascii="Times New Roman" w:hAnsi="Times New Roman" w:cs="Times New Roman"/>
          <w:b/>
          <w:i/>
          <w:sz w:val="24"/>
          <w:szCs w:val="24"/>
          <w:u w:val="single"/>
        </w:rPr>
      </w:pPr>
    </w:p>
    <w:p w:rsidR="00C26CA0" w:rsidRDefault="0033285B" w:rsidP="0033285B">
      <w:pPr>
        <w:spacing w:line="480" w:lineRule="auto"/>
        <w:contextualSpacing/>
        <w:rPr>
          <w:rFonts w:ascii="Times New Roman" w:hAnsi="Times New Roman" w:cs="Times New Roman"/>
          <w:sz w:val="24"/>
          <w:szCs w:val="24"/>
        </w:rPr>
      </w:pPr>
      <w:proofErr w:type="gramStart"/>
      <w:r>
        <w:rPr>
          <w:rFonts w:ascii="Times New Roman" w:hAnsi="Times New Roman" w:cs="Times New Roman"/>
          <w:b/>
          <w:i/>
          <w:sz w:val="24"/>
          <w:szCs w:val="24"/>
          <w:u w:val="single"/>
        </w:rPr>
        <w:t>M</w:t>
      </w:r>
      <w:r w:rsidR="00C26CA0">
        <w:rPr>
          <w:rFonts w:ascii="Times New Roman" w:hAnsi="Times New Roman" w:cs="Times New Roman"/>
          <w:b/>
          <w:i/>
          <w:sz w:val="24"/>
          <w:szCs w:val="24"/>
          <w:u w:val="single"/>
        </w:rPr>
        <w:t>easure of</w:t>
      </w:r>
      <w:r w:rsidR="007E2D51" w:rsidRPr="007E2D51">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 xml:space="preserve">time-varying </w:t>
      </w:r>
      <w:r w:rsidR="00C26CA0">
        <w:rPr>
          <w:rFonts w:ascii="Times New Roman" w:hAnsi="Times New Roman" w:cs="Times New Roman"/>
          <w:b/>
          <w:i/>
          <w:sz w:val="24"/>
          <w:szCs w:val="24"/>
          <w:u w:val="single"/>
        </w:rPr>
        <w:t>variables</w:t>
      </w:r>
      <w:r>
        <w:rPr>
          <w:rFonts w:ascii="Times New Roman" w:hAnsi="Times New Roman" w:cs="Times New Roman"/>
          <w:b/>
          <w:i/>
          <w:sz w:val="24"/>
          <w:szCs w:val="24"/>
          <w:u w:val="single"/>
        </w:rPr>
        <w:t xml:space="preserve"> in all nine years</w:t>
      </w:r>
      <w:r w:rsidR="007E2D51">
        <w:rPr>
          <w:rFonts w:ascii="Times New Roman" w:hAnsi="Times New Roman" w:cs="Times New Roman"/>
          <w:sz w:val="24"/>
          <w:szCs w:val="24"/>
        </w:rPr>
        <w:t>.</w:t>
      </w:r>
      <w:proofErr w:type="gramEnd"/>
      <w:r w:rsidR="009C465D">
        <w:rPr>
          <w:rFonts w:ascii="Times New Roman" w:hAnsi="Times New Roman" w:cs="Times New Roman"/>
          <w:sz w:val="24"/>
          <w:szCs w:val="24"/>
        </w:rPr>
        <w:t xml:space="preserve"> </w:t>
      </w:r>
      <w:r w:rsidR="00C26CA0">
        <w:rPr>
          <w:rFonts w:ascii="Times New Roman" w:hAnsi="Times New Roman" w:cs="Times New Roman"/>
          <w:sz w:val="24"/>
          <w:szCs w:val="24"/>
        </w:rPr>
        <w:t xml:space="preserve"> </w:t>
      </w:r>
      <w:r w:rsidR="00C26CA0" w:rsidRPr="00DF0442">
        <w:rPr>
          <w:rFonts w:ascii="Times New Roman" w:hAnsi="Times New Roman" w:cs="Times New Roman"/>
          <w:sz w:val="24"/>
          <w:szCs w:val="24"/>
        </w:rPr>
        <w:t xml:space="preserve"> </w:t>
      </w:r>
      <w:r w:rsidR="000250E2">
        <w:rPr>
          <w:rFonts w:ascii="Times New Roman" w:hAnsi="Times New Roman" w:cs="Times New Roman"/>
          <w:sz w:val="24"/>
          <w:szCs w:val="24"/>
        </w:rPr>
        <w:t xml:space="preserve">The panel includes </w:t>
      </w:r>
      <w:r w:rsidR="000C015F">
        <w:rPr>
          <w:rFonts w:ascii="Times New Roman" w:hAnsi="Times New Roman" w:cs="Times New Roman"/>
          <w:sz w:val="24"/>
          <w:szCs w:val="24"/>
        </w:rPr>
        <w:t xml:space="preserve">a total of </w:t>
      </w:r>
      <w:r w:rsidR="000250E2" w:rsidRPr="005635D1">
        <w:rPr>
          <w:rFonts w:ascii="Times New Roman" w:hAnsi="Times New Roman" w:cs="Times New Roman"/>
          <w:color w:val="FF0000"/>
          <w:sz w:val="24"/>
          <w:szCs w:val="24"/>
        </w:rPr>
        <w:t>82</w:t>
      </w:r>
      <w:r w:rsidR="005E34C8">
        <w:rPr>
          <w:rFonts w:ascii="Times New Roman" w:hAnsi="Times New Roman" w:cs="Times New Roman"/>
          <w:color w:val="FF0000"/>
          <w:sz w:val="24"/>
          <w:szCs w:val="24"/>
        </w:rPr>
        <w:t>9</w:t>
      </w:r>
      <w:r>
        <w:rPr>
          <w:rFonts w:ascii="Times New Roman" w:hAnsi="Times New Roman" w:cs="Times New Roman"/>
          <w:sz w:val="24"/>
          <w:szCs w:val="24"/>
        </w:rPr>
        <w:t xml:space="preserve"> variables about individuals (e.g., </w:t>
      </w:r>
      <w:r w:rsidR="00AC1CB0">
        <w:rPr>
          <w:rFonts w:ascii="Times New Roman" w:hAnsi="Times New Roman" w:cs="Times New Roman"/>
          <w:sz w:val="24"/>
          <w:szCs w:val="24"/>
        </w:rPr>
        <w:t xml:space="preserve">body </w:t>
      </w:r>
      <w:r w:rsidR="005E34C8">
        <w:rPr>
          <w:rFonts w:ascii="Times New Roman" w:hAnsi="Times New Roman" w:cs="Times New Roman"/>
          <w:sz w:val="24"/>
          <w:szCs w:val="24"/>
        </w:rPr>
        <w:t>weight), 219</w:t>
      </w:r>
      <w:r>
        <w:rPr>
          <w:rFonts w:ascii="Times New Roman" w:hAnsi="Times New Roman" w:cs="Times New Roman"/>
          <w:sz w:val="24"/>
          <w:szCs w:val="24"/>
        </w:rPr>
        <w:t xml:space="preserve"> variables about households (e.g., area of forest cleared), and 95 variables about villages (e.g., village-to-town travel time).  Many of the variables </w:t>
      </w:r>
      <w:r w:rsidR="005635D1">
        <w:rPr>
          <w:rFonts w:ascii="Times New Roman" w:hAnsi="Times New Roman" w:cs="Times New Roman"/>
          <w:sz w:val="24"/>
          <w:szCs w:val="24"/>
        </w:rPr>
        <w:t xml:space="preserve">(e.g., sex; village of birth) </w:t>
      </w:r>
      <w:r>
        <w:rPr>
          <w:rFonts w:ascii="Times New Roman" w:hAnsi="Times New Roman" w:cs="Times New Roman"/>
          <w:sz w:val="24"/>
          <w:szCs w:val="24"/>
        </w:rPr>
        <w:t>were measured only once because they did not change</w:t>
      </w:r>
      <w:r w:rsidR="00386CE7">
        <w:rPr>
          <w:rFonts w:ascii="Times New Roman" w:hAnsi="Times New Roman" w:cs="Times New Roman"/>
          <w:sz w:val="24"/>
          <w:szCs w:val="24"/>
        </w:rPr>
        <w:t xml:space="preserve">.  Some variables were not measured </w:t>
      </w:r>
      <w:r w:rsidR="009134D2">
        <w:rPr>
          <w:rFonts w:ascii="Times New Roman" w:hAnsi="Times New Roman" w:cs="Times New Roman"/>
          <w:sz w:val="24"/>
          <w:szCs w:val="24"/>
        </w:rPr>
        <w:t>annually</w:t>
      </w:r>
      <w:r w:rsidR="00386CE7">
        <w:rPr>
          <w:rFonts w:ascii="Times New Roman" w:hAnsi="Times New Roman" w:cs="Times New Roman"/>
          <w:sz w:val="24"/>
          <w:szCs w:val="24"/>
        </w:rPr>
        <w:t xml:space="preserve"> </w:t>
      </w:r>
      <w:r>
        <w:rPr>
          <w:rFonts w:ascii="Times New Roman" w:hAnsi="Times New Roman" w:cs="Times New Roman"/>
          <w:sz w:val="24"/>
          <w:szCs w:val="24"/>
        </w:rPr>
        <w:t xml:space="preserve">because </w:t>
      </w:r>
      <w:r w:rsidR="00E87C6C">
        <w:rPr>
          <w:rFonts w:ascii="Times New Roman" w:hAnsi="Times New Roman" w:cs="Times New Roman"/>
          <w:sz w:val="24"/>
          <w:szCs w:val="24"/>
        </w:rPr>
        <w:t xml:space="preserve">TAPS researchers </w:t>
      </w:r>
      <w:r w:rsidR="00307BB9">
        <w:rPr>
          <w:rFonts w:ascii="Times New Roman" w:hAnsi="Times New Roman" w:cs="Times New Roman"/>
          <w:sz w:val="24"/>
          <w:szCs w:val="24"/>
        </w:rPr>
        <w:t xml:space="preserve">only </w:t>
      </w:r>
      <w:r w:rsidR="003C6F26">
        <w:rPr>
          <w:rFonts w:ascii="Times New Roman" w:hAnsi="Times New Roman" w:cs="Times New Roman"/>
          <w:sz w:val="24"/>
          <w:szCs w:val="24"/>
        </w:rPr>
        <w:t xml:space="preserve">needed them </w:t>
      </w:r>
      <w:r w:rsidR="00243AAF">
        <w:rPr>
          <w:rFonts w:ascii="Times New Roman" w:hAnsi="Times New Roman" w:cs="Times New Roman"/>
          <w:sz w:val="24"/>
          <w:szCs w:val="24"/>
        </w:rPr>
        <w:t xml:space="preserve">during </w:t>
      </w:r>
      <w:r>
        <w:rPr>
          <w:rFonts w:ascii="Times New Roman" w:hAnsi="Times New Roman" w:cs="Times New Roman"/>
          <w:sz w:val="24"/>
          <w:szCs w:val="24"/>
        </w:rPr>
        <w:t xml:space="preserve">some years (Table 2).  </w:t>
      </w:r>
      <w:r w:rsidR="009134D2">
        <w:rPr>
          <w:rFonts w:ascii="Times New Roman" w:hAnsi="Times New Roman" w:cs="Times New Roman"/>
          <w:sz w:val="24"/>
          <w:szCs w:val="24"/>
        </w:rPr>
        <w:t>T</w:t>
      </w:r>
      <w:r w:rsidR="009C5FDE">
        <w:rPr>
          <w:rFonts w:ascii="Times New Roman" w:hAnsi="Times New Roman" w:cs="Times New Roman"/>
          <w:sz w:val="24"/>
          <w:szCs w:val="24"/>
        </w:rPr>
        <w:t>he uniqueness of</w:t>
      </w:r>
      <w:r w:rsidR="00307BB9">
        <w:rPr>
          <w:rFonts w:ascii="Times New Roman" w:hAnsi="Times New Roman" w:cs="Times New Roman"/>
          <w:sz w:val="24"/>
          <w:szCs w:val="24"/>
        </w:rPr>
        <w:t xml:space="preserve"> </w:t>
      </w:r>
      <w:r w:rsidR="00243AAF">
        <w:rPr>
          <w:rFonts w:ascii="Times New Roman" w:hAnsi="Times New Roman" w:cs="Times New Roman"/>
          <w:sz w:val="24"/>
          <w:szCs w:val="24"/>
        </w:rPr>
        <w:t xml:space="preserve">our </w:t>
      </w:r>
      <w:r>
        <w:rPr>
          <w:rFonts w:ascii="Times New Roman" w:hAnsi="Times New Roman" w:cs="Times New Roman"/>
          <w:sz w:val="24"/>
          <w:szCs w:val="24"/>
        </w:rPr>
        <w:t xml:space="preserve">panel lies in having repeated </w:t>
      </w:r>
      <w:r w:rsidR="00850491">
        <w:rPr>
          <w:rFonts w:ascii="Times New Roman" w:hAnsi="Times New Roman" w:cs="Times New Roman"/>
          <w:sz w:val="24"/>
          <w:szCs w:val="24"/>
        </w:rPr>
        <w:t xml:space="preserve">measures of </w:t>
      </w:r>
      <w:r w:rsidR="005635D1">
        <w:rPr>
          <w:rFonts w:ascii="Times New Roman" w:hAnsi="Times New Roman" w:cs="Times New Roman"/>
          <w:sz w:val="24"/>
          <w:szCs w:val="24"/>
        </w:rPr>
        <w:t xml:space="preserve">social, economic, and </w:t>
      </w:r>
      <w:r w:rsidR="003C2A94">
        <w:rPr>
          <w:rFonts w:ascii="Times New Roman" w:hAnsi="Times New Roman" w:cs="Times New Roman"/>
          <w:sz w:val="24"/>
          <w:szCs w:val="24"/>
        </w:rPr>
        <w:t xml:space="preserve">biological </w:t>
      </w:r>
      <w:r w:rsidR="00850491">
        <w:rPr>
          <w:rFonts w:ascii="Times New Roman" w:hAnsi="Times New Roman" w:cs="Times New Roman"/>
          <w:sz w:val="24"/>
          <w:szCs w:val="24"/>
        </w:rPr>
        <w:t xml:space="preserve">variables, </w:t>
      </w:r>
      <w:r w:rsidR="0084204E">
        <w:rPr>
          <w:rFonts w:ascii="Times New Roman" w:hAnsi="Times New Roman" w:cs="Times New Roman"/>
          <w:sz w:val="24"/>
          <w:szCs w:val="24"/>
        </w:rPr>
        <w:t>all collected at the same time.  Fo</w:t>
      </w:r>
      <w:r w:rsidR="005B7691">
        <w:rPr>
          <w:rFonts w:ascii="Times New Roman" w:hAnsi="Times New Roman" w:cs="Times New Roman"/>
          <w:sz w:val="24"/>
          <w:szCs w:val="24"/>
        </w:rPr>
        <w:t xml:space="preserve">r brevity </w:t>
      </w:r>
      <w:r w:rsidR="00452456">
        <w:rPr>
          <w:rFonts w:ascii="Times New Roman" w:hAnsi="Times New Roman" w:cs="Times New Roman"/>
          <w:sz w:val="24"/>
          <w:szCs w:val="24"/>
        </w:rPr>
        <w:t xml:space="preserve">we </w:t>
      </w:r>
      <w:r w:rsidR="0084204E">
        <w:rPr>
          <w:rFonts w:ascii="Times New Roman" w:hAnsi="Times New Roman" w:cs="Times New Roman"/>
          <w:sz w:val="24"/>
          <w:szCs w:val="24"/>
        </w:rPr>
        <w:t xml:space="preserve">next </w:t>
      </w:r>
      <w:r w:rsidR="00452456">
        <w:rPr>
          <w:rFonts w:ascii="Times New Roman" w:hAnsi="Times New Roman" w:cs="Times New Roman"/>
          <w:sz w:val="24"/>
          <w:szCs w:val="24"/>
        </w:rPr>
        <w:t xml:space="preserve">discuss only </w:t>
      </w:r>
      <w:r w:rsidR="00243AAF">
        <w:rPr>
          <w:rFonts w:ascii="Times New Roman" w:hAnsi="Times New Roman" w:cs="Times New Roman"/>
          <w:sz w:val="24"/>
          <w:szCs w:val="24"/>
        </w:rPr>
        <w:t xml:space="preserve">time-varying </w:t>
      </w:r>
      <w:r w:rsidR="00452456">
        <w:rPr>
          <w:rFonts w:ascii="Times New Roman" w:hAnsi="Times New Roman" w:cs="Times New Roman"/>
          <w:sz w:val="24"/>
          <w:szCs w:val="24"/>
        </w:rPr>
        <w:t>variables measured during all years of the panel.</w:t>
      </w:r>
      <w:r w:rsidR="00CB79E3">
        <w:rPr>
          <w:rFonts w:ascii="Times New Roman" w:hAnsi="Times New Roman" w:cs="Times New Roman"/>
          <w:sz w:val="24"/>
          <w:szCs w:val="24"/>
        </w:rPr>
        <w:t xml:space="preserve">  </w:t>
      </w:r>
    </w:p>
    <w:p w:rsidR="00343A07" w:rsidRDefault="00343A07" w:rsidP="0033285B">
      <w:pPr>
        <w:spacing w:line="480" w:lineRule="auto"/>
        <w:contextualSpacing/>
        <w:rPr>
          <w:rFonts w:ascii="Times New Roman" w:hAnsi="Times New Roman" w:cs="Times New Roman"/>
          <w:sz w:val="24"/>
          <w:szCs w:val="24"/>
        </w:rPr>
      </w:pPr>
    </w:p>
    <w:p w:rsidR="00DD008F" w:rsidRPr="00DD008F" w:rsidRDefault="00AC1CB0" w:rsidP="00AC1CB0">
      <w:pPr>
        <w:spacing w:line="480" w:lineRule="auto"/>
        <w:contextualSpacing/>
        <w:rPr>
          <w:rFonts w:ascii="Times New Roman" w:hAnsi="Times New Roman" w:cs="Times New Roman"/>
          <w:i/>
          <w:sz w:val="24"/>
          <w:szCs w:val="24"/>
          <w:u w:val="single"/>
        </w:rPr>
      </w:pPr>
      <w:proofErr w:type="gramStart"/>
      <w:r w:rsidRPr="00DE7933">
        <w:rPr>
          <w:rFonts w:ascii="Times New Roman" w:hAnsi="Times New Roman" w:cs="Times New Roman"/>
          <w:i/>
          <w:sz w:val="24"/>
          <w:szCs w:val="24"/>
          <w:u w:val="single"/>
        </w:rPr>
        <w:t>Variables that refer to individual</w:t>
      </w:r>
      <w:r w:rsidR="00710A54">
        <w:rPr>
          <w:rFonts w:ascii="Times New Roman" w:hAnsi="Times New Roman" w:cs="Times New Roman"/>
          <w:i/>
          <w:sz w:val="24"/>
          <w:szCs w:val="24"/>
          <w:u w:val="single"/>
        </w:rPr>
        <w:t>s</w:t>
      </w:r>
      <w:r w:rsidR="00DD008F">
        <w:rPr>
          <w:rFonts w:ascii="Times New Roman" w:hAnsi="Times New Roman" w:cs="Times New Roman"/>
          <w:sz w:val="24"/>
          <w:szCs w:val="24"/>
        </w:rPr>
        <w:t>.</w:t>
      </w:r>
      <w:proofErr w:type="gramEnd"/>
      <w:r w:rsidR="00DD008F">
        <w:rPr>
          <w:rFonts w:ascii="Times New Roman" w:hAnsi="Times New Roman" w:cs="Times New Roman"/>
          <w:sz w:val="24"/>
          <w:szCs w:val="24"/>
        </w:rPr>
        <w:t xml:space="preserve">   </w:t>
      </w:r>
      <w:r w:rsidR="00CE73C1">
        <w:rPr>
          <w:rFonts w:ascii="Times New Roman" w:hAnsi="Times New Roman" w:cs="Times New Roman"/>
          <w:sz w:val="24"/>
          <w:szCs w:val="24"/>
        </w:rPr>
        <w:t>We addressed</w:t>
      </w:r>
      <w:r w:rsidR="00746E23">
        <w:rPr>
          <w:rFonts w:ascii="Times New Roman" w:hAnsi="Times New Roman" w:cs="Times New Roman"/>
          <w:sz w:val="24"/>
          <w:szCs w:val="24"/>
        </w:rPr>
        <w:t xml:space="preserve"> most </w:t>
      </w:r>
      <w:r w:rsidR="005E34C8">
        <w:rPr>
          <w:rFonts w:ascii="Times New Roman" w:hAnsi="Times New Roman" w:cs="Times New Roman"/>
          <w:sz w:val="24"/>
          <w:szCs w:val="24"/>
        </w:rPr>
        <w:t xml:space="preserve">survey </w:t>
      </w:r>
      <w:r w:rsidR="00746E23">
        <w:rPr>
          <w:rFonts w:ascii="Times New Roman" w:hAnsi="Times New Roman" w:cs="Times New Roman"/>
          <w:sz w:val="24"/>
          <w:szCs w:val="24"/>
        </w:rPr>
        <w:t>questions to adults</w:t>
      </w:r>
      <w:r w:rsidR="00DD008F">
        <w:rPr>
          <w:rFonts w:ascii="Times New Roman" w:hAnsi="Times New Roman" w:cs="Times New Roman"/>
          <w:sz w:val="24"/>
          <w:szCs w:val="24"/>
        </w:rPr>
        <w:t xml:space="preserve">, </w:t>
      </w:r>
      <w:r w:rsidR="000C015F">
        <w:rPr>
          <w:rFonts w:ascii="Times New Roman" w:hAnsi="Times New Roman" w:cs="Times New Roman"/>
          <w:sz w:val="24"/>
          <w:szCs w:val="24"/>
        </w:rPr>
        <w:t>who</w:t>
      </w:r>
      <w:r w:rsidR="002A7D4C">
        <w:rPr>
          <w:rFonts w:ascii="Times New Roman" w:hAnsi="Times New Roman" w:cs="Times New Roman"/>
          <w:sz w:val="24"/>
          <w:szCs w:val="24"/>
        </w:rPr>
        <w:t>m</w:t>
      </w:r>
      <w:r w:rsidR="000C015F">
        <w:rPr>
          <w:rFonts w:ascii="Times New Roman" w:hAnsi="Times New Roman" w:cs="Times New Roman"/>
          <w:sz w:val="24"/>
          <w:szCs w:val="24"/>
        </w:rPr>
        <w:t xml:space="preserve"> we </w:t>
      </w:r>
      <w:r w:rsidR="00DD008F">
        <w:rPr>
          <w:rFonts w:ascii="Times New Roman" w:hAnsi="Times New Roman" w:cs="Times New Roman"/>
          <w:sz w:val="24"/>
          <w:szCs w:val="24"/>
        </w:rPr>
        <w:t>defined as people ≥</w:t>
      </w:r>
      <w:r w:rsidR="00DD008F">
        <w:rPr>
          <w:rFonts w:ascii="Times New Roman" w:hAnsi="Times New Roman"/>
          <w:sz w:val="24"/>
          <w:szCs w:val="24"/>
        </w:rPr>
        <w:t xml:space="preserve"> 16 years of age, or younger if they headed a household.  </w:t>
      </w:r>
      <w:r w:rsidR="00CE73C1">
        <w:rPr>
          <w:rFonts w:ascii="Times New Roman" w:hAnsi="Times New Roman"/>
          <w:sz w:val="24"/>
          <w:szCs w:val="24"/>
        </w:rPr>
        <w:t xml:space="preserve">We chose 16 years of age </w:t>
      </w:r>
      <w:r w:rsidR="00DC6973">
        <w:rPr>
          <w:rFonts w:ascii="Times New Roman" w:hAnsi="Times New Roman"/>
          <w:sz w:val="24"/>
          <w:szCs w:val="24"/>
        </w:rPr>
        <w:t xml:space="preserve">as a cut-off </w:t>
      </w:r>
      <w:r w:rsidR="005635D1">
        <w:rPr>
          <w:rFonts w:ascii="Times New Roman" w:hAnsi="Times New Roman"/>
          <w:sz w:val="24"/>
          <w:szCs w:val="24"/>
        </w:rPr>
        <w:t xml:space="preserve">to define an adult </w:t>
      </w:r>
      <w:r w:rsidR="00CE73C1">
        <w:rPr>
          <w:rFonts w:ascii="Times New Roman" w:hAnsi="Times New Roman"/>
          <w:sz w:val="24"/>
          <w:szCs w:val="24"/>
        </w:rPr>
        <w:t xml:space="preserve">because Tsimane’ form new households at about that age.  </w:t>
      </w:r>
      <w:r w:rsidR="00386CE7">
        <w:rPr>
          <w:rFonts w:ascii="Times New Roman" w:hAnsi="Times New Roman"/>
          <w:sz w:val="24"/>
          <w:szCs w:val="24"/>
        </w:rPr>
        <w:t>Some questions or protocols require</w:t>
      </w:r>
      <w:r w:rsidR="001C44D1">
        <w:rPr>
          <w:rFonts w:ascii="Times New Roman" w:hAnsi="Times New Roman"/>
          <w:sz w:val="24"/>
          <w:szCs w:val="24"/>
        </w:rPr>
        <w:t>d that we collect information from</w:t>
      </w:r>
      <w:r w:rsidR="00386CE7">
        <w:rPr>
          <w:rFonts w:ascii="Times New Roman" w:hAnsi="Times New Roman"/>
          <w:sz w:val="24"/>
          <w:szCs w:val="24"/>
        </w:rPr>
        <w:t xml:space="preserve"> people &lt;16 years of age</w:t>
      </w:r>
      <w:r w:rsidR="001656D4">
        <w:rPr>
          <w:rFonts w:ascii="Times New Roman" w:hAnsi="Times New Roman"/>
          <w:sz w:val="24"/>
          <w:szCs w:val="24"/>
        </w:rPr>
        <w:t>.  I</w:t>
      </w:r>
      <w:r w:rsidR="00386CE7">
        <w:rPr>
          <w:rFonts w:ascii="Times New Roman" w:hAnsi="Times New Roman"/>
          <w:sz w:val="24"/>
          <w:szCs w:val="24"/>
        </w:rPr>
        <w:t>n such cases,</w:t>
      </w:r>
      <w:r w:rsidR="00E413B4">
        <w:rPr>
          <w:rFonts w:ascii="Times New Roman" w:hAnsi="Times New Roman"/>
          <w:sz w:val="24"/>
          <w:szCs w:val="24"/>
        </w:rPr>
        <w:t xml:space="preserve"> we directed </w:t>
      </w:r>
      <w:r w:rsidR="00DD008F">
        <w:rPr>
          <w:rFonts w:ascii="Times New Roman" w:hAnsi="Times New Roman"/>
          <w:sz w:val="24"/>
          <w:szCs w:val="24"/>
        </w:rPr>
        <w:t>questions to the child’s principal caretaker</w:t>
      </w:r>
      <w:r w:rsidR="00CE73C1">
        <w:rPr>
          <w:rFonts w:ascii="Times New Roman" w:hAnsi="Times New Roman"/>
          <w:sz w:val="24"/>
          <w:szCs w:val="24"/>
        </w:rPr>
        <w:t>, typically the child’s mother</w:t>
      </w:r>
      <w:r w:rsidR="00DD008F">
        <w:rPr>
          <w:rFonts w:ascii="Times New Roman" w:hAnsi="Times New Roman"/>
          <w:sz w:val="24"/>
          <w:szCs w:val="24"/>
        </w:rPr>
        <w:t xml:space="preserve">. </w:t>
      </w:r>
    </w:p>
    <w:p w:rsidR="00AC1CB0" w:rsidRDefault="00AC1CB0" w:rsidP="00AC1CB0">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sidRPr="00DE7933">
        <w:rPr>
          <w:rFonts w:ascii="Times New Roman" w:hAnsi="Times New Roman" w:cs="Times New Roman"/>
          <w:i/>
          <w:sz w:val="24"/>
          <w:szCs w:val="24"/>
        </w:rPr>
        <w:t>Credit, monetary income, and barter</w:t>
      </w:r>
      <w:r w:rsidR="00DD008F">
        <w:rPr>
          <w:rFonts w:ascii="Times New Roman" w:hAnsi="Times New Roman" w:cs="Times New Roman"/>
          <w:i/>
          <w:sz w:val="24"/>
          <w:szCs w:val="24"/>
        </w:rPr>
        <w:t xml:space="preserve"> (adults)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DD008F">
        <w:rPr>
          <w:rFonts w:ascii="Times New Roman" w:hAnsi="Times New Roman" w:cs="Times New Roman"/>
          <w:sz w:val="24"/>
          <w:szCs w:val="24"/>
        </w:rPr>
        <w:t xml:space="preserve">When </w:t>
      </w:r>
      <w:r w:rsidR="005B7691">
        <w:rPr>
          <w:rFonts w:ascii="Times New Roman" w:hAnsi="Times New Roman" w:cs="Times New Roman"/>
          <w:sz w:val="24"/>
          <w:szCs w:val="24"/>
        </w:rPr>
        <w:t xml:space="preserve">asking about </w:t>
      </w:r>
      <w:r w:rsidR="005635D1">
        <w:rPr>
          <w:rFonts w:ascii="Times New Roman" w:hAnsi="Times New Roman" w:cs="Times New Roman"/>
          <w:sz w:val="24"/>
          <w:szCs w:val="24"/>
        </w:rPr>
        <w:t xml:space="preserve">credit, monetary income, </w:t>
      </w:r>
      <w:r>
        <w:rPr>
          <w:rFonts w:ascii="Times New Roman" w:hAnsi="Times New Roman" w:cs="Times New Roman"/>
          <w:sz w:val="24"/>
          <w:szCs w:val="24"/>
        </w:rPr>
        <w:t>barter</w:t>
      </w:r>
      <w:r w:rsidR="00DD008F">
        <w:rPr>
          <w:rFonts w:ascii="Times New Roman" w:hAnsi="Times New Roman" w:cs="Times New Roman"/>
          <w:sz w:val="24"/>
          <w:szCs w:val="24"/>
        </w:rPr>
        <w:t>, and credit</w:t>
      </w:r>
      <w:r>
        <w:rPr>
          <w:rFonts w:ascii="Times New Roman" w:hAnsi="Times New Roman" w:cs="Times New Roman"/>
          <w:sz w:val="24"/>
          <w:szCs w:val="24"/>
        </w:rPr>
        <w:t xml:space="preserve"> we </w:t>
      </w:r>
      <w:r w:rsidR="005635D1">
        <w:rPr>
          <w:rFonts w:ascii="Times New Roman" w:hAnsi="Times New Roman" w:cs="Times New Roman"/>
          <w:sz w:val="24"/>
          <w:szCs w:val="24"/>
        </w:rPr>
        <w:t>told</w:t>
      </w:r>
      <w:r>
        <w:rPr>
          <w:rFonts w:ascii="Times New Roman" w:hAnsi="Times New Roman" w:cs="Times New Roman"/>
          <w:sz w:val="24"/>
          <w:szCs w:val="24"/>
        </w:rPr>
        <w:t xml:space="preserve"> adults to report separ</w:t>
      </w:r>
      <w:r w:rsidR="00444474">
        <w:rPr>
          <w:rFonts w:ascii="Times New Roman" w:hAnsi="Times New Roman" w:cs="Times New Roman"/>
          <w:sz w:val="24"/>
          <w:szCs w:val="24"/>
        </w:rPr>
        <w:t>ately the amounts for the last seven</w:t>
      </w:r>
      <w:r>
        <w:rPr>
          <w:rFonts w:ascii="Times New Roman" w:hAnsi="Times New Roman" w:cs="Times New Roman"/>
          <w:sz w:val="24"/>
          <w:szCs w:val="24"/>
        </w:rPr>
        <w:t xml:space="preserve"> days and for the last 8-14 days.  </w:t>
      </w:r>
      <w:r w:rsidR="00D2131B">
        <w:rPr>
          <w:rFonts w:ascii="Times New Roman" w:hAnsi="Times New Roman" w:cs="Times New Roman"/>
          <w:sz w:val="24"/>
          <w:szCs w:val="24"/>
        </w:rPr>
        <w:t xml:space="preserve">Breaking up the recall period into two discrete slots allowed us to test for telescoping bias.  </w:t>
      </w:r>
      <w:r>
        <w:rPr>
          <w:rFonts w:ascii="Times New Roman" w:hAnsi="Times New Roman" w:cs="Times New Roman"/>
          <w:sz w:val="24"/>
          <w:szCs w:val="24"/>
        </w:rPr>
        <w:t xml:space="preserve">Questions about monetary income centered on earnings from wage labor and </w:t>
      </w:r>
      <w:r w:rsidR="00444474">
        <w:rPr>
          <w:rFonts w:ascii="Times New Roman" w:hAnsi="Times New Roman" w:cs="Times New Roman"/>
          <w:sz w:val="24"/>
          <w:szCs w:val="24"/>
        </w:rPr>
        <w:t xml:space="preserve">on </w:t>
      </w:r>
      <w:r>
        <w:rPr>
          <w:rFonts w:ascii="Times New Roman" w:hAnsi="Times New Roman" w:cs="Times New Roman"/>
          <w:sz w:val="24"/>
          <w:szCs w:val="24"/>
        </w:rPr>
        <w:t>earnings from the sale of goods.</w:t>
      </w:r>
      <w:r w:rsidR="00710A54">
        <w:rPr>
          <w:rFonts w:ascii="Times New Roman" w:hAnsi="Times New Roman" w:cs="Times New Roman"/>
          <w:sz w:val="24"/>
          <w:szCs w:val="24"/>
        </w:rPr>
        <w:t xml:space="preserve">  Questions about barter centered on the items and value of goods rece</w:t>
      </w:r>
      <w:r w:rsidR="00DD008F">
        <w:rPr>
          <w:rFonts w:ascii="Times New Roman" w:hAnsi="Times New Roman" w:cs="Times New Roman"/>
          <w:sz w:val="24"/>
          <w:szCs w:val="24"/>
        </w:rPr>
        <w:t>ived, and questions about</w:t>
      </w:r>
      <w:r w:rsidR="00710A54">
        <w:rPr>
          <w:rFonts w:ascii="Times New Roman" w:hAnsi="Times New Roman" w:cs="Times New Roman"/>
          <w:sz w:val="24"/>
          <w:szCs w:val="24"/>
        </w:rPr>
        <w:t xml:space="preserve"> credit referred to </w:t>
      </w:r>
      <w:r w:rsidR="00F14127">
        <w:rPr>
          <w:rFonts w:ascii="Times New Roman" w:hAnsi="Times New Roman" w:cs="Times New Roman"/>
          <w:sz w:val="24"/>
          <w:szCs w:val="24"/>
        </w:rPr>
        <w:t>the amount of money borrowed</w:t>
      </w:r>
      <w:r w:rsidR="00B8098E">
        <w:rPr>
          <w:rFonts w:ascii="Times New Roman" w:hAnsi="Times New Roman" w:cs="Times New Roman"/>
          <w:sz w:val="24"/>
          <w:szCs w:val="24"/>
        </w:rPr>
        <w:t xml:space="preserve"> from any </w:t>
      </w:r>
      <w:r w:rsidR="005B7691">
        <w:rPr>
          <w:rFonts w:ascii="Times New Roman" w:hAnsi="Times New Roman" w:cs="Times New Roman"/>
          <w:sz w:val="24"/>
          <w:szCs w:val="24"/>
        </w:rPr>
        <w:t>source</w:t>
      </w:r>
      <w:r w:rsidR="00710A54">
        <w:rPr>
          <w:rFonts w:ascii="Times New Roman" w:hAnsi="Times New Roman" w:cs="Times New Roman"/>
          <w:sz w:val="24"/>
          <w:szCs w:val="24"/>
        </w:rPr>
        <w:t xml:space="preserve">.  </w:t>
      </w:r>
    </w:p>
    <w:p w:rsidR="007A74B1" w:rsidRDefault="007A74B1" w:rsidP="007A74B1">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sidRPr="005F5385">
        <w:rPr>
          <w:rFonts w:ascii="Times New Roman" w:hAnsi="Times New Roman" w:cs="Times New Roman"/>
          <w:i/>
          <w:sz w:val="24"/>
          <w:szCs w:val="24"/>
        </w:rPr>
        <w:t>Wealth in physical assets (</w:t>
      </w:r>
      <w:r w:rsidR="00CA332B">
        <w:rPr>
          <w:rFonts w:ascii="Times New Roman" w:hAnsi="Times New Roman" w:cs="Times New Roman"/>
          <w:i/>
          <w:sz w:val="24"/>
          <w:szCs w:val="24"/>
        </w:rPr>
        <w:t>adults and</w:t>
      </w:r>
      <w:r>
        <w:rPr>
          <w:rFonts w:ascii="Times New Roman" w:hAnsi="Times New Roman" w:cs="Times New Roman"/>
          <w:i/>
          <w:sz w:val="24"/>
          <w:szCs w:val="24"/>
        </w:rPr>
        <w:t xml:space="preserve"> household</w:t>
      </w:r>
      <w:r w:rsidR="00746E23">
        <w:rPr>
          <w:rFonts w:ascii="Times New Roman" w:hAnsi="Times New Roman" w:cs="Times New Roman"/>
          <w:i/>
          <w:sz w:val="24"/>
          <w:szCs w:val="24"/>
        </w:rPr>
        <w:t>s</w:t>
      </w:r>
      <w:r w:rsidRPr="005F5385">
        <w:rPr>
          <w:rFonts w:ascii="Times New Roman" w:hAnsi="Times New Roman" w:cs="Times New Roman"/>
          <w:i/>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444474">
        <w:rPr>
          <w:rFonts w:ascii="Times New Roman" w:hAnsi="Times New Roman" w:cs="Times New Roman"/>
          <w:sz w:val="24"/>
          <w:szCs w:val="24"/>
        </w:rPr>
        <w:t>At the outset of the study w</w:t>
      </w:r>
      <w:r w:rsidR="00CA332B">
        <w:rPr>
          <w:rFonts w:ascii="Times New Roman" w:hAnsi="Times New Roman" w:cs="Times New Roman"/>
          <w:sz w:val="24"/>
          <w:szCs w:val="24"/>
        </w:rPr>
        <w:t xml:space="preserve">e identified a basket of physical assets that seemed to capture the spectrum of </w:t>
      </w:r>
      <w:r w:rsidR="00444474">
        <w:rPr>
          <w:rFonts w:ascii="Times New Roman" w:hAnsi="Times New Roman" w:cs="Times New Roman"/>
          <w:sz w:val="24"/>
          <w:szCs w:val="24"/>
        </w:rPr>
        <w:t>asset wealth of households</w:t>
      </w:r>
      <w:r w:rsidR="00CA332B">
        <w:rPr>
          <w:rFonts w:ascii="Times New Roman" w:hAnsi="Times New Roman" w:cs="Times New Roman"/>
          <w:sz w:val="24"/>
          <w:szCs w:val="24"/>
        </w:rPr>
        <w:t xml:space="preserve">.  </w:t>
      </w:r>
      <w:r w:rsidR="00CA332B">
        <w:rPr>
          <w:rFonts w:ascii="Times New Roman" w:hAnsi="Times New Roman"/>
          <w:sz w:val="24"/>
          <w:szCs w:val="24"/>
        </w:rPr>
        <w:t>The assets in the basket ranged from assets that only better-off villagers owned (e.g., cattle) to assets most villagers owned (e.g., woven bags).  The</w:t>
      </w:r>
      <w:r w:rsidR="00D2131B">
        <w:rPr>
          <w:rFonts w:ascii="Times New Roman" w:hAnsi="Times New Roman"/>
          <w:sz w:val="24"/>
          <w:szCs w:val="24"/>
        </w:rPr>
        <w:t xml:space="preserve"> goods in the</w:t>
      </w:r>
      <w:r w:rsidR="00CA332B">
        <w:rPr>
          <w:rFonts w:ascii="Times New Roman" w:hAnsi="Times New Roman"/>
          <w:sz w:val="24"/>
          <w:szCs w:val="24"/>
        </w:rPr>
        <w:t xml:space="preserve"> basket included </w:t>
      </w:r>
      <w:r w:rsidR="00CA332B" w:rsidRPr="001436C8">
        <w:rPr>
          <w:rFonts w:ascii="Times New Roman" w:hAnsi="Times New Roman"/>
          <w:sz w:val="24"/>
          <w:szCs w:val="24"/>
        </w:rPr>
        <w:t>industrial products</w:t>
      </w:r>
      <w:r w:rsidR="00CA332B">
        <w:rPr>
          <w:rFonts w:ascii="Times New Roman" w:hAnsi="Times New Roman"/>
          <w:sz w:val="24"/>
          <w:szCs w:val="24"/>
        </w:rPr>
        <w:t xml:space="preserve"> (e.g., metal knives, shotguns)</w:t>
      </w:r>
      <w:r w:rsidR="00CA332B" w:rsidRPr="001436C8">
        <w:rPr>
          <w:rFonts w:ascii="Times New Roman" w:hAnsi="Times New Roman"/>
          <w:sz w:val="24"/>
          <w:szCs w:val="24"/>
        </w:rPr>
        <w:t>, goods made from local materials (e.g., canoes</w:t>
      </w:r>
      <w:r w:rsidR="00CA332B">
        <w:rPr>
          <w:rFonts w:ascii="Times New Roman" w:hAnsi="Times New Roman"/>
          <w:sz w:val="24"/>
          <w:szCs w:val="24"/>
        </w:rPr>
        <w:t>, arrows</w:t>
      </w:r>
      <w:r w:rsidR="00CA332B" w:rsidRPr="001436C8">
        <w:rPr>
          <w:rFonts w:ascii="Times New Roman" w:hAnsi="Times New Roman"/>
          <w:sz w:val="24"/>
          <w:szCs w:val="24"/>
        </w:rPr>
        <w:t>), and domestic</w:t>
      </w:r>
      <w:r w:rsidR="00CA332B">
        <w:rPr>
          <w:rFonts w:ascii="Times New Roman" w:hAnsi="Times New Roman"/>
          <w:sz w:val="24"/>
          <w:szCs w:val="24"/>
        </w:rPr>
        <w:t>ated</w:t>
      </w:r>
      <w:r w:rsidR="00CA332B" w:rsidRPr="001436C8">
        <w:rPr>
          <w:rFonts w:ascii="Times New Roman" w:hAnsi="Times New Roman"/>
          <w:sz w:val="24"/>
          <w:szCs w:val="24"/>
        </w:rPr>
        <w:t xml:space="preserve"> animals</w:t>
      </w:r>
      <w:r w:rsidR="00CA332B">
        <w:rPr>
          <w:rFonts w:ascii="Times New Roman" w:hAnsi="Times New Roman"/>
          <w:sz w:val="24"/>
          <w:szCs w:val="24"/>
        </w:rPr>
        <w:t xml:space="preserve"> (e.g., chickens, pigs)</w:t>
      </w:r>
      <w:r w:rsidR="00CA332B" w:rsidRPr="001436C8">
        <w:rPr>
          <w:rFonts w:ascii="Times New Roman" w:hAnsi="Times New Roman"/>
          <w:sz w:val="24"/>
          <w:szCs w:val="24"/>
        </w:rPr>
        <w:t>.</w:t>
      </w:r>
      <w:r w:rsidR="00CA332B">
        <w:rPr>
          <w:rFonts w:ascii="Times New Roman" w:hAnsi="Times New Roman"/>
          <w:sz w:val="24"/>
          <w:szCs w:val="24"/>
        </w:rPr>
        <w:t xml:space="preserve">  </w:t>
      </w:r>
      <w:r w:rsidR="00CA332B">
        <w:rPr>
          <w:rFonts w:ascii="Times New Roman" w:hAnsi="Times New Roman" w:cs="Times New Roman"/>
          <w:sz w:val="24"/>
          <w:szCs w:val="24"/>
        </w:rPr>
        <w:t>We did not distinguish between the size and the quality of the assets. During the annual survey</w:t>
      </w:r>
      <w:r w:rsidR="006E1AD5">
        <w:rPr>
          <w:rFonts w:ascii="Times New Roman" w:hAnsi="Times New Roman" w:cs="Times New Roman"/>
          <w:sz w:val="24"/>
          <w:szCs w:val="24"/>
        </w:rPr>
        <w:t>s</w:t>
      </w:r>
      <w:r w:rsidR="00CA332B">
        <w:rPr>
          <w:rFonts w:ascii="Times New Roman" w:hAnsi="Times New Roman" w:cs="Times New Roman"/>
          <w:sz w:val="24"/>
          <w:szCs w:val="24"/>
        </w:rPr>
        <w:t xml:space="preserve"> we</w:t>
      </w:r>
      <w:r w:rsidR="00746E23">
        <w:rPr>
          <w:rFonts w:ascii="Times New Roman" w:hAnsi="Times New Roman"/>
          <w:sz w:val="24"/>
          <w:szCs w:val="24"/>
        </w:rPr>
        <w:t xml:space="preserve"> asked adults</w:t>
      </w:r>
      <w:r>
        <w:rPr>
          <w:rFonts w:ascii="Times New Roman" w:hAnsi="Times New Roman"/>
          <w:sz w:val="24"/>
          <w:szCs w:val="24"/>
        </w:rPr>
        <w:t xml:space="preserve"> to report the number of physical asset</w:t>
      </w:r>
      <w:r w:rsidR="00F60DAB">
        <w:rPr>
          <w:rFonts w:ascii="Times New Roman" w:hAnsi="Times New Roman"/>
          <w:sz w:val="24"/>
          <w:szCs w:val="24"/>
        </w:rPr>
        <w:t xml:space="preserve">s </w:t>
      </w:r>
      <w:r w:rsidR="00617C12">
        <w:rPr>
          <w:rFonts w:ascii="Times New Roman" w:hAnsi="Times New Roman"/>
          <w:sz w:val="24"/>
          <w:szCs w:val="24"/>
        </w:rPr>
        <w:t xml:space="preserve">they </w:t>
      </w:r>
      <w:r w:rsidR="00DC6973">
        <w:rPr>
          <w:rFonts w:ascii="Times New Roman" w:hAnsi="Times New Roman"/>
          <w:sz w:val="24"/>
          <w:szCs w:val="24"/>
        </w:rPr>
        <w:t>owned from</w:t>
      </w:r>
      <w:r>
        <w:rPr>
          <w:rFonts w:ascii="Times New Roman" w:hAnsi="Times New Roman"/>
          <w:sz w:val="24"/>
          <w:szCs w:val="24"/>
        </w:rPr>
        <w:t xml:space="preserve"> </w:t>
      </w:r>
      <w:r w:rsidR="00CA332B">
        <w:rPr>
          <w:rFonts w:ascii="Times New Roman" w:hAnsi="Times New Roman"/>
          <w:sz w:val="24"/>
          <w:szCs w:val="24"/>
        </w:rPr>
        <w:t>the</w:t>
      </w:r>
      <w:r>
        <w:rPr>
          <w:rFonts w:ascii="Times New Roman" w:hAnsi="Times New Roman"/>
          <w:sz w:val="24"/>
          <w:szCs w:val="24"/>
        </w:rPr>
        <w:t xml:space="preserve"> basket</w:t>
      </w:r>
      <w:r w:rsidR="005B3E1D">
        <w:rPr>
          <w:rFonts w:ascii="Times New Roman" w:hAnsi="Times New Roman"/>
          <w:sz w:val="24"/>
          <w:szCs w:val="24"/>
        </w:rPr>
        <w:t xml:space="preserve">.  </w:t>
      </w:r>
      <w:r w:rsidR="00617C12">
        <w:rPr>
          <w:rFonts w:ascii="Times New Roman" w:hAnsi="Times New Roman"/>
          <w:sz w:val="24"/>
          <w:szCs w:val="24"/>
        </w:rPr>
        <w:t xml:space="preserve">Because children owned some </w:t>
      </w:r>
      <w:r>
        <w:rPr>
          <w:rFonts w:ascii="Times New Roman" w:hAnsi="Times New Roman"/>
          <w:sz w:val="24"/>
          <w:szCs w:val="24"/>
        </w:rPr>
        <w:t>assets</w:t>
      </w:r>
      <w:r w:rsidR="00617C12">
        <w:rPr>
          <w:rFonts w:ascii="Times New Roman" w:hAnsi="Times New Roman"/>
          <w:sz w:val="24"/>
          <w:szCs w:val="24"/>
        </w:rPr>
        <w:t xml:space="preserve"> from the basket (e.g., chickens)</w:t>
      </w:r>
      <w:r>
        <w:rPr>
          <w:rFonts w:ascii="Times New Roman" w:hAnsi="Times New Roman"/>
          <w:sz w:val="24"/>
          <w:szCs w:val="24"/>
        </w:rPr>
        <w:t>, we also collected data on asset wealth for the entire household</w:t>
      </w:r>
      <w:r w:rsidR="00FF5E57">
        <w:rPr>
          <w:rFonts w:ascii="Times New Roman" w:hAnsi="Times New Roman"/>
          <w:sz w:val="24"/>
          <w:szCs w:val="24"/>
        </w:rPr>
        <w:t xml:space="preserve">, but only </w:t>
      </w:r>
      <w:r w:rsidR="00FF5E57">
        <w:rPr>
          <w:rFonts w:ascii="Times New Roman" w:hAnsi="Times New Roman"/>
          <w:sz w:val="24"/>
          <w:szCs w:val="24"/>
        </w:rPr>
        <w:lastRenderedPageBreak/>
        <w:t>asked question</w:t>
      </w:r>
      <w:r w:rsidR="000B53D0">
        <w:rPr>
          <w:rFonts w:ascii="Times New Roman" w:hAnsi="Times New Roman"/>
          <w:sz w:val="24"/>
          <w:szCs w:val="24"/>
        </w:rPr>
        <w:t xml:space="preserve">s about the </w:t>
      </w:r>
      <w:r w:rsidR="006E1AD5">
        <w:rPr>
          <w:rFonts w:ascii="Times New Roman" w:hAnsi="Times New Roman"/>
          <w:sz w:val="24"/>
          <w:szCs w:val="24"/>
        </w:rPr>
        <w:t xml:space="preserve">wealth of the </w:t>
      </w:r>
      <w:r w:rsidR="000B53D0">
        <w:rPr>
          <w:rFonts w:ascii="Times New Roman" w:hAnsi="Times New Roman"/>
          <w:sz w:val="24"/>
          <w:szCs w:val="24"/>
        </w:rPr>
        <w:t>entire household</w:t>
      </w:r>
      <w:r w:rsidR="00FF5E57">
        <w:rPr>
          <w:rFonts w:ascii="Times New Roman" w:hAnsi="Times New Roman"/>
          <w:sz w:val="24"/>
          <w:szCs w:val="24"/>
        </w:rPr>
        <w:t xml:space="preserve"> </w:t>
      </w:r>
      <w:r w:rsidR="002E628A">
        <w:rPr>
          <w:rFonts w:ascii="Times New Roman" w:hAnsi="Times New Roman"/>
          <w:sz w:val="24"/>
          <w:szCs w:val="24"/>
        </w:rPr>
        <w:t xml:space="preserve">after </w:t>
      </w:r>
      <w:r w:rsidR="006E1AD5">
        <w:rPr>
          <w:rFonts w:ascii="Times New Roman" w:hAnsi="Times New Roman"/>
          <w:sz w:val="24"/>
          <w:szCs w:val="24"/>
        </w:rPr>
        <w:t>having asked</w:t>
      </w:r>
      <w:r w:rsidR="002E628A">
        <w:rPr>
          <w:rFonts w:ascii="Times New Roman" w:hAnsi="Times New Roman"/>
          <w:sz w:val="24"/>
          <w:szCs w:val="24"/>
        </w:rPr>
        <w:t xml:space="preserve"> adults about their </w:t>
      </w:r>
      <w:r w:rsidR="00FF5E57">
        <w:rPr>
          <w:rFonts w:ascii="Times New Roman" w:hAnsi="Times New Roman"/>
          <w:sz w:val="24"/>
          <w:szCs w:val="24"/>
        </w:rPr>
        <w:t>wealth.</w:t>
      </w:r>
      <w:r>
        <w:rPr>
          <w:rFonts w:ascii="Times New Roman" w:hAnsi="Times New Roman"/>
          <w:sz w:val="24"/>
          <w:szCs w:val="24"/>
        </w:rPr>
        <w:t xml:space="preserve">   </w:t>
      </w:r>
      <w:r w:rsidR="00746E23">
        <w:rPr>
          <w:rFonts w:ascii="Times New Roman" w:hAnsi="Times New Roman" w:cs="Times New Roman"/>
          <w:sz w:val="24"/>
          <w:szCs w:val="24"/>
        </w:rPr>
        <w:t>Wealth</w:t>
      </w:r>
      <w:r w:rsidR="00CB79E3">
        <w:rPr>
          <w:rFonts w:ascii="Times New Roman" w:hAnsi="Times New Roman" w:cs="Times New Roman"/>
          <w:sz w:val="24"/>
          <w:szCs w:val="24"/>
        </w:rPr>
        <w:t xml:space="preserve"> data is</w:t>
      </w:r>
      <w:r>
        <w:rPr>
          <w:rFonts w:ascii="Times New Roman" w:hAnsi="Times New Roman" w:cs="Times New Roman"/>
          <w:sz w:val="24"/>
          <w:szCs w:val="24"/>
        </w:rPr>
        <w:t xml:space="preserve"> reported for individuals and </w:t>
      </w:r>
      <w:r w:rsidR="00746E23">
        <w:rPr>
          <w:rFonts w:ascii="Times New Roman" w:hAnsi="Times New Roman" w:cs="Times New Roman"/>
          <w:sz w:val="24"/>
          <w:szCs w:val="24"/>
        </w:rPr>
        <w:t xml:space="preserve">for </w:t>
      </w:r>
      <w:r w:rsidR="00617C12">
        <w:rPr>
          <w:rFonts w:ascii="Times New Roman" w:hAnsi="Times New Roman" w:cs="Times New Roman"/>
          <w:sz w:val="24"/>
          <w:szCs w:val="24"/>
        </w:rPr>
        <w:t xml:space="preserve">the entire </w:t>
      </w:r>
      <w:r>
        <w:rPr>
          <w:rFonts w:ascii="Times New Roman" w:hAnsi="Times New Roman" w:cs="Times New Roman"/>
          <w:sz w:val="24"/>
          <w:szCs w:val="24"/>
        </w:rPr>
        <w:t>ho</w:t>
      </w:r>
      <w:r w:rsidR="00617C12">
        <w:rPr>
          <w:rFonts w:ascii="Times New Roman" w:hAnsi="Times New Roman" w:cs="Times New Roman"/>
          <w:sz w:val="24"/>
          <w:szCs w:val="24"/>
        </w:rPr>
        <w:t>usehold</w:t>
      </w:r>
      <w:r w:rsidR="00746E23">
        <w:rPr>
          <w:rFonts w:ascii="Times New Roman" w:hAnsi="Times New Roman" w:cs="Times New Roman"/>
          <w:sz w:val="24"/>
          <w:szCs w:val="24"/>
        </w:rPr>
        <w:t xml:space="preserve">, in </w:t>
      </w:r>
      <w:r w:rsidR="001C44D1">
        <w:rPr>
          <w:rFonts w:ascii="Times New Roman" w:hAnsi="Times New Roman" w:cs="Times New Roman"/>
          <w:sz w:val="24"/>
          <w:szCs w:val="24"/>
        </w:rPr>
        <w:t xml:space="preserve">the </w:t>
      </w:r>
      <w:r w:rsidR="00746E23">
        <w:rPr>
          <w:rFonts w:ascii="Times New Roman" w:hAnsi="Times New Roman" w:cs="Times New Roman"/>
          <w:sz w:val="24"/>
          <w:szCs w:val="24"/>
        </w:rPr>
        <w:t>raw units</w:t>
      </w:r>
      <w:r w:rsidR="001C44D1">
        <w:rPr>
          <w:rFonts w:ascii="Times New Roman" w:hAnsi="Times New Roman" w:cs="Times New Roman"/>
          <w:sz w:val="24"/>
          <w:szCs w:val="24"/>
        </w:rPr>
        <w:t xml:space="preserve"> of the asset</w:t>
      </w:r>
      <w:r w:rsidR="00746E23">
        <w:rPr>
          <w:rFonts w:ascii="Times New Roman" w:hAnsi="Times New Roman" w:cs="Times New Roman"/>
          <w:sz w:val="24"/>
          <w:szCs w:val="24"/>
        </w:rPr>
        <w:t xml:space="preserve"> (e.g., number of </w:t>
      </w:r>
      <w:r w:rsidR="00746E23" w:rsidRPr="00FF5E57">
        <w:rPr>
          <w:rFonts w:ascii="Times New Roman" w:hAnsi="Times New Roman" w:cs="Times New Roman"/>
          <w:i/>
          <w:sz w:val="24"/>
          <w:szCs w:val="24"/>
        </w:rPr>
        <w:t>machetes</w:t>
      </w:r>
      <w:r w:rsidR="005B3E1D">
        <w:rPr>
          <w:rFonts w:ascii="Times New Roman" w:hAnsi="Times New Roman" w:cs="Times New Roman"/>
          <w:sz w:val="24"/>
          <w:szCs w:val="24"/>
        </w:rPr>
        <w:t>).  In addition, we also report the</w:t>
      </w:r>
      <w:r>
        <w:rPr>
          <w:rFonts w:ascii="Times New Roman" w:hAnsi="Times New Roman" w:cs="Times New Roman"/>
          <w:sz w:val="24"/>
          <w:szCs w:val="24"/>
        </w:rPr>
        <w:t xml:space="preserve"> </w:t>
      </w:r>
      <w:r w:rsidR="001C44D1">
        <w:rPr>
          <w:rFonts w:ascii="Times New Roman" w:hAnsi="Times New Roman" w:cs="Times New Roman"/>
          <w:sz w:val="24"/>
          <w:szCs w:val="24"/>
        </w:rPr>
        <w:t xml:space="preserve">monetary value of the asset in </w:t>
      </w:r>
      <w:r w:rsidRPr="003E5287">
        <w:rPr>
          <w:rFonts w:ascii="Times New Roman" w:hAnsi="Times New Roman" w:cs="Times New Roman"/>
          <w:i/>
          <w:sz w:val="24"/>
          <w:szCs w:val="24"/>
        </w:rPr>
        <w:t>bolivianos</w:t>
      </w:r>
      <w:r w:rsidR="000F62C2">
        <w:rPr>
          <w:rFonts w:ascii="Times New Roman" w:hAnsi="Times New Roman" w:cs="Times New Roman"/>
          <w:sz w:val="24"/>
          <w:szCs w:val="24"/>
        </w:rPr>
        <w:t>, w</w:t>
      </w:r>
      <w:r>
        <w:rPr>
          <w:rFonts w:ascii="Times New Roman" w:hAnsi="Times New Roman" w:cs="Times New Roman"/>
          <w:sz w:val="24"/>
          <w:szCs w:val="24"/>
        </w:rPr>
        <w:t>ith village selling prices or town buying prices used to impute value</w:t>
      </w:r>
      <w:r w:rsidR="00746E23">
        <w:rPr>
          <w:rFonts w:ascii="Times New Roman" w:hAnsi="Times New Roman" w:cs="Times New Roman"/>
          <w:sz w:val="24"/>
          <w:szCs w:val="24"/>
        </w:rPr>
        <w:t>s</w:t>
      </w:r>
      <w:r>
        <w:rPr>
          <w:rFonts w:ascii="Times New Roman" w:hAnsi="Times New Roman" w:cs="Times New Roman"/>
          <w:sz w:val="24"/>
          <w:szCs w:val="24"/>
        </w:rPr>
        <w:t>.</w:t>
      </w:r>
      <w:r w:rsidR="00F60DAB">
        <w:rPr>
          <w:rFonts w:ascii="Times New Roman" w:hAnsi="Times New Roman" w:cs="Times New Roman"/>
          <w:sz w:val="24"/>
          <w:szCs w:val="24"/>
        </w:rPr>
        <w:t xml:space="preserve">  For example, if a person reported owning three chickens a</w:t>
      </w:r>
      <w:r w:rsidR="002E628A">
        <w:rPr>
          <w:rFonts w:ascii="Times New Roman" w:hAnsi="Times New Roman" w:cs="Times New Roman"/>
          <w:sz w:val="24"/>
          <w:szCs w:val="24"/>
        </w:rPr>
        <w:t xml:space="preserve">nd the village selling price for a </w:t>
      </w:r>
      <w:r w:rsidR="00F60DAB" w:rsidRPr="00DC6973">
        <w:rPr>
          <w:rFonts w:ascii="Times New Roman" w:hAnsi="Times New Roman" w:cs="Times New Roman"/>
          <w:sz w:val="24"/>
          <w:szCs w:val="24"/>
        </w:rPr>
        <w:t xml:space="preserve">chicken was </w:t>
      </w:r>
      <w:r w:rsidR="00DC6973" w:rsidRPr="00DC6973">
        <w:rPr>
          <w:rFonts w:ascii="Times New Roman" w:hAnsi="Times New Roman" w:cs="Times New Roman"/>
          <w:sz w:val="24"/>
          <w:szCs w:val="24"/>
        </w:rPr>
        <w:t>25</w:t>
      </w:r>
      <w:r w:rsidR="00F60DAB" w:rsidRPr="00DC6973">
        <w:rPr>
          <w:rFonts w:ascii="Times New Roman" w:hAnsi="Times New Roman" w:cs="Times New Roman"/>
          <w:sz w:val="24"/>
          <w:szCs w:val="24"/>
        </w:rPr>
        <w:t xml:space="preserve"> </w:t>
      </w:r>
      <w:r w:rsidR="00F60DAB" w:rsidRPr="00DC6973">
        <w:rPr>
          <w:rFonts w:ascii="Times New Roman" w:hAnsi="Times New Roman" w:cs="Times New Roman"/>
          <w:i/>
          <w:sz w:val="24"/>
          <w:szCs w:val="24"/>
        </w:rPr>
        <w:t>bolivianos</w:t>
      </w:r>
      <w:r w:rsidR="00F60DAB" w:rsidRPr="00DC6973">
        <w:rPr>
          <w:rFonts w:ascii="Times New Roman" w:hAnsi="Times New Roman" w:cs="Times New Roman"/>
          <w:sz w:val="24"/>
          <w:szCs w:val="24"/>
        </w:rPr>
        <w:t xml:space="preserve">, then this person </w:t>
      </w:r>
      <w:r w:rsidR="000F62C2">
        <w:rPr>
          <w:rFonts w:ascii="Times New Roman" w:hAnsi="Times New Roman" w:cs="Times New Roman"/>
          <w:sz w:val="24"/>
          <w:szCs w:val="24"/>
        </w:rPr>
        <w:t>was</w:t>
      </w:r>
      <w:r w:rsidR="00F60DAB" w:rsidRPr="00DC6973">
        <w:rPr>
          <w:rFonts w:ascii="Times New Roman" w:hAnsi="Times New Roman" w:cs="Times New Roman"/>
          <w:sz w:val="24"/>
          <w:szCs w:val="24"/>
        </w:rPr>
        <w:t xml:space="preserve"> imputed a value of </w:t>
      </w:r>
      <w:r w:rsidR="00DC6973" w:rsidRPr="00DC6973">
        <w:rPr>
          <w:rFonts w:ascii="Times New Roman" w:hAnsi="Times New Roman" w:cs="Times New Roman"/>
          <w:sz w:val="24"/>
          <w:szCs w:val="24"/>
        </w:rPr>
        <w:t>75</w:t>
      </w:r>
      <w:r w:rsidR="00F60DAB">
        <w:rPr>
          <w:rFonts w:ascii="Times New Roman" w:hAnsi="Times New Roman" w:cs="Times New Roman"/>
          <w:sz w:val="24"/>
          <w:szCs w:val="24"/>
        </w:rPr>
        <w:t xml:space="preserve"> </w:t>
      </w:r>
      <w:r w:rsidR="00F60DAB" w:rsidRPr="00F60DAB">
        <w:rPr>
          <w:rFonts w:ascii="Times New Roman" w:hAnsi="Times New Roman" w:cs="Times New Roman"/>
          <w:i/>
          <w:sz w:val="24"/>
          <w:szCs w:val="24"/>
        </w:rPr>
        <w:t>bolivianos</w:t>
      </w:r>
      <w:r w:rsidR="00F60DAB">
        <w:rPr>
          <w:rFonts w:ascii="Times New Roman" w:hAnsi="Times New Roman" w:cs="Times New Roman"/>
          <w:sz w:val="24"/>
          <w:szCs w:val="24"/>
        </w:rPr>
        <w:t xml:space="preserve"> for the three chickens</w:t>
      </w:r>
      <w:r w:rsidR="000F62C2">
        <w:rPr>
          <w:rFonts w:ascii="Times New Roman" w:hAnsi="Times New Roman" w:cs="Times New Roman"/>
          <w:sz w:val="24"/>
          <w:szCs w:val="24"/>
        </w:rPr>
        <w:t xml:space="preserve"> owned</w:t>
      </w:r>
      <w:r w:rsidR="002E628A">
        <w:rPr>
          <w:rFonts w:ascii="Times New Roman" w:hAnsi="Times New Roman" w:cs="Times New Roman"/>
          <w:sz w:val="24"/>
          <w:szCs w:val="24"/>
        </w:rPr>
        <w:t xml:space="preserve"> irrespective of the </w:t>
      </w:r>
      <w:r w:rsidR="001C44D1">
        <w:rPr>
          <w:rFonts w:ascii="Times New Roman" w:hAnsi="Times New Roman" w:cs="Times New Roman"/>
          <w:sz w:val="24"/>
          <w:szCs w:val="24"/>
        </w:rPr>
        <w:t>age</w:t>
      </w:r>
      <w:r w:rsidR="000F62C2">
        <w:rPr>
          <w:rFonts w:ascii="Times New Roman" w:hAnsi="Times New Roman" w:cs="Times New Roman"/>
          <w:sz w:val="24"/>
          <w:szCs w:val="24"/>
        </w:rPr>
        <w:t xml:space="preserve"> or</w:t>
      </w:r>
      <w:r w:rsidR="006E1AD5">
        <w:rPr>
          <w:rFonts w:ascii="Times New Roman" w:hAnsi="Times New Roman" w:cs="Times New Roman"/>
          <w:sz w:val="24"/>
          <w:szCs w:val="24"/>
        </w:rPr>
        <w:t xml:space="preserve"> the</w:t>
      </w:r>
      <w:r w:rsidR="000F62C2">
        <w:rPr>
          <w:rFonts w:ascii="Times New Roman" w:hAnsi="Times New Roman" w:cs="Times New Roman"/>
          <w:sz w:val="24"/>
          <w:szCs w:val="24"/>
        </w:rPr>
        <w:t xml:space="preserve"> condition </w:t>
      </w:r>
      <w:r w:rsidR="002E628A">
        <w:rPr>
          <w:rFonts w:ascii="Times New Roman" w:hAnsi="Times New Roman" w:cs="Times New Roman"/>
          <w:sz w:val="24"/>
          <w:szCs w:val="24"/>
        </w:rPr>
        <w:t>of the chickens</w:t>
      </w:r>
      <w:r w:rsidR="00F60DA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34847" w:rsidRDefault="00AC1CB0" w:rsidP="005A7EC4">
      <w:pPr>
        <w:spacing w:line="480" w:lineRule="auto"/>
        <w:ind w:firstLine="720"/>
        <w:contextualSpacing/>
        <w:rPr>
          <w:rFonts w:ascii="Times New Roman" w:hAnsi="Times New Roman" w:cs="Times New Roman"/>
          <w:sz w:val="24"/>
          <w:szCs w:val="24"/>
        </w:rPr>
      </w:pPr>
      <w:proofErr w:type="gramStart"/>
      <w:r w:rsidRPr="00DE7933">
        <w:rPr>
          <w:rFonts w:ascii="Times New Roman" w:hAnsi="Times New Roman" w:cs="Times New Roman"/>
          <w:i/>
          <w:sz w:val="24"/>
          <w:szCs w:val="24"/>
        </w:rPr>
        <w:t xml:space="preserve">Perceived health </w:t>
      </w:r>
      <w:r w:rsidR="00746E23">
        <w:rPr>
          <w:rFonts w:ascii="Times New Roman" w:hAnsi="Times New Roman" w:cs="Times New Roman"/>
          <w:i/>
          <w:sz w:val="24"/>
          <w:szCs w:val="24"/>
        </w:rPr>
        <w:t>(all</w:t>
      </w:r>
      <w:r w:rsidR="005A7EC4">
        <w:rPr>
          <w:rFonts w:ascii="Times New Roman" w:hAnsi="Times New Roman" w:cs="Times New Roman"/>
          <w:i/>
          <w:sz w:val="24"/>
          <w:szCs w:val="24"/>
        </w:rPr>
        <w:t>) and pregnancy and lactation (adult women)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FE7BBC">
        <w:rPr>
          <w:rFonts w:ascii="Times New Roman" w:hAnsi="Times New Roman" w:cs="Times New Roman"/>
          <w:sz w:val="24"/>
          <w:szCs w:val="24"/>
        </w:rPr>
        <w:t xml:space="preserve">Either directly or through a proxy respondent, we asked all </w:t>
      </w:r>
      <w:r w:rsidR="006E1AD5">
        <w:rPr>
          <w:rFonts w:ascii="Times New Roman" w:hAnsi="Times New Roman" w:cs="Times New Roman"/>
          <w:sz w:val="24"/>
          <w:szCs w:val="24"/>
        </w:rPr>
        <w:t xml:space="preserve">study </w:t>
      </w:r>
      <w:r w:rsidR="00FE7BBC">
        <w:rPr>
          <w:rFonts w:ascii="Times New Roman" w:hAnsi="Times New Roman" w:cs="Times New Roman"/>
          <w:sz w:val="24"/>
          <w:szCs w:val="24"/>
        </w:rPr>
        <w:t>participants about illnesses, symptoms</w:t>
      </w:r>
      <w:r w:rsidR="001C44D1">
        <w:rPr>
          <w:rFonts w:ascii="Times New Roman" w:hAnsi="Times New Roman" w:cs="Times New Roman"/>
          <w:sz w:val="24"/>
          <w:szCs w:val="24"/>
        </w:rPr>
        <w:t xml:space="preserve"> of illnesses</w:t>
      </w:r>
      <w:r w:rsidR="00FE7BBC">
        <w:rPr>
          <w:rFonts w:ascii="Times New Roman" w:hAnsi="Times New Roman" w:cs="Times New Roman"/>
          <w:sz w:val="24"/>
          <w:szCs w:val="24"/>
        </w:rPr>
        <w:t xml:space="preserve">, and </w:t>
      </w:r>
      <w:r w:rsidR="001C44D1">
        <w:rPr>
          <w:rFonts w:ascii="Times New Roman" w:hAnsi="Times New Roman" w:cs="Times New Roman"/>
          <w:sz w:val="24"/>
          <w:szCs w:val="24"/>
        </w:rPr>
        <w:t xml:space="preserve">about </w:t>
      </w:r>
      <w:r w:rsidR="00FE7BBC">
        <w:rPr>
          <w:rFonts w:ascii="Times New Roman" w:hAnsi="Times New Roman" w:cs="Times New Roman"/>
          <w:sz w:val="24"/>
          <w:szCs w:val="24"/>
        </w:rPr>
        <w:t>the number of b</w:t>
      </w:r>
      <w:r w:rsidR="000F62C2">
        <w:rPr>
          <w:rFonts w:ascii="Times New Roman" w:hAnsi="Times New Roman" w:cs="Times New Roman"/>
          <w:sz w:val="24"/>
          <w:szCs w:val="24"/>
        </w:rPr>
        <w:t>ed-ridden days during the seven</w:t>
      </w:r>
      <w:r w:rsidR="00FE7BBC">
        <w:rPr>
          <w:rFonts w:ascii="Times New Roman" w:hAnsi="Times New Roman" w:cs="Times New Roman"/>
          <w:sz w:val="24"/>
          <w:szCs w:val="24"/>
        </w:rPr>
        <w:t xml:space="preserve"> days </w:t>
      </w:r>
      <w:r w:rsidR="002A7D4C">
        <w:rPr>
          <w:rFonts w:ascii="Times New Roman" w:hAnsi="Times New Roman" w:cs="Times New Roman"/>
          <w:sz w:val="24"/>
          <w:szCs w:val="24"/>
        </w:rPr>
        <w:t xml:space="preserve">before the interview, </w:t>
      </w:r>
      <w:r w:rsidR="00FE7BBC">
        <w:rPr>
          <w:rFonts w:ascii="Times New Roman" w:hAnsi="Times New Roman" w:cs="Times New Roman"/>
          <w:sz w:val="24"/>
          <w:szCs w:val="24"/>
        </w:rPr>
        <w:t>and</w:t>
      </w:r>
      <w:r w:rsidR="002A7D4C">
        <w:rPr>
          <w:rFonts w:ascii="Times New Roman" w:hAnsi="Times New Roman" w:cs="Times New Roman"/>
          <w:sz w:val="24"/>
          <w:szCs w:val="24"/>
        </w:rPr>
        <w:t xml:space="preserve"> during the</w:t>
      </w:r>
      <w:r w:rsidR="00FE7BBC">
        <w:rPr>
          <w:rFonts w:ascii="Times New Roman" w:hAnsi="Times New Roman" w:cs="Times New Roman"/>
          <w:sz w:val="24"/>
          <w:szCs w:val="24"/>
        </w:rPr>
        <w:t xml:space="preserve"> 8-14 days</w:t>
      </w:r>
      <w:r w:rsidR="000F62C2">
        <w:rPr>
          <w:rFonts w:ascii="Times New Roman" w:hAnsi="Times New Roman" w:cs="Times New Roman"/>
          <w:sz w:val="24"/>
          <w:szCs w:val="24"/>
        </w:rPr>
        <w:t xml:space="preserve"> before the interview</w:t>
      </w:r>
      <w:r w:rsidR="002A7D4C">
        <w:rPr>
          <w:rFonts w:ascii="Times New Roman" w:hAnsi="Times New Roman" w:cs="Times New Roman"/>
          <w:sz w:val="24"/>
          <w:szCs w:val="24"/>
        </w:rPr>
        <w:t>.  We also asked</w:t>
      </w:r>
      <w:r w:rsidR="00FE7BBC">
        <w:rPr>
          <w:rFonts w:ascii="Times New Roman" w:hAnsi="Times New Roman" w:cs="Times New Roman"/>
          <w:sz w:val="24"/>
          <w:szCs w:val="24"/>
        </w:rPr>
        <w:t xml:space="preserve"> about their perceived health </w:t>
      </w:r>
      <w:r w:rsidR="003B6E04">
        <w:rPr>
          <w:rFonts w:ascii="Times New Roman" w:hAnsi="Times New Roman" w:cs="Times New Roman"/>
          <w:sz w:val="24"/>
          <w:szCs w:val="24"/>
        </w:rPr>
        <w:t>at the time of the interview compared with</w:t>
      </w:r>
      <w:r w:rsidR="000F62C2">
        <w:rPr>
          <w:rFonts w:ascii="Times New Roman" w:hAnsi="Times New Roman" w:cs="Times New Roman"/>
          <w:sz w:val="24"/>
          <w:szCs w:val="24"/>
        </w:rPr>
        <w:t xml:space="preserve"> their health</w:t>
      </w:r>
      <w:r w:rsidR="003B6E04">
        <w:rPr>
          <w:rFonts w:ascii="Times New Roman" w:hAnsi="Times New Roman" w:cs="Times New Roman"/>
          <w:sz w:val="24"/>
          <w:szCs w:val="24"/>
        </w:rPr>
        <w:t xml:space="preserve"> a year </w:t>
      </w:r>
      <w:r w:rsidR="001C44D1">
        <w:rPr>
          <w:rFonts w:ascii="Times New Roman" w:hAnsi="Times New Roman" w:cs="Times New Roman"/>
          <w:sz w:val="24"/>
          <w:szCs w:val="24"/>
        </w:rPr>
        <w:t xml:space="preserve">before </w:t>
      </w:r>
      <w:r w:rsidR="003B6E04">
        <w:rPr>
          <w:rFonts w:ascii="Times New Roman" w:hAnsi="Times New Roman" w:cs="Times New Roman"/>
          <w:sz w:val="24"/>
          <w:szCs w:val="24"/>
        </w:rPr>
        <w:t>the interview</w:t>
      </w:r>
      <w:r w:rsidR="005A7EC4">
        <w:rPr>
          <w:rFonts w:ascii="Times New Roman" w:hAnsi="Times New Roman" w:cs="Times New Roman"/>
          <w:sz w:val="24"/>
          <w:szCs w:val="24"/>
        </w:rPr>
        <w:t>.  W</w:t>
      </w:r>
      <w:r w:rsidR="00FE7BBC">
        <w:rPr>
          <w:rFonts w:ascii="Times New Roman" w:hAnsi="Times New Roman" w:cs="Times New Roman"/>
          <w:sz w:val="24"/>
          <w:szCs w:val="24"/>
        </w:rPr>
        <w:t xml:space="preserve">e asked women whether they were pregnant and lactating, and, if lactating, about the number of months they had been lactating.  </w:t>
      </w:r>
    </w:p>
    <w:p w:rsidR="00AC1CB0" w:rsidRDefault="00934847" w:rsidP="00934847">
      <w:pPr>
        <w:spacing w:line="480" w:lineRule="auto"/>
        <w:ind w:firstLine="720"/>
        <w:contextualSpacing/>
        <w:rPr>
          <w:rFonts w:ascii="Times New Roman" w:hAnsi="Times New Roman" w:cs="Times New Roman"/>
          <w:sz w:val="24"/>
          <w:szCs w:val="24"/>
        </w:rPr>
      </w:pPr>
      <w:r>
        <w:rPr>
          <w:rFonts w:ascii="Times New Roman" w:hAnsi="Times New Roman" w:cs="Times New Roman"/>
          <w:i/>
          <w:sz w:val="24"/>
          <w:szCs w:val="24"/>
        </w:rPr>
        <w:t>S</w:t>
      </w:r>
      <w:r w:rsidRPr="00DE7933">
        <w:rPr>
          <w:rFonts w:ascii="Times New Roman" w:hAnsi="Times New Roman" w:cs="Times New Roman"/>
          <w:i/>
          <w:sz w:val="24"/>
          <w:szCs w:val="24"/>
        </w:rPr>
        <w:t>ubstance use</w:t>
      </w:r>
      <w:r>
        <w:rPr>
          <w:rFonts w:ascii="Times New Roman" w:hAnsi="Times New Roman" w:cs="Times New Roman"/>
          <w:i/>
          <w:sz w:val="24"/>
          <w:szCs w:val="24"/>
        </w:rPr>
        <w:t xml:space="preserve"> (</w:t>
      </w:r>
      <w:r w:rsidR="005A7EC4">
        <w:rPr>
          <w:rFonts w:ascii="Times New Roman" w:hAnsi="Times New Roman" w:cs="Times New Roman"/>
          <w:i/>
          <w:sz w:val="24"/>
          <w:szCs w:val="24"/>
        </w:rPr>
        <w:t>a</w:t>
      </w:r>
      <w:r>
        <w:rPr>
          <w:rFonts w:ascii="Times New Roman" w:hAnsi="Times New Roman" w:cs="Times New Roman"/>
          <w:i/>
          <w:sz w:val="24"/>
          <w:szCs w:val="24"/>
        </w:rPr>
        <w:t>dults)</w:t>
      </w:r>
      <w:r w:rsidR="00FE7BBC">
        <w:rPr>
          <w:rFonts w:ascii="Times New Roman" w:hAnsi="Times New Roman" w:cs="Times New Roman"/>
          <w:i/>
          <w:sz w:val="24"/>
          <w:szCs w:val="24"/>
        </w:rPr>
        <w:t xml:space="preserve">. </w:t>
      </w:r>
      <w:r w:rsidR="00AC1CB0">
        <w:rPr>
          <w:rFonts w:ascii="Times New Roman" w:hAnsi="Times New Roman" w:cs="Times New Roman"/>
          <w:sz w:val="24"/>
          <w:szCs w:val="24"/>
        </w:rPr>
        <w:t xml:space="preserve">We asked </w:t>
      </w:r>
      <w:r w:rsidR="00746E23">
        <w:rPr>
          <w:rFonts w:ascii="Times New Roman" w:hAnsi="Times New Roman" w:cs="Times New Roman"/>
          <w:sz w:val="24"/>
          <w:szCs w:val="24"/>
        </w:rPr>
        <w:t xml:space="preserve">adults </w:t>
      </w:r>
      <w:r w:rsidR="006E1AD5">
        <w:rPr>
          <w:rFonts w:ascii="Times New Roman" w:hAnsi="Times New Roman" w:cs="Times New Roman"/>
          <w:sz w:val="24"/>
          <w:szCs w:val="24"/>
        </w:rPr>
        <w:t xml:space="preserve">how much and how often they had consumed coca leaves and cigarettes </w:t>
      </w:r>
      <w:r w:rsidR="00AC1CB0">
        <w:rPr>
          <w:rFonts w:ascii="Times New Roman" w:hAnsi="Times New Roman" w:cs="Times New Roman"/>
          <w:sz w:val="24"/>
          <w:szCs w:val="24"/>
        </w:rPr>
        <w:t>during the</w:t>
      </w:r>
      <w:r w:rsidR="00CE25A2">
        <w:rPr>
          <w:rFonts w:ascii="Times New Roman" w:hAnsi="Times New Roman" w:cs="Times New Roman"/>
          <w:sz w:val="24"/>
          <w:szCs w:val="24"/>
        </w:rPr>
        <w:t xml:space="preserve"> seven</w:t>
      </w:r>
      <w:r w:rsidR="00710A54">
        <w:rPr>
          <w:rFonts w:ascii="Times New Roman" w:hAnsi="Times New Roman" w:cs="Times New Roman"/>
          <w:sz w:val="24"/>
          <w:szCs w:val="24"/>
        </w:rPr>
        <w:t xml:space="preserve"> days</w:t>
      </w:r>
      <w:r w:rsidR="000F62C2">
        <w:rPr>
          <w:rFonts w:ascii="Times New Roman" w:hAnsi="Times New Roman" w:cs="Times New Roman"/>
          <w:sz w:val="24"/>
          <w:szCs w:val="24"/>
        </w:rPr>
        <w:t xml:space="preserve"> before the interview</w:t>
      </w:r>
      <w:r w:rsidR="00FE7BBC">
        <w:rPr>
          <w:rFonts w:ascii="Times New Roman" w:hAnsi="Times New Roman" w:cs="Times New Roman"/>
          <w:sz w:val="24"/>
          <w:szCs w:val="24"/>
        </w:rPr>
        <w:t>.</w:t>
      </w:r>
      <w:r w:rsidR="00710A54">
        <w:rPr>
          <w:rFonts w:ascii="Times New Roman" w:hAnsi="Times New Roman" w:cs="Times New Roman"/>
          <w:sz w:val="24"/>
          <w:szCs w:val="24"/>
        </w:rPr>
        <w:t xml:space="preserve"> </w:t>
      </w:r>
    </w:p>
    <w:p w:rsidR="00AC1CB0" w:rsidRDefault="004345CF" w:rsidP="00AC1CB0">
      <w:pPr>
        <w:spacing w:line="480" w:lineRule="auto"/>
        <w:ind w:firstLine="720"/>
        <w:contextualSpacing/>
        <w:rPr>
          <w:rFonts w:ascii="Times New Roman" w:hAnsi="Times New Roman" w:cs="Times New Roman"/>
          <w:sz w:val="24"/>
          <w:szCs w:val="24"/>
        </w:rPr>
      </w:pPr>
      <w:proofErr w:type="gramStart"/>
      <w:r>
        <w:rPr>
          <w:rFonts w:ascii="Times New Roman" w:hAnsi="Times New Roman" w:cs="Times New Roman"/>
          <w:i/>
          <w:sz w:val="24"/>
          <w:szCs w:val="24"/>
        </w:rPr>
        <w:t>Pro-social behavior</w:t>
      </w:r>
      <w:r w:rsidR="00746E23">
        <w:rPr>
          <w:rFonts w:ascii="Times New Roman" w:hAnsi="Times New Roman" w:cs="Times New Roman"/>
          <w:i/>
          <w:sz w:val="24"/>
          <w:szCs w:val="24"/>
        </w:rPr>
        <w:t xml:space="preserve"> (adults)</w:t>
      </w:r>
      <w:r w:rsidR="00AC1CB0">
        <w:rPr>
          <w:rFonts w:ascii="Times New Roman" w:hAnsi="Times New Roman" w:cs="Times New Roman"/>
          <w:sz w:val="24"/>
          <w:szCs w:val="24"/>
        </w:rPr>
        <w:t>.</w:t>
      </w:r>
      <w:proofErr w:type="gramEnd"/>
      <w:r w:rsidR="00AC1CB0">
        <w:rPr>
          <w:rFonts w:ascii="Times New Roman" w:hAnsi="Times New Roman" w:cs="Times New Roman"/>
          <w:sz w:val="24"/>
          <w:szCs w:val="24"/>
        </w:rPr>
        <w:t xml:space="preserve">  To </w:t>
      </w:r>
      <w:r w:rsidR="00746E23">
        <w:rPr>
          <w:rFonts w:ascii="Times New Roman" w:hAnsi="Times New Roman" w:cs="Times New Roman"/>
          <w:sz w:val="24"/>
          <w:szCs w:val="24"/>
        </w:rPr>
        <w:t xml:space="preserve">gauge </w:t>
      </w:r>
      <w:r w:rsidR="00B43945">
        <w:rPr>
          <w:rFonts w:ascii="Times New Roman" w:hAnsi="Times New Roman" w:cs="Times New Roman"/>
          <w:sz w:val="24"/>
          <w:szCs w:val="24"/>
        </w:rPr>
        <w:t xml:space="preserve">the </w:t>
      </w:r>
      <w:r w:rsidR="00746E23">
        <w:rPr>
          <w:rFonts w:ascii="Times New Roman" w:hAnsi="Times New Roman" w:cs="Times New Roman"/>
          <w:sz w:val="24"/>
          <w:szCs w:val="24"/>
        </w:rPr>
        <w:t xml:space="preserve">social support </w:t>
      </w:r>
      <w:r w:rsidR="00B43945">
        <w:rPr>
          <w:rFonts w:ascii="Times New Roman" w:hAnsi="Times New Roman" w:cs="Times New Roman"/>
          <w:sz w:val="24"/>
          <w:szCs w:val="24"/>
        </w:rPr>
        <w:t>ava</w:t>
      </w:r>
      <w:r w:rsidR="006E1AD5">
        <w:rPr>
          <w:rFonts w:ascii="Times New Roman" w:hAnsi="Times New Roman" w:cs="Times New Roman"/>
          <w:sz w:val="24"/>
          <w:szCs w:val="24"/>
        </w:rPr>
        <w:t>ilable to an adult</w:t>
      </w:r>
      <w:r w:rsidR="00B43945">
        <w:rPr>
          <w:rFonts w:ascii="Times New Roman" w:hAnsi="Times New Roman" w:cs="Times New Roman"/>
          <w:sz w:val="24"/>
          <w:szCs w:val="24"/>
        </w:rPr>
        <w:t xml:space="preserve"> in case of mishaps, </w:t>
      </w:r>
      <w:r w:rsidR="00746E23">
        <w:rPr>
          <w:rFonts w:ascii="Times New Roman" w:hAnsi="Times New Roman" w:cs="Times New Roman"/>
          <w:sz w:val="24"/>
          <w:szCs w:val="24"/>
        </w:rPr>
        <w:t>we asked adults if</w:t>
      </w:r>
      <w:r w:rsidR="00AC1CB0">
        <w:rPr>
          <w:rFonts w:ascii="Times New Roman" w:hAnsi="Times New Roman" w:cs="Times New Roman"/>
          <w:sz w:val="24"/>
          <w:szCs w:val="24"/>
        </w:rPr>
        <w:t xml:space="preserve"> </w:t>
      </w:r>
      <w:r w:rsidR="00710A54">
        <w:rPr>
          <w:rFonts w:ascii="Times New Roman" w:hAnsi="Times New Roman" w:cs="Times New Roman"/>
          <w:sz w:val="24"/>
          <w:szCs w:val="24"/>
        </w:rPr>
        <w:t>they</w:t>
      </w:r>
      <w:r w:rsidR="00AC1CB0">
        <w:rPr>
          <w:rFonts w:ascii="Times New Roman" w:hAnsi="Times New Roman" w:cs="Times New Roman"/>
          <w:sz w:val="24"/>
          <w:szCs w:val="24"/>
        </w:rPr>
        <w:t xml:space="preserve"> would have access to 100 </w:t>
      </w:r>
      <w:r w:rsidR="00AC1CB0" w:rsidRPr="00336FBD">
        <w:rPr>
          <w:rFonts w:ascii="Times New Roman" w:hAnsi="Times New Roman" w:cs="Times New Roman"/>
          <w:i/>
          <w:sz w:val="24"/>
          <w:szCs w:val="24"/>
        </w:rPr>
        <w:t>bolivianos</w:t>
      </w:r>
      <w:r w:rsidR="00AC1CB0">
        <w:rPr>
          <w:rFonts w:ascii="Times New Roman" w:hAnsi="Times New Roman" w:cs="Times New Roman"/>
          <w:sz w:val="24"/>
          <w:szCs w:val="24"/>
        </w:rPr>
        <w:t xml:space="preserve"> in an emergency</w:t>
      </w:r>
      <w:r w:rsidR="00CB79E3">
        <w:rPr>
          <w:rFonts w:ascii="Times New Roman" w:hAnsi="Times New Roman" w:cs="Times New Roman"/>
          <w:sz w:val="24"/>
          <w:szCs w:val="24"/>
        </w:rPr>
        <w:t>.  We measured pro-social behavior through</w:t>
      </w:r>
      <w:r w:rsidR="00710A54">
        <w:rPr>
          <w:rFonts w:ascii="Times New Roman" w:hAnsi="Times New Roman" w:cs="Times New Roman"/>
          <w:sz w:val="24"/>
          <w:szCs w:val="24"/>
        </w:rPr>
        <w:t xml:space="preserve"> the </w:t>
      </w:r>
      <w:r w:rsidR="00746E23">
        <w:rPr>
          <w:rFonts w:ascii="Times New Roman" w:hAnsi="Times New Roman" w:cs="Times New Roman"/>
          <w:sz w:val="24"/>
          <w:szCs w:val="24"/>
        </w:rPr>
        <w:t xml:space="preserve">number of </w:t>
      </w:r>
      <w:r w:rsidR="00AC1CB0">
        <w:rPr>
          <w:rFonts w:ascii="Times New Roman" w:hAnsi="Times New Roman" w:cs="Times New Roman"/>
          <w:sz w:val="24"/>
          <w:szCs w:val="24"/>
        </w:rPr>
        <w:t xml:space="preserve">gifts </w:t>
      </w:r>
      <w:r w:rsidR="00746E23">
        <w:rPr>
          <w:rFonts w:ascii="Times New Roman" w:hAnsi="Times New Roman" w:cs="Times New Roman"/>
          <w:sz w:val="24"/>
          <w:szCs w:val="24"/>
        </w:rPr>
        <w:t xml:space="preserve">and </w:t>
      </w:r>
      <w:r w:rsidR="00804A22">
        <w:rPr>
          <w:rFonts w:ascii="Times New Roman" w:hAnsi="Times New Roman" w:cs="Times New Roman"/>
          <w:sz w:val="24"/>
          <w:szCs w:val="24"/>
        </w:rPr>
        <w:t xml:space="preserve">the amount of </w:t>
      </w:r>
      <w:r w:rsidR="00746E23">
        <w:rPr>
          <w:rFonts w:ascii="Times New Roman" w:hAnsi="Times New Roman" w:cs="Times New Roman"/>
          <w:sz w:val="24"/>
          <w:szCs w:val="24"/>
        </w:rPr>
        <w:t xml:space="preserve">labor help </w:t>
      </w:r>
      <w:r w:rsidR="00AC1CB0">
        <w:rPr>
          <w:rFonts w:ascii="Times New Roman" w:hAnsi="Times New Roman" w:cs="Times New Roman"/>
          <w:sz w:val="24"/>
          <w:szCs w:val="24"/>
        </w:rPr>
        <w:t>given</w:t>
      </w:r>
      <w:r w:rsidR="00710A54">
        <w:rPr>
          <w:rFonts w:ascii="Times New Roman" w:hAnsi="Times New Roman" w:cs="Times New Roman"/>
          <w:sz w:val="24"/>
          <w:szCs w:val="24"/>
        </w:rPr>
        <w:t xml:space="preserve"> </w:t>
      </w:r>
      <w:r w:rsidR="00746E23">
        <w:rPr>
          <w:rFonts w:ascii="Times New Roman" w:hAnsi="Times New Roman" w:cs="Times New Roman"/>
          <w:sz w:val="24"/>
          <w:szCs w:val="24"/>
        </w:rPr>
        <w:t>to others</w:t>
      </w:r>
      <w:r w:rsidR="00710A54">
        <w:rPr>
          <w:rFonts w:ascii="Times New Roman" w:hAnsi="Times New Roman" w:cs="Times New Roman"/>
          <w:sz w:val="24"/>
          <w:szCs w:val="24"/>
        </w:rPr>
        <w:t xml:space="preserve"> during</w:t>
      </w:r>
      <w:r w:rsidR="00AC1CB0">
        <w:rPr>
          <w:rFonts w:ascii="Times New Roman" w:hAnsi="Times New Roman" w:cs="Times New Roman"/>
          <w:sz w:val="24"/>
          <w:szCs w:val="24"/>
        </w:rPr>
        <w:t xml:space="preserve"> the seven days</w:t>
      </w:r>
      <w:r w:rsidR="001C44D1">
        <w:rPr>
          <w:rFonts w:ascii="Times New Roman" w:hAnsi="Times New Roman" w:cs="Times New Roman"/>
          <w:sz w:val="24"/>
          <w:szCs w:val="24"/>
        </w:rPr>
        <w:t xml:space="preserve"> before the interview</w:t>
      </w:r>
      <w:r w:rsidR="00AC1CB0">
        <w:rPr>
          <w:rFonts w:ascii="Times New Roman" w:hAnsi="Times New Roman" w:cs="Times New Roman"/>
          <w:sz w:val="24"/>
          <w:szCs w:val="24"/>
        </w:rPr>
        <w:t>.</w:t>
      </w:r>
    </w:p>
    <w:p w:rsidR="00AC1CB0" w:rsidRDefault="00AC1CB0" w:rsidP="00AC1CB0">
      <w:pPr>
        <w:spacing w:line="480" w:lineRule="auto"/>
        <w:ind w:firstLine="720"/>
        <w:contextualSpacing/>
        <w:rPr>
          <w:rFonts w:ascii="Times New Roman" w:hAnsi="Times New Roman" w:cs="Times New Roman"/>
          <w:sz w:val="24"/>
          <w:szCs w:val="24"/>
        </w:rPr>
      </w:pPr>
      <w:proofErr w:type="gramStart"/>
      <w:r w:rsidRPr="00CB286B">
        <w:rPr>
          <w:rFonts w:ascii="Times New Roman" w:hAnsi="Times New Roman" w:cs="Times New Roman"/>
          <w:i/>
          <w:sz w:val="24"/>
          <w:szCs w:val="24"/>
        </w:rPr>
        <w:t>Anthropometrics</w:t>
      </w:r>
      <w:r w:rsidR="00746E23">
        <w:rPr>
          <w:rFonts w:ascii="Times New Roman" w:hAnsi="Times New Roman" w:cs="Times New Roman"/>
          <w:i/>
          <w:sz w:val="24"/>
          <w:szCs w:val="24"/>
        </w:rPr>
        <w:t xml:space="preserve"> (all)</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CE25A2">
        <w:rPr>
          <w:rFonts w:ascii="Times New Roman" w:hAnsi="Times New Roman" w:cs="Times New Roman"/>
          <w:sz w:val="24"/>
          <w:szCs w:val="24"/>
        </w:rPr>
        <w:t xml:space="preserve">Following standard protocols </w:t>
      </w:r>
      <w:r w:rsidR="009B3AE2">
        <w:rPr>
          <w:rFonts w:ascii="Times New Roman" w:hAnsi="Times New Roman" w:cs="Times New Roman"/>
          <w:sz w:val="24"/>
          <w:szCs w:val="24"/>
        </w:rPr>
        <w:fldChar w:fldCharType="begin"/>
      </w:r>
      <w:r w:rsidR="00CE25A2">
        <w:rPr>
          <w:rFonts w:ascii="Times New Roman" w:hAnsi="Times New Roman" w:cs="Times New Roman"/>
          <w:sz w:val="24"/>
          <w:szCs w:val="24"/>
        </w:rPr>
        <w:instrText xml:space="preserve"> ADDIN EN.CITE &lt;EndNote&gt;&lt;Cite&gt;&lt;Author&gt;Lohman&lt;/Author&gt;&lt;Year&gt;1988&lt;/Year&gt;&lt;RecNum&gt;1867&lt;/RecNum&gt;&lt;DisplayText&gt;(Lohman, Roche, &amp;amp; Martorell, 1988)&lt;/DisplayText&gt;&lt;record&gt;&lt;rec-number&gt;1867&lt;/rec-number&gt;&lt;foreign-keys&gt;&lt;key app="EN" db-id="9d95aspfxzspeceed99xerf1vx225avxw5wf"&gt;1867&lt;/key&gt;&lt;/foreign-keys&gt;&lt;ref-type name="Book"&gt;6&lt;/ref-type&gt;&lt;contributors&gt;&lt;authors&gt;&lt;author&gt;Lohman, T.G.&lt;/author&gt;&lt;author&gt;Roche, A.F.&lt;/author&gt;&lt;author&gt;Martorell, R.&lt;/author&gt;&lt;/authors&gt;&lt;/contributors&gt;&lt;titles&gt;&lt;title&gt;Anthropometric Standardization Reference Manual&lt;/title&gt;&lt;/titles&gt;&lt;volume&gt;10&lt;/volume&gt;&lt;dates&gt;&lt;year&gt;1988&lt;/year&gt;&lt;/dates&gt;&lt;pub-location&gt;Champaign, Illinois&lt;/pub-location&gt;&lt;publisher&gt;Human Kinetics Publishers&lt;/publisher&gt;&lt;urls&gt;&lt;/urls&gt;&lt;/record&gt;&lt;/Cite&gt;&lt;/EndNote&gt;</w:instrText>
      </w:r>
      <w:r w:rsidR="009B3AE2">
        <w:rPr>
          <w:rFonts w:ascii="Times New Roman" w:hAnsi="Times New Roman" w:cs="Times New Roman"/>
          <w:sz w:val="24"/>
          <w:szCs w:val="24"/>
        </w:rPr>
        <w:fldChar w:fldCharType="separate"/>
      </w:r>
      <w:r w:rsidR="00CE25A2">
        <w:rPr>
          <w:rFonts w:ascii="Times New Roman" w:hAnsi="Times New Roman" w:cs="Times New Roman"/>
          <w:noProof/>
          <w:sz w:val="24"/>
          <w:szCs w:val="24"/>
        </w:rPr>
        <w:t>(</w:t>
      </w:r>
      <w:hyperlink w:anchor="_ENREF_47" w:tooltip="Lohman, 1988 #1867" w:history="1">
        <w:r w:rsidR="00940F17">
          <w:rPr>
            <w:rFonts w:ascii="Times New Roman" w:hAnsi="Times New Roman" w:cs="Times New Roman"/>
            <w:noProof/>
            <w:sz w:val="24"/>
            <w:szCs w:val="24"/>
          </w:rPr>
          <w:t>Lohman, Roche, &amp; Martorell, 1988</w:t>
        </w:r>
      </w:hyperlink>
      <w:r w:rsidR="00CE25A2">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CE25A2">
        <w:rPr>
          <w:rFonts w:ascii="Times New Roman" w:hAnsi="Times New Roman" w:cs="Times New Roman"/>
          <w:sz w:val="24"/>
          <w:szCs w:val="24"/>
        </w:rPr>
        <w:t xml:space="preserve"> we</w:t>
      </w:r>
      <w:r>
        <w:rPr>
          <w:rFonts w:ascii="Times New Roman" w:hAnsi="Times New Roman" w:cs="Times New Roman"/>
          <w:sz w:val="24"/>
          <w:szCs w:val="24"/>
        </w:rPr>
        <w:t xml:space="preserve"> measured standing height, </w:t>
      </w:r>
      <w:r w:rsidR="006E1AD5">
        <w:rPr>
          <w:rFonts w:ascii="Times New Roman" w:hAnsi="Times New Roman" w:cs="Times New Roman"/>
          <w:sz w:val="24"/>
          <w:szCs w:val="24"/>
        </w:rPr>
        <w:t xml:space="preserve">body </w:t>
      </w:r>
      <w:r>
        <w:rPr>
          <w:rFonts w:ascii="Times New Roman" w:hAnsi="Times New Roman" w:cs="Times New Roman"/>
          <w:sz w:val="24"/>
          <w:szCs w:val="24"/>
        </w:rPr>
        <w:t>weight, skinfold</w:t>
      </w:r>
      <w:r w:rsidR="00E5167A">
        <w:rPr>
          <w:rFonts w:ascii="Times New Roman" w:hAnsi="Times New Roman" w:cs="Times New Roman"/>
          <w:sz w:val="24"/>
          <w:szCs w:val="24"/>
        </w:rPr>
        <w:t xml:space="preserve"> (triceps, </w:t>
      </w:r>
      <w:r w:rsidR="001C44D1">
        <w:rPr>
          <w:rFonts w:ascii="Times New Roman" w:hAnsi="Times New Roman" w:cs="Times New Roman"/>
          <w:sz w:val="24"/>
          <w:szCs w:val="24"/>
        </w:rPr>
        <w:t>biceps, subscapular, and suprail</w:t>
      </w:r>
      <w:r w:rsidR="00E5167A">
        <w:rPr>
          <w:rFonts w:ascii="Times New Roman" w:hAnsi="Times New Roman" w:cs="Times New Roman"/>
          <w:sz w:val="24"/>
          <w:szCs w:val="24"/>
        </w:rPr>
        <w:t>iac)</w:t>
      </w:r>
      <w:r>
        <w:rPr>
          <w:rFonts w:ascii="Times New Roman" w:hAnsi="Times New Roman" w:cs="Times New Roman"/>
          <w:sz w:val="24"/>
          <w:szCs w:val="24"/>
        </w:rPr>
        <w:t xml:space="preserve">, hip and waist </w:t>
      </w:r>
      <w:r w:rsidR="00710A54">
        <w:rPr>
          <w:rFonts w:ascii="Times New Roman" w:hAnsi="Times New Roman" w:cs="Times New Roman"/>
          <w:sz w:val="24"/>
          <w:szCs w:val="24"/>
        </w:rPr>
        <w:t>circumference</w:t>
      </w:r>
      <w:r>
        <w:rPr>
          <w:rFonts w:ascii="Times New Roman" w:hAnsi="Times New Roman" w:cs="Times New Roman"/>
          <w:sz w:val="24"/>
          <w:szCs w:val="24"/>
        </w:rPr>
        <w:t xml:space="preserve">, and body fat. </w:t>
      </w:r>
      <w:r w:rsidR="00DD5518">
        <w:rPr>
          <w:rFonts w:ascii="Times New Roman" w:hAnsi="Times New Roman" w:cs="Times New Roman"/>
          <w:sz w:val="24"/>
          <w:szCs w:val="24"/>
        </w:rPr>
        <w:t xml:space="preserve"> </w:t>
      </w:r>
      <w:r w:rsidR="002A7D4C">
        <w:rPr>
          <w:rFonts w:ascii="Times New Roman" w:hAnsi="Times New Roman" w:cs="Times New Roman"/>
          <w:sz w:val="24"/>
          <w:szCs w:val="24"/>
        </w:rPr>
        <w:t xml:space="preserve">From the raw data we computed and include in the </w:t>
      </w:r>
      <w:r w:rsidR="002A7D4C">
        <w:rPr>
          <w:rFonts w:ascii="Times New Roman" w:hAnsi="Times New Roman" w:cs="Times New Roman"/>
          <w:sz w:val="24"/>
          <w:szCs w:val="24"/>
        </w:rPr>
        <w:lastRenderedPageBreak/>
        <w:t xml:space="preserve">data set for public use </w:t>
      </w:r>
      <w:r w:rsidR="00E5167A">
        <w:rPr>
          <w:rFonts w:ascii="Times New Roman" w:hAnsi="Times New Roman" w:cs="Times New Roman"/>
          <w:sz w:val="24"/>
          <w:szCs w:val="24"/>
        </w:rPr>
        <w:t xml:space="preserve">sex-specific and age-specific </w:t>
      </w:r>
      <w:r w:rsidR="00A240CB">
        <w:rPr>
          <w:rFonts w:ascii="Times New Roman" w:hAnsi="Times New Roman" w:cs="Times New Roman"/>
          <w:sz w:val="24"/>
          <w:szCs w:val="24"/>
        </w:rPr>
        <w:t>Z-</w:t>
      </w:r>
      <w:r w:rsidR="000D5F4B">
        <w:rPr>
          <w:rFonts w:ascii="Times New Roman" w:hAnsi="Times New Roman" w:cs="Times New Roman"/>
          <w:sz w:val="24"/>
          <w:szCs w:val="24"/>
        </w:rPr>
        <w:t>score</w:t>
      </w:r>
      <w:r w:rsidR="00B8140C">
        <w:rPr>
          <w:rFonts w:ascii="Times New Roman" w:hAnsi="Times New Roman" w:cs="Times New Roman"/>
          <w:sz w:val="24"/>
          <w:szCs w:val="24"/>
        </w:rPr>
        <w:t xml:space="preserve"> </w:t>
      </w:r>
      <w:r w:rsidR="00045AD0">
        <w:rPr>
          <w:rFonts w:ascii="Times New Roman" w:hAnsi="Times New Roman" w:cs="Times New Roman"/>
          <w:sz w:val="24"/>
          <w:szCs w:val="24"/>
        </w:rPr>
        <w:t xml:space="preserve">reference </w:t>
      </w:r>
      <w:r w:rsidR="002568EB">
        <w:rPr>
          <w:rFonts w:ascii="Times New Roman" w:hAnsi="Times New Roman" w:cs="Times New Roman"/>
          <w:sz w:val="24"/>
          <w:szCs w:val="24"/>
        </w:rPr>
        <w:t>values</w:t>
      </w:r>
      <w:r w:rsidR="00045AD0">
        <w:rPr>
          <w:rFonts w:ascii="Times New Roman" w:hAnsi="Times New Roman" w:cs="Times New Roman"/>
          <w:sz w:val="24"/>
          <w:szCs w:val="24"/>
        </w:rPr>
        <w:t xml:space="preserve"> recommended for international comparisons </w:t>
      </w:r>
      <w:r w:rsidR="009B3AE2">
        <w:rPr>
          <w:rFonts w:ascii="Times New Roman" w:hAnsi="Times New Roman" w:cs="Times New Roman"/>
          <w:sz w:val="24"/>
          <w:szCs w:val="24"/>
        </w:rPr>
        <w:fldChar w:fldCharType="begin">
          <w:fldData xml:space="preserve">PEVuZE5vdGU+PENpdGU+PEF1dGhvcj5XSE88L0F1dGhvcj48WWVhcj4yMDA2PC9ZZWFyPjxSZWNO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==
</w:fldData>
        </w:fldChar>
      </w:r>
      <w:r w:rsidR="00A240CB">
        <w:rPr>
          <w:rFonts w:ascii="Times New Roman" w:hAnsi="Times New Roman" w:cs="Times New Roman"/>
          <w:sz w:val="24"/>
          <w:szCs w:val="24"/>
        </w:rPr>
        <w:instrText xml:space="preserve"> ADDIN EN.CITE </w:instrText>
      </w:r>
      <w:r w:rsidR="009B3AE2">
        <w:rPr>
          <w:rFonts w:ascii="Times New Roman" w:hAnsi="Times New Roman" w:cs="Times New Roman"/>
          <w:sz w:val="24"/>
          <w:szCs w:val="24"/>
        </w:rPr>
        <w:fldChar w:fldCharType="begin">
          <w:fldData xml:space="preserve">PEVuZE5vdGU+PENpdGU+PEF1dGhvcj5XSE88L0F1dGhvcj48WWVhcj4yMDA2PC9ZZWFyPjxSZWNO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==
</w:fldData>
        </w:fldChar>
      </w:r>
      <w:r w:rsidR="00A240CB">
        <w:rPr>
          <w:rFonts w:ascii="Times New Roman" w:hAnsi="Times New Roman" w:cs="Times New Roman"/>
          <w:sz w:val="24"/>
          <w:szCs w:val="24"/>
        </w:rPr>
        <w:instrText xml:space="preserve"> ADDIN EN.CITE.DATA </w:instrText>
      </w:r>
      <w:r w:rsidR="009B3AE2">
        <w:rPr>
          <w:rFonts w:ascii="Times New Roman" w:hAnsi="Times New Roman" w:cs="Times New Roman"/>
          <w:sz w:val="24"/>
          <w:szCs w:val="24"/>
        </w:rPr>
      </w:r>
      <w:r w:rsidR="009B3AE2">
        <w:rPr>
          <w:rFonts w:ascii="Times New Roman" w:hAnsi="Times New Roman" w:cs="Times New Roman"/>
          <w:sz w:val="24"/>
          <w:szCs w:val="24"/>
        </w:rPr>
        <w:fldChar w:fldCharType="end"/>
      </w:r>
      <w:r w:rsidR="009B3AE2">
        <w:rPr>
          <w:rFonts w:ascii="Times New Roman" w:hAnsi="Times New Roman" w:cs="Times New Roman"/>
          <w:sz w:val="24"/>
          <w:szCs w:val="24"/>
        </w:rPr>
      </w:r>
      <w:r w:rsidR="009B3AE2">
        <w:rPr>
          <w:rFonts w:ascii="Times New Roman" w:hAnsi="Times New Roman" w:cs="Times New Roman"/>
          <w:sz w:val="24"/>
          <w:szCs w:val="24"/>
        </w:rPr>
        <w:fldChar w:fldCharType="separate"/>
      </w:r>
      <w:r w:rsidR="00A240CB">
        <w:rPr>
          <w:rFonts w:ascii="Times New Roman" w:hAnsi="Times New Roman" w:cs="Times New Roman"/>
          <w:noProof/>
          <w:sz w:val="24"/>
          <w:szCs w:val="24"/>
        </w:rPr>
        <w:t>(</w:t>
      </w:r>
      <w:hyperlink w:anchor="_ENREF_17" w:tooltip="De Onis, 2007 #1889" w:history="1">
        <w:r w:rsidR="00940F17">
          <w:rPr>
            <w:rFonts w:ascii="Times New Roman" w:hAnsi="Times New Roman" w:cs="Times New Roman"/>
            <w:noProof/>
            <w:sz w:val="24"/>
            <w:szCs w:val="24"/>
          </w:rPr>
          <w:t>De Onis et al., 2007</w:t>
        </w:r>
      </w:hyperlink>
      <w:r w:rsidR="00A240CB">
        <w:rPr>
          <w:rFonts w:ascii="Times New Roman" w:hAnsi="Times New Roman" w:cs="Times New Roman"/>
          <w:noProof/>
          <w:sz w:val="24"/>
          <w:szCs w:val="24"/>
        </w:rPr>
        <w:t xml:space="preserve">; </w:t>
      </w:r>
      <w:hyperlink w:anchor="_ENREF_27" w:tooltip="Frisancho, 2008 #1845" w:history="1">
        <w:r w:rsidR="00940F17">
          <w:rPr>
            <w:rFonts w:ascii="Times New Roman" w:hAnsi="Times New Roman" w:cs="Times New Roman"/>
            <w:noProof/>
            <w:sz w:val="24"/>
            <w:szCs w:val="24"/>
          </w:rPr>
          <w:t>Frisancho, 2008</w:t>
        </w:r>
      </w:hyperlink>
      <w:r w:rsidR="00A240CB">
        <w:rPr>
          <w:rFonts w:ascii="Times New Roman" w:hAnsi="Times New Roman" w:cs="Times New Roman"/>
          <w:noProof/>
          <w:sz w:val="24"/>
          <w:szCs w:val="24"/>
        </w:rPr>
        <w:t xml:space="preserve">; </w:t>
      </w:r>
      <w:hyperlink w:anchor="_ENREF_93" w:tooltip="WHO, 2006 #1541" w:history="1">
        <w:r w:rsidR="00940F17">
          <w:rPr>
            <w:rFonts w:ascii="Times New Roman" w:hAnsi="Times New Roman" w:cs="Times New Roman"/>
            <w:noProof/>
            <w:sz w:val="24"/>
            <w:szCs w:val="24"/>
          </w:rPr>
          <w:t>WHO, 2006</w:t>
        </w:r>
      </w:hyperlink>
      <w:r w:rsidR="00A240CB">
        <w:rPr>
          <w:rFonts w:ascii="Times New Roman" w:hAnsi="Times New Roman" w:cs="Times New Roman"/>
          <w:noProof/>
          <w:sz w:val="24"/>
          <w:szCs w:val="24"/>
        </w:rPr>
        <w:t>)</w:t>
      </w:r>
      <w:r w:rsidR="009B3AE2">
        <w:rPr>
          <w:rFonts w:ascii="Times New Roman" w:hAnsi="Times New Roman" w:cs="Times New Roman"/>
          <w:sz w:val="24"/>
          <w:szCs w:val="24"/>
        </w:rPr>
        <w:fldChar w:fldCharType="end"/>
      </w:r>
      <w:r>
        <w:rPr>
          <w:rFonts w:ascii="Times New Roman" w:hAnsi="Times New Roman" w:cs="Times New Roman"/>
          <w:sz w:val="24"/>
          <w:szCs w:val="24"/>
        </w:rPr>
        <w:t>.</w:t>
      </w:r>
      <w:r w:rsidR="00E5167A">
        <w:rPr>
          <w:rFonts w:ascii="Times New Roman" w:hAnsi="Times New Roman" w:cs="Times New Roman"/>
          <w:sz w:val="24"/>
          <w:szCs w:val="24"/>
        </w:rPr>
        <w:t xml:space="preserve">  </w:t>
      </w:r>
    </w:p>
    <w:p w:rsidR="00343A07" w:rsidRDefault="00343A07" w:rsidP="00AC1CB0">
      <w:pPr>
        <w:spacing w:line="480" w:lineRule="auto"/>
        <w:ind w:firstLine="720"/>
        <w:contextualSpacing/>
        <w:rPr>
          <w:rFonts w:ascii="Times New Roman" w:hAnsi="Times New Roman" w:cs="Times New Roman"/>
          <w:sz w:val="24"/>
          <w:szCs w:val="24"/>
        </w:rPr>
      </w:pPr>
    </w:p>
    <w:p w:rsidR="005F5385" w:rsidRDefault="005F5385" w:rsidP="0033285B">
      <w:pPr>
        <w:spacing w:line="480" w:lineRule="auto"/>
        <w:contextualSpacing/>
        <w:rPr>
          <w:rFonts w:ascii="Times New Roman" w:hAnsi="Times New Roman" w:cs="Times New Roman"/>
          <w:sz w:val="24"/>
          <w:szCs w:val="24"/>
        </w:rPr>
      </w:pPr>
      <w:r>
        <w:rPr>
          <w:rFonts w:ascii="Times New Roman" w:hAnsi="Times New Roman" w:cs="Times New Roman"/>
          <w:i/>
          <w:sz w:val="24"/>
          <w:szCs w:val="24"/>
          <w:u w:val="single"/>
        </w:rPr>
        <w:t>Variables that refer to the entire h</w:t>
      </w:r>
      <w:r w:rsidRPr="005F5385">
        <w:rPr>
          <w:rFonts w:ascii="Times New Roman" w:hAnsi="Times New Roman" w:cs="Times New Roman"/>
          <w:i/>
          <w:sz w:val="24"/>
          <w:szCs w:val="24"/>
          <w:u w:val="single"/>
        </w:rPr>
        <w:t>ousehold</w:t>
      </w:r>
    </w:p>
    <w:p w:rsidR="00452456" w:rsidRDefault="00452456" w:rsidP="0033285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sidRPr="005F5385">
        <w:rPr>
          <w:rFonts w:ascii="Times New Roman" w:hAnsi="Times New Roman" w:cs="Times New Roman"/>
          <w:i/>
          <w:sz w:val="24"/>
          <w:szCs w:val="24"/>
        </w:rPr>
        <w:t>Agriculture</w:t>
      </w:r>
      <w:r w:rsidR="007A74B1">
        <w:rPr>
          <w:rFonts w:ascii="Times New Roman" w:hAnsi="Times New Roman" w:cs="Times New Roman"/>
          <w:i/>
          <w:sz w:val="24"/>
          <w:szCs w:val="24"/>
        </w:rPr>
        <w:t>.</w:t>
      </w:r>
      <w:proofErr w:type="gramEnd"/>
      <w:r>
        <w:rPr>
          <w:rFonts w:ascii="Times New Roman" w:hAnsi="Times New Roman" w:cs="Times New Roman"/>
          <w:sz w:val="24"/>
          <w:szCs w:val="24"/>
        </w:rPr>
        <w:t xml:space="preserve"> </w:t>
      </w:r>
      <w:r w:rsidR="00FC1303">
        <w:rPr>
          <w:rFonts w:ascii="Times New Roman" w:hAnsi="Times New Roman" w:cs="Times New Roman"/>
          <w:sz w:val="24"/>
          <w:szCs w:val="24"/>
        </w:rPr>
        <w:t xml:space="preserve"> </w:t>
      </w:r>
      <w:r>
        <w:rPr>
          <w:rFonts w:ascii="Times New Roman" w:hAnsi="Times New Roman" w:cs="Times New Roman"/>
          <w:sz w:val="24"/>
          <w:szCs w:val="24"/>
        </w:rPr>
        <w:t>We asked th</w:t>
      </w:r>
      <w:r w:rsidR="000070D8">
        <w:rPr>
          <w:rFonts w:ascii="Times New Roman" w:hAnsi="Times New Roman" w:cs="Times New Roman"/>
          <w:sz w:val="24"/>
          <w:szCs w:val="24"/>
        </w:rPr>
        <w:t>e</w:t>
      </w:r>
      <w:r w:rsidR="004345CF">
        <w:rPr>
          <w:rFonts w:ascii="Times New Roman" w:hAnsi="Times New Roman" w:cs="Times New Roman"/>
          <w:sz w:val="24"/>
          <w:szCs w:val="24"/>
        </w:rPr>
        <w:t xml:space="preserve"> male</w:t>
      </w:r>
      <w:r w:rsidR="000070D8">
        <w:rPr>
          <w:rFonts w:ascii="Times New Roman" w:hAnsi="Times New Roman" w:cs="Times New Roman"/>
          <w:sz w:val="24"/>
          <w:szCs w:val="24"/>
        </w:rPr>
        <w:t xml:space="preserve"> household head </w:t>
      </w:r>
      <w:r w:rsidR="004345CF">
        <w:rPr>
          <w:rFonts w:ascii="Times New Roman" w:hAnsi="Times New Roman" w:cs="Times New Roman"/>
          <w:sz w:val="24"/>
          <w:szCs w:val="24"/>
        </w:rPr>
        <w:t xml:space="preserve">(or the female household head if the male household head was absent) </w:t>
      </w:r>
      <w:r w:rsidR="00D2131B">
        <w:rPr>
          <w:rFonts w:ascii="Times New Roman" w:hAnsi="Times New Roman" w:cs="Times New Roman"/>
          <w:sz w:val="24"/>
          <w:szCs w:val="24"/>
        </w:rPr>
        <w:t xml:space="preserve">to report </w:t>
      </w:r>
      <w:r>
        <w:rPr>
          <w:rFonts w:ascii="Times New Roman" w:hAnsi="Times New Roman" w:cs="Times New Roman"/>
          <w:sz w:val="24"/>
          <w:szCs w:val="24"/>
        </w:rPr>
        <w:t xml:space="preserve">the </w:t>
      </w:r>
      <w:r w:rsidR="00DD5518">
        <w:rPr>
          <w:rFonts w:ascii="Times New Roman" w:hAnsi="Times New Roman" w:cs="Times New Roman"/>
          <w:sz w:val="24"/>
          <w:szCs w:val="24"/>
        </w:rPr>
        <w:t>area</w:t>
      </w:r>
      <w:r w:rsidR="00CE25A2">
        <w:rPr>
          <w:rFonts w:ascii="Times New Roman" w:hAnsi="Times New Roman" w:cs="Times New Roman"/>
          <w:sz w:val="24"/>
          <w:szCs w:val="24"/>
        </w:rPr>
        <w:t xml:space="preserve"> of old-</w:t>
      </w:r>
      <w:r>
        <w:rPr>
          <w:rFonts w:ascii="Times New Roman" w:hAnsi="Times New Roman" w:cs="Times New Roman"/>
          <w:sz w:val="24"/>
          <w:szCs w:val="24"/>
        </w:rPr>
        <w:t>growth</w:t>
      </w:r>
      <w:r w:rsidR="000070D8">
        <w:rPr>
          <w:rFonts w:ascii="Times New Roman" w:hAnsi="Times New Roman" w:cs="Times New Roman"/>
          <w:sz w:val="24"/>
          <w:szCs w:val="24"/>
        </w:rPr>
        <w:t xml:space="preserve"> forest</w:t>
      </w:r>
      <w:r>
        <w:rPr>
          <w:rFonts w:ascii="Times New Roman" w:hAnsi="Times New Roman" w:cs="Times New Roman"/>
          <w:sz w:val="24"/>
          <w:szCs w:val="24"/>
        </w:rPr>
        <w:t xml:space="preserve"> and fallow forest cleared for </w:t>
      </w:r>
      <w:r w:rsidR="000070D8">
        <w:rPr>
          <w:rFonts w:ascii="Times New Roman" w:hAnsi="Times New Roman" w:cs="Times New Roman"/>
          <w:sz w:val="24"/>
          <w:szCs w:val="24"/>
        </w:rPr>
        <w:t>horticulture</w:t>
      </w:r>
      <w:r>
        <w:rPr>
          <w:rFonts w:ascii="Times New Roman" w:hAnsi="Times New Roman" w:cs="Times New Roman"/>
          <w:sz w:val="24"/>
          <w:szCs w:val="24"/>
        </w:rPr>
        <w:t xml:space="preserve"> the previous year, the number of plots cleared, the area planted with plantains and manioc, and the provenience of </w:t>
      </w:r>
      <w:r w:rsidR="00CE25A2">
        <w:rPr>
          <w:rFonts w:ascii="Times New Roman" w:hAnsi="Times New Roman" w:cs="Times New Roman"/>
          <w:sz w:val="24"/>
          <w:szCs w:val="24"/>
        </w:rPr>
        <w:t>the</w:t>
      </w:r>
      <w:r w:rsidR="008F0AF3">
        <w:rPr>
          <w:rFonts w:ascii="Times New Roman" w:hAnsi="Times New Roman" w:cs="Times New Roman"/>
          <w:sz w:val="24"/>
          <w:szCs w:val="24"/>
        </w:rPr>
        <w:t xml:space="preserve"> </w:t>
      </w:r>
      <w:r>
        <w:rPr>
          <w:rFonts w:ascii="Times New Roman" w:hAnsi="Times New Roman" w:cs="Times New Roman"/>
          <w:sz w:val="24"/>
          <w:szCs w:val="24"/>
        </w:rPr>
        <w:t>rice and maize seeds</w:t>
      </w:r>
      <w:r w:rsidR="00CE25A2">
        <w:rPr>
          <w:rFonts w:ascii="Times New Roman" w:hAnsi="Times New Roman" w:cs="Times New Roman"/>
          <w:sz w:val="24"/>
          <w:szCs w:val="24"/>
        </w:rPr>
        <w:t xml:space="preserve"> they </w:t>
      </w:r>
      <w:r w:rsidR="009D1CE8">
        <w:rPr>
          <w:rFonts w:ascii="Times New Roman" w:hAnsi="Times New Roman" w:cs="Times New Roman"/>
          <w:sz w:val="24"/>
          <w:szCs w:val="24"/>
        </w:rPr>
        <w:t xml:space="preserve">had </w:t>
      </w:r>
      <w:r w:rsidR="00CE25A2">
        <w:rPr>
          <w:rFonts w:ascii="Times New Roman" w:hAnsi="Times New Roman" w:cs="Times New Roman"/>
          <w:sz w:val="24"/>
          <w:szCs w:val="24"/>
        </w:rPr>
        <w:t>used for sowing</w:t>
      </w:r>
      <w:r>
        <w:rPr>
          <w:rFonts w:ascii="Times New Roman" w:hAnsi="Times New Roman" w:cs="Times New Roman"/>
          <w:sz w:val="24"/>
          <w:szCs w:val="24"/>
        </w:rPr>
        <w:t xml:space="preserve">. </w:t>
      </w:r>
    </w:p>
    <w:p w:rsidR="00343A07" w:rsidRDefault="00452456" w:rsidP="0033285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sidRPr="005F5385">
        <w:rPr>
          <w:rFonts w:ascii="Times New Roman" w:hAnsi="Times New Roman" w:cs="Times New Roman"/>
          <w:i/>
          <w:sz w:val="24"/>
          <w:szCs w:val="24"/>
        </w:rPr>
        <w:t>Food consumption</w:t>
      </w:r>
      <w:r w:rsidR="007A74B1">
        <w:rPr>
          <w:rFonts w:ascii="Times New Roman" w:hAnsi="Times New Roman" w:cs="Times New Roman"/>
          <w:i/>
          <w:sz w:val="24"/>
          <w:szCs w:val="24"/>
        </w:rPr>
        <w:t>.</w:t>
      </w:r>
      <w:proofErr w:type="gramEnd"/>
      <w:r>
        <w:rPr>
          <w:rFonts w:ascii="Times New Roman" w:hAnsi="Times New Roman" w:cs="Times New Roman"/>
          <w:sz w:val="24"/>
          <w:szCs w:val="24"/>
        </w:rPr>
        <w:t xml:space="preserve"> We asked the </w:t>
      </w:r>
      <w:r w:rsidR="004345CF">
        <w:rPr>
          <w:rFonts w:ascii="Times New Roman" w:hAnsi="Times New Roman" w:cs="Times New Roman"/>
          <w:sz w:val="24"/>
          <w:szCs w:val="24"/>
        </w:rPr>
        <w:t xml:space="preserve">female </w:t>
      </w:r>
      <w:r>
        <w:rPr>
          <w:rFonts w:ascii="Times New Roman" w:hAnsi="Times New Roman" w:cs="Times New Roman"/>
          <w:sz w:val="24"/>
          <w:szCs w:val="24"/>
        </w:rPr>
        <w:t xml:space="preserve">household head to report the </w:t>
      </w:r>
      <w:r w:rsidR="008F0AF3">
        <w:rPr>
          <w:rFonts w:ascii="Times New Roman" w:hAnsi="Times New Roman" w:cs="Times New Roman"/>
          <w:sz w:val="24"/>
          <w:szCs w:val="24"/>
        </w:rPr>
        <w:t xml:space="preserve">household </w:t>
      </w:r>
      <w:r>
        <w:rPr>
          <w:rFonts w:ascii="Times New Roman" w:hAnsi="Times New Roman" w:cs="Times New Roman"/>
          <w:sz w:val="24"/>
          <w:szCs w:val="24"/>
        </w:rPr>
        <w:t>consumption</w:t>
      </w:r>
      <w:r w:rsidR="00917073">
        <w:rPr>
          <w:rFonts w:ascii="Times New Roman" w:hAnsi="Times New Roman" w:cs="Times New Roman"/>
          <w:sz w:val="24"/>
          <w:szCs w:val="24"/>
        </w:rPr>
        <w:t xml:space="preserve"> of a basket of food items</w:t>
      </w:r>
      <w:r w:rsidR="004345CF">
        <w:rPr>
          <w:rFonts w:ascii="Times New Roman" w:hAnsi="Times New Roman" w:cs="Times New Roman"/>
          <w:sz w:val="24"/>
          <w:szCs w:val="24"/>
        </w:rPr>
        <w:t xml:space="preserve"> during the </w:t>
      </w:r>
      <w:r w:rsidR="00D2131B">
        <w:rPr>
          <w:rFonts w:ascii="Times New Roman" w:hAnsi="Times New Roman" w:cs="Times New Roman"/>
          <w:sz w:val="24"/>
          <w:szCs w:val="24"/>
        </w:rPr>
        <w:t>seven days before the interview</w:t>
      </w:r>
      <w:r w:rsidR="00D43F11">
        <w:rPr>
          <w:rFonts w:ascii="Times New Roman" w:hAnsi="Times New Roman" w:cs="Times New Roman"/>
          <w:sz w:val="24"/>
          <w:szCs w:val="24"/>
        </w:rPr>
        <w:t>.  The basket</w:t>
      </w:r>
      <w:r>
        <w:rPr>
          <w:rFonts w:ascii="Times New Roman" w:hAnsi="Times New Roman" w:cs="Times New Roman"/>
          <w:sz w:val="24"/>
          <w:szCs w:val="24"/>
        </w:rPr>
        <w:t xml:space="preserve"> included foods from the market (e.g., oil, sugar), </w:t>
      </w:r>
      <w:r w:rsidR="002568EB">
        <w:rPr>
          <w:rFonts w:ascii="Times New Roman" w:hAnsi="Times New Roman" w:cs="Times New Roman"/>
          <w:sz w:val="24"/>
          <w:szCs w:val="24"/>
        </w:rPr>
        <w:t xml:space="preserve">local </w:t>
      </w:r>
      <w:r>
        <w:rPr>
          <w:rFonts w:ascii="Times New Roman" w:hAnsi="Times New Roman" w:cs="Times New Roman"/>
          <w:sz w:val="24"/>
          <w:szCs w:val="24"/>
        </w:rPr>
        <w:t>crops</w:t>
      </w:r>
      <w:r w:rsidR="002A7D4C">
        <w:rPr>
          <w:rFonts w:ascii="Times New Roman" w:hAnsi="Times New Roman" w:cs="Times New Roman"/>
          <w:sz w:val="24"/>
          <w:szCs w:val="24"/>
        </w:rPr>
        <w:t xml:space="preserve"> </w:t>
      </w:r>
      <w:r>
        <w:rPr>
          <w:rFonts w:ascii="Times New Roman" w:hAnsi="Times New Roman" w:cs="Times New Roman"/>
          <w:sz w:val="24"/>
          <w:szCs w:val="24"/>
        </w:rPr>
        <w:t>(e.g., maize, manioc), meat and products from dome</w:t>
      </w:r>
      <w:r w:rsidR="007A74B1">
        <w:rPr>
          <w:rFonts w:ascii="Times New Roman" w:hAnsi="Times New Roman" w:cs="Times New Roman"/>
          <w:sz w:val="24"/>
          <w:szCs w:val="24"/>
        </w:rPr>
        <w:t xml:space="preserve">sticated </w:t>
      </w:r>
      <w:r w:rsidR="00D43F11">
        <w:rPr>
          <w:rFonts w:ascii="Times New Roman" w:hAnsi="Times New Roman" w:cs="Times New Roman"/>
          <w:sz w:val="24"/>
          <w:szCs w:val="24"/>
        </w:rPr>
        <w:t>animals (e.g., ducks</w:t>
      </w:r>
      <w:r>
        <w:rPr>
          <w:rFonts w:ascii="Times New Roman" w:hAnsi="Times New Roman" w:cs="Times New Roman"/>
          <w:sz w:val="24"/>
          <w:szCs w:val="24"/>
        </w:rPr>
        <w:t xml:space="preserve">, eggs), and wildlife (e.g., fish).  </w:t>
      </w:r>
      <w:r w:rsidR="004345CF">
        <w:rPr>
          <w:rFonts w:ascii="Times New Roman" w:hAnsi="Times New Roman" w:cs="Times New Roman"/>
          <w:sz w:val="24"/>
          <w:szCs w:val="24"/>
        </w:rPr>
        <w:t xml:space="preserve">For each </w:t>
      </w:r>
      <w:r w:rsidR="002A7D4C">
        <w:rPr>
          <w:rFonts w:ascii="Times New Roman" w:hAnsi="Times New Roman" w:cs="Times New Roman"/>
          <w:sz w:val="24"/>
          <w:szCs w:val="24"/>
        </w:rPr>
        <w:t xml:space="preserve">food </w:t>
      </w:r>
      <w:r w:rsidR="004345CF">
        <w:rPr>
          <w:rFonts w:ascii="Times New Roman" w:hAnsi="Times New Roman" w:cs="Times New Roman"/>
          <w:sz w:val="24"/>
          <w:szCs w:val="24"/>
        </w:rPr>
        <w:t>item, we report the units (e.g., kil</w:t>
      </w:r>
      <w:r w:rsidR="00CE25A2">
        <w:rPr>
          <w:rFonts w:ascii="Times New Roman" w:hAnsi="Times New Roman" w:cs="Times New Roman"/>
          <w:sz w:val="24"/>
          <w:szCs w:val="24"/>
        </w:rPr>
        <w:t>ograms</w:t>
      </w:r>
      <w:r w:rsidR="00343A07">
        <w:rPr>
          <w:rFonts w:ascii="Times New Roman" w:hAnsi="Times New Roman" w:cs="Times New Roman"/>
          <w:sz w:val="24"/>
          <w:szCs w:val="24"/>
        </w:rPr>
        <w:t>)</w:t>
      </w:r>
      <w:r w:rsidR="004345CF">
        <w:rPr>
          <w:rFonts w:ascii="Times New Roman" w:hAnsi="Times New Roman" w:cs="Times New Roman"/>
          <w:sz w:val="24"/>
          <w:szCs w:val="24"/>
        </w:rPr>
        <w:t xml:space="preserve">, </w:t>
      </w:r>
      <w:r w:rsidR="002568EB">
        <w:rPr>
          <w:rFonts w:ascii="Times New Roman" w:hAnsi="Times New Roman" w:cs="Times New Roman"/>
          <w:sz w:val="24"/>
          <w:szCs w:val="24"/>
        </w:rPr>
        <w:t>the total quantity consumed</w:t>
      </w:r>
      <w:r w:rsidR="002A7D4C">
        <w:rPr>
          <w:rFonts w:ascii="Times New Roman" w:hAnsi="Times New Roman" w:cs="Times New Roman"/>
          <w:sz w:val="24"/>
          <w:szCs w:val="24"/>
        </w:rPr>
        <w:t xml:space="preserve"> by the household</w:t>
      </w:r>
      <w:r w:rsidR="002568EB">
        <w:rPr>
          <w:rFonts w:ascii="Times New Roman" w:hAnsi="Times New Roman" w:cs="Times New Roman"/>
          <w:sz w:val="24"/>
          <w:szCs w:val="24"/>
        </w:rPr>
        <w:t xml:space="preserve">, </w:t>
      </w:r>
      <w:r w:rsidR="003E5287">
        <w:rPr>
          <w:rFonts w:ascii="Times New Roman" w:hAnsi="Times New Roman" w:cs="Times New Roman"/>
          <w:sz w:val="24"/>
          <w:szCs w:val="24"/>
        </w:rPr>
        <w:t xml:space="preserve">and </w:t>
      </w:r>
      <w:r w:rsidR="004345CF">
        <w:rPr>
          <w:rFonts w:ascii="Times New Roman" w:hAnsi="Times New Roman" w:cs="Times New Roman"/>
          <w:sz w:val="24"/>
          <w:szCs w:val="24"/>
        </w:rPr>
        <w:t xml:space="preserve">the monetary value </w:t>
      </w:r>
      <w:r w:rsidR="00C967AD">
        <w:rPr>
          <w:rFonts w:ascii="Times New Roman" w:hAnsi="Times New Roman" w:cs="Times New Roman"/>
          <w:sz w:val="24"/>
          <w:szCs w:val="24"/>
        </w:rPr>
        <w:t xml:space="preserve">in </w:t>
      </w:r>
      <w:r w:rsidR="00C967AD" w:rsidRPr="003E5287">
        <w:rPr>
          <w:rFonts w:ascii="Times New Roman" w:hAnsi="Times New Roman" w:cs="Times New Roman"/>
          <w:i/>
          <w:sz w:val="24"/>
          <w:szCs w:val="24"/>
        </w:rPr>
        <w:t>bolivianos</w:t>
      </w:r>
      <w:r w:rsidR="00C967AD">
        <w:rPr>
          <w:rFonts w:ascii="Times New Roman" w:hAnsi="Times New Roman" w:cs="Times New Roman"/>
          <w:sz w:val="24"/>
          <w:szCs w:val="24"/>
        </w:rPr>
        <w:t xml:space="preserve"> </w:t>
      </w:r>
      <w:r w:rsidR="004345CF">
        <w:rPr>
          <w:rFonts w:ascii="Times New Roman" w:hAnsi="Times New Roman" w:cs="Times New Roman"/>
          <w:sz w:val="24"/>
          <w:szCs w:val="24"/>
        </w:rPr>
        <w:t>of the total quantity</w:t>
      </w:r>
      <w:r w:rsidR="009D1CE8">
        <w:rPr>
          <w:rFonts w:ascii="Times New Roman" w:hAnsi="Times New Roman" w:cs="Times New Roman"/>
          <w:sz w:val="24"/>
          <w:szCs w:val="24"/>
        </w:rPr>
        <w:t xml:space="preserve"> of the item</w:t>
      </w:r>
      <w:r w:rsidR="00C91575">
        <w:rPr>
          <w:rFonts w:ascii="Times New Roman" w:hAnsi="Times New Roman" w:cs="Times New Roman"/>
          <w:sz w:val="24"/>
          <w:szCs w:val="24"/>
        </w:rPr>
        <w:t xml:space="preserve">, with village </w:t>
      </w:r>
      <w:r w:rsidR="00222B29">
        <w:rPr>
          <w:rFonts w:ascii="Times New Roman" w:hAnsi="Times New Roman" w:cs="Times New Roman"/>
          <w:sz w:val="24"/>
          <w:szCs w:val="24"/>
        </w:rPr>
        <w:t xml:space="preserve">or </w:t>
      </w:r>
      <w:r w:rsidR="002A7D4C">
        <w:rPr>
          <w:rFonts w:ascii="Times New Roman" w:hAnsi="Times New Roman" w:cs="Times New Roman"/>
          <w:sz w:val="24"/>
          <w:szCs w:val="24"/>
        </w:rPr>
        <w:t xml:space="preserve">with </w:t>
      </w:r>
      <w:r w:rsidR="00222B29">
        <w:rPr>
          <w:rFonts w:ascii="Times New Roman" w:hAnsi="Times New Roman" w:cs="Times New Roman"/>
          <w:sz w:val="24"/>
          <w:szCs w:val="24"/>
        </w:rPr>
        <w:t xml:space="preserve">town buying </w:t>
      </w:r>
      <w:r w:rsidR="00C91575">
        <w:rPr>
          <w:rFonts w:ascii="Times New Roman" w:hAnsi="Times New Roman" w:cs="Times New Roman"/>
          <w:sz w:val="24"/>
          <w:szCs w:val="24"/>
        </w:rPr>
        <w:t>prices used to impute value</w:t>
      </w:r>
      <w:r w:rsidR="00DD5518">
        <w:rPr>
          <w:rFonts w:ascii="Times New Roman" w:hAnsi="Times New Roman" w:cs="Times New Roman"/>
          <w:sz w:val="24"/>
          <w:szCs w:val="24"/>
        </w:rPr>
        <w:t>s</w:t>
      </w:r>
      <w:r w:rsidR="00C91575">
        <w:rPr>
          <w:rFonts w:ascii="Times New Roman" w:hAnsi="Times New Roman" w:cs="Times New Roman"/>
          <w:sz w:val="24"/>
          <w:szCs w:val="24"/>
        </w:rPr>
        <w:t>.</w:t>
      </w:r>
      <w:r w:rsidR="003E5287">
        <w:rPr>
          <w:rFonts w:ascii="Times New Roman" w:hAnsi="Times New Roman" w:cs="Times New Roman"/>
          <w:sz w:val="24"/>
          <w:szCs w:val="24"/>
        </w:rPr>
        <w:t xml:space="preserve"> </w:t>
      </w:r>
    </w:p>
    <w:p w:rsidR="00452456" w:rsidRDefault="003E5287" w:rsidP="0033285B">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rsidR="00DE7933" w:rsidRPr="00DE7933" w:rsidRDefault="00DE7933" w:rsidP="00DE7933">
      <w:pPr>
        <w:spacing w:line="480" w:lineRule="auto"/>
        <w:contextualSpacing/>
        <w:rPr>
          <w:rFonts w:ascii="Times New Roman" w:hAnsi="Times New Roman" w:cs="Times New Roman"/>
          <w:i/>
          <w:sz w:val="24"/>
          <w:szCs w:val="24"/>
          <w:u w:val="single"/>
        </w:rPr>
      </w:pPr>
      <w:r w:rsidRPr="00DE7933">
        <w:rPr>
          <w:rFonts w:ascii="Times New Roman" w:hAnsi="Times New Roman" w:cs="Times New Roman"/>
          <w:i/>
          <w:sz w:val="24"/>
          <w:szCs w:val="24"/>
          <w:u w:val="single"/>
        </w:rPr>
        <w:t xml:space="preserve">Variables that refer to the </w:t>
      </w:r>
      <w:r>
        <w:rPr>
          <w:rFonts w:ascii="Times New Roman" w:hAnsi="Times New Roman" w:cs="Times New Roman"/>
          <w:i/>
          <w:sz w:val="24"/>
          <w:szCs w:val="24"/>
          <w:u w:val="single"/>
        </w:rPr>
        <w:t>village</w:t>
      </w:r>
    </w:p>
    <w:p w:rsidR="00DE7933" w:rsidRDefault="00DE7933" w:rsidP="00DE7933">
      <w:pPr>
        <w:spacing w:line="480" w:lineRule="auto"/>
        <w:ind w:firstLine="720"/>
        <w:contextualSpacing/>
        <w:rPr>
          <w:rFonts w:ascii="Times New Roman" w:hAnsi="Times New Roman" w:cs="Times New Roman"/>
          <w:sz w:val="24"/>
          <w:szCs w:val="24"/>
        </w:rPr>
      </w:pPr>
      <w:proofErr w:type="gramStart"/>
      <w:r w:rsidRPr="00DE7933">
        <w:rPr>
          <w:rFonts w:ascii="Times New Roman" w:hAnsi="Times New Roman" w:cs="Times New Roman"/>
          <w:i/>
          <w:sz w:val="24"/>
          <w:szCs w:val="24"/>
        </w:rPr>
        <w:t>A</w:t>
      </w:r>
      <w:r w:rsidR="00396345" w:rsidRPr="00DE7933">
        <w:rPr>
          <w:rFonts w:ascii="Times New Roman" w:hAnsi="Times New Roman" w:cs="Times New Roman"/>
          <w:i/>
          <w:sz w:val="24"/>
          <w:szCs w:val="24"/>
        </w:rPr>
        <w:t>ttributes</w:t>
      </w:r>
      <w:r w:rsidR="00C70C1A">
        <w:rPr>
          <w:rFonts w:ascii="Times New Roman" w:hAnsi="Times New Roman" w:cs="Times New Roman"/>
          <w:sz w:val="24"/>
          <w:szCs w:val="24"/>
        </w:rPr>
        <w:t>.</w:t>
      </w:r>
      <w:proofErr w:type="gramEnd"/>
      <w:r w:rsidR="00C70C1A">
        <w:rPr>
          <w:rFonts w:ascii="Times New Roman" w:hAnsi="Times New Roman" w:cs="Times New Roman"/>
          <w:sz w:val="24"/>
          <w:szCs w:val="24"/>
        </w:rPr>
        <w:t xml:space="preserve">  We asked village authorities or teachers</w:t>
      </w:r>
      <w:r w:rsidR="00396345">
        <w:rPr>
          <w:rFonts w:ascii="Times New Roman" w:hAnsi="Times New Roman" w:cs="Times New Roman"/>
          <w:sz w:val="24"/>
          <w:szCs w:val="24"/>
        </w:rPr>
        <w:t xml:space="preserve"> about the number of caregivers (e.g., traditional healers)</w:t>
      </w:r>
      <w:r w:rsidR="00DD5518">
        <w:rPr>
          <w:rFonts w:ascii="Times New Roman" w:hAnsi="Times New Roman" w:cs="Times New Roman"/>
          <w:sz w:val="24"/>
          <w:szCs w:val="24"/>
        </w:rPr>
        <w:t xml:space="preserve">, </w:t>
      </w:r>
      <w:r w:rsidR="00396345">
        <w:rPr>
          <w:rFonts w:ascii="Times New Roman" w:hAnsi="Times New Roman" w:cs="Times New Roman"/>
          <w:sz w:val="24"/>
          <w:szCs w:val="24"/>
        </w:rPr>
        <w:t xml:space="preserve">households, and </w:t>
      </w:r>
      <w:r w:rsidR="00DD5518">
        <w:rPr>
          <w:rFonts w:ascii="Times New Roman" w:hAnsi="Times New Roman" w:cs="Times New Roman"/>
          <w:sz w:val="24"/>
          <w:szCs w:val="24"/>
        </w:rPr>
        <w:t xml:space="preserve">selected physical assets in the village.  </w:t>
      </w:r>
      <w:r w:rsidR="00C967AD">
        <w:rPr>
          <w:rFonts w:ascii="Times New Roman" w:hAnsi="Times New Roman" w:cs="Times New Roman"/>
          <w:sz w:val="24"/>
          <w:szCs w:val="24"/>
        </w:rPr>
        <w:t>D</w:t>
      </w:r>
      <w:r w:rsidR="002568EB">
        <w:rPr>
          <w:rFonts w:ascii="Times New Roman" w:hAnsi="Times New Roman" w:cs="Times New Roman"/>
          <w:sz w:val="24"/>
          <w:szCs w:val="24"/>
        </w:rPr>
        <w:t>uring the early years of the panel, t</w:t>
      </w:r>
      <w:r w:rsidR="00DD5518">
        <w:rPr>
          <w:rFonts w:ascii="Times New Roman" w:hAnsi="Times New Roman" w:cs="Times New Roman"/>
          <w:sz w:val="24"/>
          <w:szCs w:val="24"/>
        </w:rPr>
        <w:t xml:space="preserve">hese assets were </w:t>
      </w:r>
      <w:r w:rsidR="00396345">
        <w:rPr>
          <w:rFonts w:ascii="Times New Roman" w:hAnsi="Times New Roman" w:cs="Times New Roman"/>
          <w:sz w:val="24"/>
          <w:szCs w:val="24"/>
        </w:rPr>
        <w:t xml:space="preserve">likely to be owned by </w:t>
      </w:r>
      <w:r w:rsidR="00EE4A80">
        <w:rPr>
          <w:rFonts w:ascii="Times New Roman" w:hAnsi="Times New Roman" w:cs="Times New Roman"/>
          <w:sz w:val="24"/>
          <w:szCs w:val="24"/>
        </w:rPr>
        <w:t>the village</w:t>
      </w:r>
      <w:r w:rsidR="002568EB">
        <w:rPr>
          <w:rFonts w:ascii="Times New Roman" w:hAnsi="Times New Roman" w:cs="Times New Roman"/>
          <w:sz w:val="24"/>
          <w:szCs w:val="24"/>
        </w:rPr>
        <w:t xml:space="preserve"> rather than</w:t>
      </w:r>
      <w:r w:rsidR="00343A07">
        <w:rPr>
          <w:rFonts w:ascii="Times New Roman" w:hAnsi="Times New Roman" w:cs="Times New Roman"/>
          <w:sz w:val="24"/>
          <w:szCs w:val="24"/>
        </w:rPr>
        <w:t xml:space="preserve"> by</w:t>
      </w:r>
      <w:r w:rsidR="002568EB">
        <w:rPr>
          <w:rFonts w:ascii="Times New Roman" w:hAnsi="Times New Roman" w:cs="Times New Roman"/>
          <w:sz w:val="24"/>
          <w:szCs w:val="24"/>
        </w:rPr>
        <w:t xml:space="preserve"> individuals</w:t>
      </w:r>
      <w:r w:rsidR="00EE4A80">
        <w:rPr>
          <w:rFonts w:ascii="Times New Roman" w:hAnsi="Times New Roman" w:cs="Times New Roman"/>
          <w:sz w:val="24"/>
          <w:szCs w:val="24"/>
        </w:rPr>
        <w:t>, and</w:t>
      </w:r>
      <w:r w:rsidR="008017CC">
        <w:rPr>
          <w:rFonts w:ascii="Times New Roman" w:hAnsi="Times New Roman" w:cs="Times New Roman"/>
          <w:sz w:val="24"/>
          <w:szCs w:val="24"/>
        </w:rPr>
        <w:t xml:space="preserve"> include</w:t>
      </w:r>
      <w:r w:rsidR="00EE4A80">
        <w:rPr>
          <w:rFonts w:ascii="Times New Roman" w:hAnsi="Times New Roman" w:cs="Times New Roman"/>
          <w:sz w:val="24"/>
          <w:szCs w:val="24"/>
        </w:rPr>
        <w:t>d</w:t>
      </w:r>
      <w:r w:rsidR="00396345">
        <w:rPr>
          <w:rFonts w:ascii="Times New Roman" w:hAnsi="Times New Roman" w:cs="Times New Roman"/>
          <w:sz w:val="24"/>
          <w:szCs w:val="24"/>
        </w:rPr>
        <w:t xml:space="preserve"> </w:t>
      </w:r>
      <w:r w:rsidR="00917073">
        <w:rPr>
          <w:rFonts w:ascii="Times New Roman" w:hAnsi="Times New Roman" w:cs="Times New Roman"/>
          <w:sz w:val="24"/>
          <w:szCs w:val="24"/>
        </w:rPr>
        <w:t xml:space="preserve">goods such as </w:t>
      </w:r>
      <w:r w:rsidR="00396345">
        <w:rPr>
          <w:rFonts w:ascii="Times New Roman" w:hAnsi="Times New Roman" w:cs="Times New Roman"/>
          <w:sz w:val="24"/>
          <w:szCs w:val="24"/>
        </w:rPr>
        <w:t>ham radios</w:t>
      </w:r>
      <w:r w:rsidR="008017CC">
        <w:rPr>
          <w:rFonts w:ascii="Times New Roman" w:hAnsi="Times New Roman" w:cs="Times New Roman"/>
          <w:sz w:val="24"/>
          <w:szCs w:val="24"/>
        </w:rPr>
        <w:t xml:space="preserve"> and outboard motors</w:t>
      </w:r>
      <w:r w:rsidR="00672081">
        <w:rPr>
          <w:rFonts w:ascii="Times New Roman" w:hAnsi="Times New Roman" w:cs="Times New Roman"/>
          <w:sz w:val="24"/>
          <w:szCs w:val="24"/>
        </w:rPr>
        <w:t xml:space="preserve"> for canoes</w:t>
      </w:r>
      <w:r w:rsidR="008017CC">
        <w:rPr>
          <w:rFonts w:ascii="Times New Roman" w:hAnsi="Times New Roman" w:cs="Times New Roman"/>
          <w:sz w:val="24"/>
          <w:szCs w:val="24"/>
        </w:rPr>
        <w:t xml:space="preserve">.  </w:t>
      </w:r>
      <w:r w:rsidR="00336FBD">
        <w:rPr>
          <w:rFonts w:ascii="Times New Roman" w:hAnsi="Times New Roman" w:cs="Times New Roman"/>
          <w:sz w:val="24"/>
          <w:szCs w:val="24"/>
        </w:rPr>
        <w:t xml:space="preserve">Other village attributes included </w:t>
      </w:r>
      <w:r w:rsidR="00D2131B">
        <w:rPr>
          <w:rFonts w:ascii="Times New Roman" w:hAnsi="Times New Roman" w:cs="Times New Roman"/>
          <w:sz w:val="24"/>
          <w:szCs w:val="24"/>
        </w:rPr>
        <w:t xml:space="preserve">the </w:t>
      </w:r>
      <w:r w:rsidR="00336FBD">
        <w:rPr>
          <w:rFonts w:ascii="Times New Roman" w:hAnsi="Times New Roman" w:cs="Times New Roman"/>
          <w:sz w:val="24"/>
          <w:szCs w:val="24"/>
        </w:rPr>
        <w:t>costs of transport</w:t>
      </w:r>
      <w:r w:rsidR="00EE4A80">
        <w:rPr>
          <w:rFonts w:ascii="Times New Roman" w:hAnsi="Times New Roman" w:cs="Times New Roman"/>
          <w:sz w:val="24"/>
          <w:szCs w:val="24"/>
        </w:rPr>
        <w:t xml:space="preserve"> to the nearest road or town</w:t>
      </w:r>
      <w:r w:rsidR="00B43945">
        <w:rPr>
          <w:rFonts w:ascii="Times New Roman" w:hAnsi="Times New Roman" w:cs="Times New Roman"/>
          <w:sz w:val="24"/>
          <w:szCs w:val="24"/>
        </w:rPr>
        <w:t>,</w:t>
      </w:r>
      <w:r w:rsidR="00EE4A80">
        <w:rPr>
          <w:rFonts w:ascii="Times New Roman" w:hAnsi="Times New Roman" w:cs="Times New Roman"/>
          <w:sz w:val="24"/>
          <w:szCs w:val="24"/>
        </w:rPr>
        <w:t xml:space="preserve"> and</w:t>
      </w:r>
      <w:r w:rsidR="00336FBD">
        <w:rPr>
          <w:rFonts w:ascii="Times New Roman" w:hAnsi="Times New Roman" w:cs="Times New Roman"/>
          <w:sz w:val="24"/>
          <w:szCs w:val="24"/>
        </w:rPr>
        <w:t xml:space="preserve"> travel time to</w:t>
      </w:r>
      <w:r w:rsidR="007A74B1">
        <w:rPr>
          <w:rFonts w:ascii="Times New Roman" w:hAnsi="Times New Roman" w:cs="Times New Roman"/>
          <w:sz w:val="24"/>
          <w:szCs w:val="24"/>
        </w:rPr>
        <w:t xml:space="preserve"> the</w:t>
      </w:r>
      <w:r w:rsidR="00336FBD">
        <w:rPr>
          <w:rFonts w:ascii="Times New Roman" w:hAnsi="Times New Roman" w:cs="Times New Roman"/>
          <w:sz w:val="24"/>
          <w:szCs w:val="24"/>
        </w:rPr>
        <w:t xml:space="preserve"> nea</w:t>
      </w:r>
      <w:r w:rsidR="008F0AF3">
        <w:rPr>
          <w:rFonts w:ascii="Times New Roman" w:hAnsi="Times New Roman" w:cs="Times New Roman"/>
          <w:sz w:val="24"/>
          <w:szCs w:val="24"/>
        </w:rPr>
        <w:t xml:space="preserve">rest town.  </w:t>
      </w:r>
      <w:r w:rsidR="008F0AF3">
        <w:rPr>
          <w:rFonts w:ascii="Times New Roman" w:hAnsi="Times New Roman" w:cs="Times New Roman"/>
          <w:sz w:val="24"/>
          <w:szCs w:val="24"/>
        </w:rPr>
        <w:lastRenderedPageBreak/>
        <w:t xml:space="preserve">Travel time turned out to be a time-varying variable owing to improvements in transport infrastructure and </w:t>
      </w:r>
      <w:r w:rsidR="00E67829">
        <w:rPr>
          <w:rFonts w:ascii="Times New Roman" w:hAnsi="Times New Roman" w:cs="Times New Roman"/>
          <w:sz w:val="24"/>
          <w:szCs w:val="24"/>
        </w:rPr>
        <w:t xml:space="preserve">transport </w:t>
      </w:r>
      <w:r w:rsidR="00CE25A2">
        <w:rPr>
          <w:rFonts w:ascii="Times New Roman" w:hAnsi="Times New Roman" w:cs="Times New Roman"/>
          <w:sz w:val="24"/>
          <w:szCs w:val="24"/>
        </w:rPr>
        <w:t>technology during the life of the panel</w:t>
      </w:r>
      <w:r w:rsidR="00336FBD">
        <w:rPr>
          <w:rFonts w:ascii="Times New Roman" w:hAnsi="Times New Roman" w:cs="Times New Roman"/>
          <w:sz w:val="24"/>
          <w:szCs w:val="24"/>
        </w:rPr>
        <w:t xml:space="preserve">.  </w:t>
      </w:r>
    </w:p>
    <w:p w:rsidR="00396345" w:rsidRDefault="00DE7933" w:rsidP="00DE7933">
      <w:pPr>
        <w:spacing w:line="480" w:lineRule="auto"/>
        <w:ind w:firstLine="720"/>
        <w:contextualSpacing/>
        <w:rPr>
          <w:rFonts w:ascii="Times New Roman" w:hAnsi="Times New Roman" w:cs="Times New Roman"/>
          <w:sz w:val="24"/>
          <w:szCs w:val="24"/>
        </w:rPr>
      </w:pPr>
      <w:proofErr w:type="gramStart"/>
      <w:r w:rsidRPr="00DE7933">
        <w:rPr>
          <w:rFonts w:ascii="Times New Roman" w:hAnsi="Times New Roman" w:cs="Times New Roman"/>
          <w:i/>
          <w:sz w:val="24"/>
          <w:szCs w:val="24"/>
        </w:rPr>
        <w:t>Prices</w:t>
      </w:r>
      <w:r>
        <w:rPr>
          <w:rFonts w:ascii="Times New Roman" w:hAnsi="Times New Roman" w:cs="Times New Roman"/>
          <w:sz w:val="24"/>
          <w:szCs w:val="24"/>
        </w:rPr>
        <w:t>.</w:t>
      </w:r>
      <w:proofErr w:type="gramEnd"/>
      <w:r>
        <w:rPr>
          <w:rFonts w:ascii="Times New Roman" w:hAnsi="Times New Roman" w:cs="Times New Roman"/>
          <w:sz w:val="24"/>
          <w:szCs w:val="24"/>
        </w:rPr>
        <w:t xml:space="preserve">  We asked about the village selling or buying price of crops and assets.  We used </w:t>
      </w:r>
      <w:r w:rsidR="0054719E">
        <w:rPr>
          <w:rFonts w:ascii="Times New Roman" w:hAnsi="Times New Roman" w:cs="Times New Roman"/>
          <w:sz w:val="24"/>
          <w:szCs w:val="24"/>
        </w:rPr>
        <w:t xml:space="preserve">village </w:t>
      </w:r>
      <w:r w:rsidR="00343A07">
        <w:rPr>
          <w:rFonts w:ascii="Times New Roman" w:hAnsi="Times New Roman" w:cs="Times New Roman"/>
          <w:sz w:val="24"/>
          <w:szCs w:val="24"/>
        </w:rPr>
        <w:t>selling</w:t>
      </w:r>
      <w:r>
        <w:rPr>
          <w:rFonts w:ascii="Times New Roman" w:hAnsi="Times New Roman" w:cs="Times New Roman"/>
          <w:sz w:val="24"/>
          <w:szCs w:val="24"/>
        </w:rPr>
        <w:t xml:space="preserve"> </w:t>
      </w:r>
      <w:r w:rsidR="004345CF">
        <w:rPr>
          <w:rFonts w:ascii="Times New Roman" w:hAnsi="Times New Roman" w:cs="Times New Roman"/>
          <w:sz w:val="24"/>
          <w:szCs w:val="24"/>
        </w:rPr>
        <w:t xml:space="preserve">prices </w:t>
      </w:r>
      <w:r>
        <w:rPr>
          <w:rFonts w:ascii="Times New Roman" w:hAnsi="Times New Roman" w:cs="Times New Roman"/>
          <w:sz w:val="24"/>
          <w:szCs w:val="24"/>
        </w:rPr>
        <w:t xml:space="preserve">to calculate the value of </w:t>
      </w:r>
      <w:r w:rsidR="00336FBD">
        <w:rPr>
          <w:rFonts w:ascii="Times New Roman" w:hAnsi="Times New Roman" w:cs="Times New Roman"/>
          <w:sz w:val="24"/>
          <w:szCs w:val="24"/>
        </w:rPr>
        <w:t>wealth in physical assets</w:t>
      </w:r>
      <w:r w:rsidR="00D2131B">
        <w:rPr>
          <w:rFonts w:ascii="Times New Roman" w:hAnsi="Times New Roman" w:cs="Times New Roman"/>
          <w:sz w:val="24"/>
          <w:szCs w:val="24"/>
        </w:rPr>
        <w:t>,</w:t>
      </w:r>
      <w:r w:rsidR="00336FBD">
        <w:rPr>
          <w:rFonts w:ascii="Times New Roman" w:hAnsi="Times New Roman" w:cs="Times New Roman"/>
          <w:sz w:val="24"/>
          <w:szCs w:val="24"/>
        </w:rPr>
        <w:t xml:space="preserve"> and</w:t>
      </w:r>
      <w:r w:rsidR="00D2131B">
        <w:rPr>
          <w:rFonts w:ascii="Times New Roman" w:hAnsi="Times New Roman" w:cs="Times New Roman"/>
          <w:sz w:val="24"/>
          <w:szCs w:val="24"/>
        </w:rPr>
        <w:t xml:space="preserve"> we used</w:t>
      </w:r>
      <w:r w:rsidR="00336FBD">
        <w:rPr>
          <w:rFonts w:ascii="Times New Roman" w:hAnsi="Times New Roman" w:cs="Times New Roman"/>
          <w:sz w:val="24"/>
          <w:szCs w:val="24"/>
        </w:rPr>
        <w:t xml:space="preserve"> </w:t>
      </w:r>
      <w:r w:rsidR="0054719E">
        <w:rPr>
          <w:rFonts w:ascii="Times New Roman" w:hAnsi="Times New Roman" w:cs="Times New Roman"/>
          <w:sz w:val="24"/>
          <w:szCs w:val="24"/>
        </w:rPr>
        <w:t xml:space="preserve">village (or town) </w:t>
      </w:r>
      <w:r w:rsidR="00343A07">
        <w:rPr>
          <w:rFonts w:ascii="Times New Roman" w:hAnsi="Times New Roman" w:cs="Times New Roman"/>
          <w:sz w:val="24"/>
          <w:szCs w:val="24"/>
        </w:rPr>
        <w:t xml:space="preserve">buying prices to calculate the value of </w:t>
      </w:r>
      <w:r w:rsidR="00306F4D">
        <w:rPr>
          <w:rFonts w:ascii="Times New Roman" w:hAnsi="Times New Roman" w:cs="Times New Roman"/>
          <w:sz w:val="24"/>
          <w:szCs w:val="24"/>
        </w:rPr>
        <w:t xml:space="preserve">household </w:t>
      </w:r>
      <w:r w:rsidR="00336FBD">
        <w:rPr>
          <w:rFonts w:ascii="Times New Roman" w:hAnsi="Times New Roman" w:cs="Times New Roman"/>
          <w:sz w:val="24"/>
          <w:szCs w:val="24"/>
        </w:rPr>
        <w:t xml:space="preserve">food consumption.  </w:t>
      </w:r>
      <w:r w:rsidR="00A6197E">
        <w:rPr>
          <w:rFonts w:ascii="Times New Roman" w:hAnsi="Times New Roman" w:cs="Times New Roman"/>
          <w:sz w:val="24"/>
          <w:szCs w:val="24"/>
        </w:rPr>
        <w:t>If a</w:t>
      </w:r>
      <w:r>
        <w:rPr>
          <w:rFonts w:ascii="Times New Roman" w:hAnsi="Times New Roman" w:cs="Times New Roman"/>
          <w:sz w:val="24"/>
          <w:szCs w:val="24"/>
        </w:rPr>
        <w:t xml:space="preserve"> village lacked a price for a good, we imputed the price from nearby villages</w:t>
      </w:r>
      <w:r w:rsidR="00B91E78">
        <w:rPr>
          <w:rFonts w:ascii="Times New Roman" w:hAnsi="Times New Roman" w:cs="Times New Roman"/>
          <w:sz w:val="24"/>
          <w:szCs w:val="24"/>
        </w:rPr>
        <w:t>.  I</w:t>
      </w:r>
      <w:r w:rsidR="00672081">
        <w:rPr>
          <w:rFonts w:ascii="Times New Roman" w:hAnsi="Times New Roman" w:cs="Times New Roman"/>
          <w:sz w:val="24"/>
          <w:szCs w:val="24"/>
        </w:rPr>
        <w:t>f the price was still missing</w:t>
      </w:r>
      <w:r>
        <w:rPr>
          <w:rFonts w:ascii="Times New Roman" w:hAnsi="Times New Roman" w:cs="Times New Roman"/>
          <w:sz w:val="24"/>
          <w:szCs w:val="24"/>
        </w:rPr>
        <w:t xml:space="preserve">, we imputed the price from a nearby town.  These different prices are </w:t>
      </w:r>
      <w:r w:rsidR="008F0AF3">
        <w:rPr>
          <w:rFonts w:ascii="Times New Roman" w:hAnsi="Times New Roman" w:cs="Times New Roman"/>
          <w:sz w:val="24"/>
          <w:szCs w:val="24"/>
        </w:rPr>
        <w:t xml:space="preserve">indicated in the data </w:t>
      </w:r>
      <w:r>
        <w:rPr>
          <w:rFonts w:ascii="Times New Roman" w:hAnsi="Times New Roman" w:cs="Times New Roman"/>
          <w:sz w:val="24"/>
          <w:szCs w:val="24"/>
        </w:rPr>
        <w:t xml:space="preserve">so users </w:t>
      </w:r>
      <w:r w:rsidR="00306F4D">
        <w:rPr>
          <w:rFonts w:ascii="Times New Roman" w:hAnsi="Times New Roman" w:cs="Times New Roman"/>
          <w:sz w:val="24"/>
          <w:szCs w:val="24"/>
        </w:rPr>
        <w:t xml:space="preserve">do not have to </w:t>
      </w:r>
      <w:r w:rsidR="007A74B1">
        <w:rPr>
          <w:rFonts w:ascii="Times New Roman" w:hAnsi="Times New Roman" w:cs="Times New Roman"/>
          <w:sz w:val="24"/>
          <w:szCs w:val="24"/>
        </w:rPr>
        <w:t>be</w:t>
      </w:r>
      <w:r>
        <w:rPr>
          <w:rFonts w:ascii="Times New Roman" w:hAnsi="Times New Roman" w:cs="Times New Roman"/>
          <w:sz w:val="24"/>
          <w:szCs w:val="24"/>
        </w:rPr>
        <w:t xml:space="preserve"> bound by our imputation technique. </w:t>
      </w:r>
    </w:p>
    <w:p w:rsidR="00343A07" w:rsidRDefault="00243AAF" w:rsidP="00DF4DD1">
      <w:pPr>
        <w:spacing w:line="480" w:lineRule="auto"/>
        <w:ind w:firstLine="720"/>
        <w:contextualSpacing/>
        <w:rPr>
          <w:rFonts w:ascii="Times New Roman" w:hAnsi="Times New Roman" w:cs="Times New Roman"/>
          <w:sz w:val="24"/>
          <w:szCs w:val="24"/>
        </w:rPr>
      </w:pPr>
      <w:r w:rsidRPr="00343A07">
        <w:rPr>
          <w:rFonts w:ascii="Times New Roman" w:hAnsi="Times New Roman" w:cs="Times New Roman"/>
          <w:color w:val="FF0000"/>
          <w:sz w:val="24"/>
          <w:szCs w:val="24"/>
        </w:rPr>
        <w:t>Appendix B</w:t>
      </w:r>
      <w:r>
        <w:rPr>
          <w:rFonts w:ascii="Times New Roman" w:hAnsi="Times New Roman" w:cs="Times New Roman"/>
          <w:sz w:val="24"/>
          <w:szCs w:val="24"/>
        </w:rPr>
        <w:t xml:space="preserve"> contains a</w:t>
      </w:r>
      <w:r w:rsidR="00954A2F">
        <w:rPr>
          <w:rFonts w:ascii="Times New Roman" w:hAnsi="Times New Roman" w:cs="Times New Roman"/>
          <w:sz w:val="24"/>
          <w:szCs w:val="24"/>
        </w:rPr>
        <w:t>n explanation</w:t>
      </w:r>
      <w:r>
        <w:rPr>
          <w:rFonts w:ascii="Times New Roman" w:hAnsi="Times New Roman" w:cs="Times New Roman"/>
          <w:sz w:val="24"/>
          <w:szCs w:val="24"/>
        </w:rPr>
        <w:t xml:space="preserve"> of how we named variables</w:t>
      </w:r>
      <w:r w:rsidR="00DF4DD1">
        <w:rPr>
          <w:rFonts w:ascii="Times New Roman" w:hAnsi="Times New Roman" w:cs="Times New Roman"/>
          <w:sz w:val="24"/>
          <w:szCs w:val="24"/>
        </w:rPr>
        <w:t xml:space="preserve">. The naming convention </w:t>
      </w:r>
      <w:r w:rsidR="008C1736">
        <w:rPr>
          <w:rFonts w:ascii="Times New Roman" w:hAnsi="Times New Roman" w:cs="Times New Roman"/>
          <w:sz w:val="24"/>
          <w:szCs w:val="24"/>
        </w:rPr>
        <w:t>makes</w:t>
      </w:r>
      <w:r w:rsidR="00DF4DD1">
        <w:rPr>
          <w:rFonts w:ascii="Times New Roman" w:hAnsi="Times New Roman" w:cs="Times New Roman"/>
          <w:sz w:val="24"/>
          <w:szCs w:val="24"/>
        </w:rPr>
        <w:t xml:space="preserve"> it easy for users to identify the entity (e.g., individuals) to which the variable refers, the topic (e.g., health) covered by the variable, and the years </w:t>
      </w:r>
      <w:r w:rsidR="008C1736">
        <w:rPr>
          <w:rFonts w:ascii="Times New Roman" w:hAnsi="Times New Roman" w:cs="Times New Roman"/>
          <w:sz w:val="24"/>
          <w:szCs w:val="24"/>
        </w:rPr>
        <w:t>we measured the variable</w:t>
      </w:r>
      <w:r w:rsidR="00DF4DD1">
        <w:rPr>
          <w:rFonts w:ascii="Times New Roman" w:hAnsi="Times New Roman" w:cs="Times New Roman"/>
          <w:sz w:val="24"/>
          <w:szCs w:val="24"/>
        </w:rPr>
        <w:t>.</w:t>
      </w:r>
      <w:r w:rsidR="00DF4DD1" w:rsidRPr="002568EB">
        <w:rPr>
          <w:rFonts w:ascii="Times New Roman" w:hAnsi="Times New Roman" w:cs="Times New Roman"/>
          <w:sz w:val="24"/>
          <w:szCs w:val="24"/>
        </w:rPr>
        <w:t xml:space="preserve"> </w:t>
      </w:r>
      <w:r w:rsidR="00DF4DD1">
        <w:rPr>
          <w:rFonts w:ascii="Times New Roman" w:hAnsi="Times New Roman" w:cs="Times New Roman"/>
          <w:sz w:val="24"/>
          <w:szCs w:val="24"/>
        </w:rPr>
        <w:t xml:space="preserve"> The data dictionary is in a separate Excel file entitled, TAPS DATA DICTIONARY, with variables grouped by whether they refer to people, households, or villages.  </w:t>
      </w:r>
      <w:r w:rsidR="002568EB">
        <w:rPr>
          <w:rFonts w:ascii="Times New Roman" w:hAnsi="Times New Roman" w:cs="Times New Roman"/>
          <w:sz w:val="24"/>
          <w:szCs w:val="24"/>
        </w:rPr>
        <w:t>Some variables include notes</w:t>
      </w:r>
      <w:r w:rsidR="0054719E">
        <w:rPr>
          <w:rFonts w:ascii="Times New Roman" w:hAnsi="Times New Roman" w:cs="Times New Roman"/>
          <w:sz w:val="24"/>
          <w:szCs w:val="24"/>
        </w:rPr>
        <w:t>, which we added</w:t>
      </w:r>
      <w:r w:rsidR="002568EB">
        <w:rPr>
          <w:rFonts w:ascii="Times New Roman" w:hAnsi="Times New Roman" w:cs="Times New Roman"/>
          <w:sz w:val="24"/>
          <w:szCs w:val="24"/>
        </w:rPr>
        <w:t xml:space="preserve"> to </w:t>
      </w:r>
      <w:r w:rsidR="00F1291B">
        <w:rPr>
          <w:rFonts w:ascii="Times New Roman" w:hAnsi="Times New Roman" w:cs="Times New Roman"/>
          <w:sz w:val="24"/>
          <w:szCs w:val="24"/>
        </w:rPr>
        <w:t>clarify definitions or to alert users of measurement errors</w:t>
      </w:r>
      <w:r w:rsidR="00DF4DD1">
        <w:rPr>
          <w:rFonts w:ascii="Times New Roman" w:hAnsi="Times New Roman" w:cs="Times New Roman"/>
          <w:sz w:val="24"/>
          <w:szCs w:val="24"/>
        </w:rPr>
        <w:t>; the notes can be read using the Stata data file</w:t>
      </w:r>
      <w:r w:rsidR="002568EB">
        <w:rPr>
          <w:rFonts w:ascii="Times New Roman" w:hAnsi="Times New Roman" w:cs="Times New Roman"/>
          <w:sz w:val="24"/>
          <w:szCs w:val="24"/>
        </w:rPr>
        <w:t>.</w:t>
      </w:r>
      <w:r w:rsidR="00343A07">
        <w:rPr>
          <w:rFonts w:ascii="Times New Roman" w:hAnsi="Times New Roman" w:cs="Times New Roman"/>
          <w:sz w:val="24"/>
          <w:szCs w:val="24"/>
        </w:rPr>
        <w:t xml:space="preserve"> </w:t>
      </w:r>
    </w:p>
    <w:p w:rsidR="00DE7933" w:rsidRDefault="00DE7933" w:rsidP="005E4C42">
      <w:pPr>
        <w:spacing w:line="480" w:lineRule="auto"/>
        <w:contextualSpacing/>
        <w:rPr>
          <w:rFonts w:ascii="Times New Roman" w:hAnsi="Times New Roman" w:cs="Times New Roman"/>
          <w:sz w:val="24"/>
          <w:szCs w:val="24"/>
        </w:rPr>
      </w:pPr>
    </w:p>
    <w:p w:rsidR="00011384" w:rsidRDefault="00011384" w:rsidP="005E4C42">
      <w:pPr>
        <w:spacing w:line="480" w:lineRule="auto"/>
        <w:contextualSpacing/>
        <w:rPr>
          <w:rFonts w:ascii="Times New Roman" w:hAnsi="Times New Roman" w:cs="Times New Roman"/>
          <w:sz w:val="24"/>
          <w:szCs w:val="24"/>
        </w:rPr>
      </w:pPr>
      <w:proofErr w:type="gramStart"/>
      <w:r w:rsidRPr="00011384">
        <w:rPr>
          <w:rFonts w:ascii="Times New Roman" w:hAnsi="Times New Roman" w:cs="Times New Roman"/>
          <w:b/>
          <w:i/>
          <w:sz w:val="24"/>
          <w:szCs w:val="24"/>
          <w:u w:val="single"/>
        </w:rPr>
        <w:t>Raw and transformed variables</w:t>
      </w:r>
      <w:r>
        <w:rPr>
          <w:rFonts w:ascii="Times New Roman" w:hAnsi="Times New Roman" w:cs="Times New Roman"/>
          <w:sz w:val="24"/>
          <w:szCs w:val="24"/>
        </w:rPr>
        <w:t>.</w:t>
      </w:r>
      <w:proofErr w:type="gramEnd"/>
      <w:r>
        <w:rPr>
          <w:rFonts w:ascii="Times New Roman" w:hAnsi="Times New Roman" w:cs="Times New Roman"/>
          <w:sz w:val="24"/>
          <w:szCs w:val="24"/>
        </w:rPr>
        <w:t xml:space="preserve">  Most of the variables for public use are presented i</w:t>
      </w:r>
      <w:r w:rsidR="008F0AF3">
        <w:rPr>
          <w:rFonts w:ascii="Times New Roman" w:hAnsi="Times New Roman" w:cs="Times New Roman"/>
          <w:sz w:val="24"/>
          <w:szCs w:val="24"/>
        </w:rPr>
        <w:t>n their raw (albeit clean) form</w:t>
      </w:r>
      <w:r w:rsidR="00F6303C">
        <w:rPr>
          <w:rFonts w:ascii="Times New Roman" w:hAnsi="Times New Roman" w:cs="Times New Roman"/>
          <w:sz w:val="24"/>
          <w:szCs w:val="24"/>
        </w:rPr>
        <w:t>.  Three</w:t>
      </w:r>
      <w:r>
        <w:rPr>
          <w:rFonts w:ascii="Times New Roman" w:hAnsi="Times New Roman" w:cs="Times New Roman"/>
          <w:sz w:val="24"/>
          <w:szCs w:val="24"/>
        </w:rPr>
        <w:t xml:space="preserve"> exceptions include</w:t>
      </w:r>
      <w:r w:rsidR="00F6303C">
        <w:rPr>
          <w:rFonts w:ascii="Times New Roman" w:hAnsi="Times New Roman" w:cs="Times New Roman"/>
          <w:sz w:val="24"/>
          <w:szCs w:val="24"/>
        </w:rPr>
        <w:t xml:space="preserve">: </w:t>
      </w:r>
      <w:r w:rsidR="00F6303C" w:rsidRPr="00F6303C">
        <w:rPr>
          <w:rFonts w:ascii="Times New Roman" w:hAnsi="Times New Roman" w:cs="Times New Roman"/>
          <w:i/>
          <w:sz w:val="24"/>
          <w:szCs w:val="24"/>
        </w:rPr>
        <w:t>(</w:t>
      </w:r>
      <w:proofErr w:type="spellStart"/>
      <w:r w:rsidR="00F6303C" w:rsidRPr="00F6303C">
        <w:rPr>
          <w:rFonts w:ascii="Times New Roman" w:hAnsi="Times New Roman" w:cs="Times New Roman"/>
          <w:i/>
          <w:sz w:val="24"/>
          <w:szCs w:val="24"/>
        </w:rPr>
        <w:t>i</w:t>
      </w:r>
      <w:proofErr w:type="spellEnd"/>
      <w:r w:rsidR="00F6303C" w:rsidRPr="00F6303C">
        <w:rPr>
          <w:rFonts w:ascii="Times New Roman" w:hAnsi="Times New Roman" w:cs="Times New Roman"/>
          <w:i/>
          <w:sz w:val="24"/>
          <w:szCs w:val="24"/>
        </w:rPr>
        <w:t>)</w:t>
      </w:r>
      <w:r>
        <w:rPr>
          <w:rFonts w:ascii="Times New Roman" w:hAnsi="Times New Roman" w:cs="Times New Roman"/>
          <w:sz w:val="24"/>
          <w:szCs w:val="24"/>
        </w:rPr>
        <w:t xml:space="preserve"> Z scores of anthropometric variables</w:t>
      </w:r>
      <w:r w:rsidR="00F6303C">
        <w:rPr>
          <w:rFonts w:ascii="Times New Roman" w:hAnsi="Times New Roman" w:cs="Times New Roman"/>
          <w:sz w:val="24"/>
          <w:szCs w:val="24"/>
        </w:rPr>
        <w:t xml:space="preserve">, </w:t>
      </w:r>
      <w:r w:rsidR="00F6303C" w:rsidRPr="00F6303C">
        <w:rPr>
          <w:rFonts w:ascii="Times New Roman" w:hAnsi="Times New Roman" w:cs="Times New Roman"/>
          <w:i/>
          <w:sz w:val="24"/>
          <w:szCs w:val="24"/>
        </w:rPr>
        <w:t>(ii)</w:t>
      </w:r>
      <w:r>
        <w:rPr>
          <w:rFonts w:ascii="Times New Roman" w:hAnsi="Times New Roman" w:cs="Times New Roman"/>
          <w:sz w:val="24"/>
          <w:szCs w:val="24"/>
        </w:rPr>
        <w:t xml:space="preserve"> variables for which we had to compute summary </w:t>
      </w:r>
      <w:r w:rsidR="002568EB">
        <w:rPr>
          <w:rFonts w:ascii="Times New Roman" w:hAnsi="Times New Roman" w:cs="Times New Roman"/>
          <w:sz w:val="24"/>
          <w:szCs w:val="24"/>
        </w:rPr>
        <w:t>values</w:t>
      </w:r>
      <w:r w:rsidR="00F6303C">
        <w:rPr>
          <w:rFonts w:ascii="Times New Roman" w:hAnsi="Times New Roman" w:cs="Times New Roman"/>
          <w:sz w:val="24"/>
          <w:szCs w:val="24"/>
        </w:rPr>
        <w:t xml:space="preserve">, and </w:t>
      </w:r>
      <w:r w:rsidR="00F6303C" w:rsidRPr="00F6303C">
        <w:rPr>
          <w:rFonts w:ascii="Times New Roman" w:hAnsi="Times New Roman" w:cs="Times New Roman"/>
          <w:i/>
          <w:sz w:val="24"/>
          <w:szCs w:val="24"/>
        </w:rPr>
        <w:t>(iii)</w:t>
      </w:r>
      <w:r w:rsidR="00F6303C">
        <w:rPr>
          <w:rFonts w:ascii="Times New Roman" w:hAnsi="Times New Roman" w:cs="Times New Roman"/>
          <w:sz w:val="24"/>
          <w:szCs w:val="24"/>
        </w:rPr>
        <w:t xml:space="preserve"> </w:t>
      </w:r>
      <w:r w:rsidR="008C1736">
        <w:rPr>
          <w:rFonts w:ascii="Times New Roman" w:hAnsi="Times New Roman" w:cs="Times New Roman"/>
          <w:sz w:val="24"/>
          <w:szCs w:val="24"/>
        </w:rPr>
        <w:t xml:space="preserve">variables about </w:t>
      </w:r>
      <w:r w:rsidR="00F6303C">
        <w:rPr>
          <w:rFonts w:ascii="Times New Roman" w:hAnsi="Times New Roman" w:cs="Times New Roman"/>
          <w:sz w:val="24"/>
          <w:szCs w:val="24"/>
        </w:rPr>
        <w:t>age and education</w:t>
      </w:r>
      <w:r w:rsidR="008C1736">
        <w:rPr>
          <w:rFonts w:ascii="Times New Roman" w:hAnsi="Times New Roman" w:cs="Times New Roman"/>
          <w:sz w:val="24"/>
          <w:szCs w:val="24"/>
        </w:rPr>
        <w:t xml:space="preserve"> or maximum school grade achieved</w:t>
      </w:r>
      <w:r w:rsidR="008F0AF3">
        <w:rPr>
          <w:rFonts w:ascii="Times New Roman" w:hAnsi="Times New Roman" w:cs="Times New Roman"/>
          <w:sz w:val="24"/>
          <w:szCs w:val="24"/>
        </w:rPr>
        <w:t xml:space="preserve">.  </w:t>
      </w:r>
      <w:r w:rsidR="008C1736" w:rsidRPr="008C1736">
        <w:rPr>
          <w:rFonts w:ascii="Times New Roman" w:hAnsi="Times New Roman" w:cs="Times New Roman"/>
          <w:i/>
          <w:sz w:val="24"/>
          <w:szCs w:val="24"/>
        </w:rPr>
        <w:t>(</w:t>
      </w:r>
      <w:proofErr w:type="spellStart"/>
      <w:r w:rsidR="008C1736" w:rsidRPr="008C1736">
        <w:rPr>
          <w:rFonts w:ascii="Times New Roman" w:hAnsi="Times New Roman" w:cs="Times New Roman"/>
          <w:i/>
          <w:sz w:val="24"/>
          <w:szCs w:val="24"/>
        </w:rPr>
        <w:t>i</w:t>
      </w:r>
      <w:proofErr w:type="spellEnd"/>
      <w:r w:rsidR="008C1736" w:rsidRPr="008C1736">
        <w:rPr>
          <w:rFonts w:ascii="Times New Roman" w:hAnsi="Times New Roman" w:cs="Times New Roman"/>
          <w:i/>
          <w:sz w:val="24"/>
          <w:szCs w:val="24"/>
        </w:rPr>
        <w:t>)</w:t>
      </w:r>
      <w:r w:rsidR="008C1736">
        <w:rPr>
          <w:rFonts w:ascii="Times New Roman" w:hAnsi="Times New Roman" w:cs="Times New Roman"/>
          <w:sz w:val="24"/>
          <w:szCs w:val="24"/>
        </w:rPr>
        <w:t xml:space="preserve"> </w:t>
      </w:r>
      <w:r w:rsidR="00F6303C">
        <w:rPr>
          <w:rFonts w:ascii="Times New Roman" w:hAnsi="Times New Roman" w:cs="Times New Roman"/>
          <w:sz w:val="24"/>
          <w:szCs w:val="24"/>
        </w:rPr>
        <w:t>Z</w:t>
      </w:r>
      <w:r w:rsidR="008C1736">
        <w:rPr>
          <w:rFonts w:ascii="Times New Roman" w:hAnsi="Times New Roman" w:cs="Times New Roman"/>
          <w:sz w:val="24"/>
          <w:szCs w:val="24"/>
        </w:rPr>
        <w:t xml:space="preserve"> </w:t>
      </w:r>
      <w:r w:rsidR="00F6303C">
        <w:rPr>
          <w:rFonts w:ascii="Times New Roman" w:hAnsi="Times New Roman" w:cs="Times New Roman"/>
          <w:sz w:val="24"/>
          <w:szCs w:val="24"/>
        </w:rPr>
        <w:t>scores are included along with other anthropometric variables</w:t>
      </w:r>
      <w:r w:rsidR="008C1736">
        <w:rPr>
          <w:rFonts w:ascii="Times New Roman" w:hAnsi="Times New Roman" w:cs="Times New Roman"/>
          <w:sz w:val="24"/>
          <w:szCs w:val="24"/>
        </w:rPr>
        <w:t>; Z scores</w:t>
      </w:r>
      <w:r w:rsidR="00F6303C">
        <w:rPr>
          <w:rFonts w:ascii="Times New Roman" w:hAnsi="Times New Roman" w:cs="Times New Roman"/>
          <w:sz w:val="24"/>
          <w:szCs w:val="24"/>
        </w:rPr>
        <w:t xml:space="preserve"> </w:t>
      </w:r>
      <w:r w:rsidR="008C1736">
        <w:rPr>
          <w:rFonts w:ascii="Times New Roman" w:hAnsi="Times New Roman" w:cs="Times New Roman"/>
          <w:sz w:val="24"/>
          <w:szCs w:val="24"/>
        </w:rPr>
        <w:t>are</w:t>
      </w:r>
      <w:r w:rsidR="00F6303C">
        <w:rPr>
          <w:rFonts w:ascii="Times New Roman" w:hAnsi="Times New Roman" w:cs="Times New Roman"/>
          <w:sz w:val="24"/>
          <w:szCs w:val="24"/>
        </w:rPr>
        <w:t xml:space="preserve"> </w:t>
      </w:r>
      <w:r w:rsidR="008C1736">
        <w:rPr>
          <w:rFonts w:ascii="Times New Roman" w:hAnsi="Times New Roman" w:cs="Times New Roman"/>
          <w:sz w:val="24"/>
          <w:szCs w:val="24"/>
        </w:rPr>
        <w:t xml:space="preserve">easily identified because the name of the variable includes the letter “z” (e.g., </w:t>
      </w:r>
      <w:r w:rsidR="008C1736" w:rsidRPr="008C1736">
        <w:rPr>
          <w:rFonts w:ascii="Times New Roman" w:hAnsi="Times New Roman" w:cs="Times New Roman"/>
          <w:sz w:val="24"/>
          <w:szCs w:val="24"/>
        </w:rPr>
        <w:t>ianbazY234567890</w:t>
      </w:r>
      <w:r w:rsidR="008C1736">
        <w:rPr>
          <w:rFonts w:ascii="Times New Roman" w:hAnsi="Times New Roman" w:cs="Times New Roman"/>
          <w:sz w:val="24"/>
          <w:szCs w:val="24"/>
        </w:rPr>
        <w:t xml:space="preserve">: </w:t>
      </w:r>
      <w:r w:rsidR="008C1736" w:rsidRPr="008C1736">
        <w:rPr>
          <w:rFonts w:ascii="Times New Roman" w:hAnsi="Times New Roman" w:cs="Times New Roman"/>
          <w:sz w:val="24"/>
          <w:szCs w:val="24"/>
        </w:rPr>
        <w:t>BMI-for-age Z-score (children 0-19 years), WHO reference</w:t>
      </w:r>
      <w:r w:rsidR="008C1736">
        <w:rPr>
          <w:rFonts w:ascii="Times New Roman" w:hAnsi="Times New Roman" w:cs="Times New Roman"/>
          <w:sz w:val="24"/>
          <w:szCs w:val="24"/>
        </w:rPr>
        <w:t>)</w:t>
      </w:r>
      <w:r w:rsidR="00F6303C">
        <w:rPr>
          <w:rFonts w:ascii="Times New Roman" w:hAnsi="Times New Roman" w:cs="Times New Roman"/>
          <w:sz w:val="24"/>
          <w:szCs w:val="24"/>
        </w:rPr>
        <w:t xml:space="preserve">.  The raw anthropometric variables are included along with the Z-scores.  </w:t>
      </w:r>
      <w:r w:rsidR="008C1736" w:rsidRPr="008C1736">
        <w:rPr>
          <w:rFonts w:ascii="Times New Roman" w:hAnsi="Times New Roman" w:cs="Times New Roman"/>
          <w:i/>
          <w:sz w:val="24"/>
          <w:szCs w:val="24"/>
        </w:rPr>
        <w:t>(ii)</w:t>
      </w:r>
      <w:r w:rsidR="008C1736">
        <w:rPr>
          <w:rFonts w:ascii="Times New Roman" w:hAnsi="Times New Roman" w:cs="Times New Roman"/>
          <w:sz w:val="24"/>
          <w:szCs w:val="24"/>
        </w:rPr>
        <w:t xml:space="preserve"> </w:t>
      </w:r>
      <w:r w:rsidR="00A41AF5" w:rsidRPr="0054719E">
        <w:rPr>
          <w:rFonts w:ascii="Times New Roman" w:hAnsi="Times New Roman" w:cs="Times New Roman"/>
          <w:color w:val="FF0000"/>
          <w:sz w:val="24"/>
          <w:szCs w:val="24"/>
        </w:rPr>
        <w:lastRenderedPageBreak/>
        <w:t>Appendix C</w:t>
      </w:r>
      <w:r>
        <w:rPr>
          <w:rFonts w:ascii="Times New Roman" w:hAnsi="Times New Roman" w:cs="Times New Roman"/>
          <w:sz w:val="24"/>
          <w:szCs w:val="24"/>
        </w:rPr>
        <w:t xml:space="preserve"> </w:t>
      </w:r>
      <w:r w:rsidR="008F0AF3">
        <w:rPr>
          <w:rFonts w:ascii="Times New Roman" w:hAnsi="Times New Roman" w:cs="Times New Roman"/>
          <w:sz w:val="24"/>
          <w:szCs w:val="24"/>
        </w:rPr>
        <w:t xml:space="preserve">contains </w:t>
      </w:r>
      <w:r>
        <w:rPr>
          <w:rFonts w:ascii="Times New Roman" w:hAnsi="Times New Roman" w:cs="Times New Roman"/>
          <w:sz w:val="24"/>
          <w:szCs w:val="24"/>
        </w:rPr>
        <w:t xml:space="preserve">a discussion of </w:t>
      </w:r>
      <w:r w:rsidR="008F0AF3">
        <w:rPr>
          <w:rFonts w:ascii="Times New Roman" w:hAnsi="Times New Roman" w:cs="Times New Roman"/>
          <w:sz w:val="24"/>
          <w:szCs w:val="24"/>
        </w:rPr>
        <w:t>the</w:t>
      </w:r>
      <w:r w:rsidR="00E67829">
        <w:rPr>
          <w:rFonts w:ascii="Times New Roman" w:hAnsi="Times New Roman" w:cs="Times New Roman"/>
          <w:sz w:val="24"/>
          <w:szCs w:val="24"/>
        </w:rPr>
        <w:t xml:space="preserve"> rationale for including </w:t>
      </w:r>
      <w:r>
        <w:rPr>
          <w:rFonts w:ascii="Times New Roman" w:hAnsi="Times New Roman" w:cs="Times New Roman"/>
          <w:sz w:val="24"/>
          <w:szCs w:val="24"/>
        </w:rPr>
        <w:t xml:space="preserve">summary </w:t>
      </w:r>
      <w:r w:rsidR="00DF4DD1">
        <w:rPr>
          <w:rFonts w:ascii="Times New Roman" w:hAnsi="Times New Roman" w:cs="Times New Roman"/>
          <w:sz w:val="24"/>
          <w:szCs w:val="24"/>
        </w:rPr>
        <w:t xml:space="preserve">rather than </w:t>
      </w:r>
      <w:r>
        <w:rPr>
          <w:rFonts w:ascii="Times New Roman" w:hAnsi="Times New Roman" w:cs="Times New Roman"/>
          <w:sz w:val="24"/>
          <w:szCs w:val="24"/>
        </w:rPr>
        <w:t>value</w:t>
      </w:r>
      <w:r w:rsidR="00F025C2">
        <w:rPr>
          <w:rFonts w:ascii="Times New Roman" w:hAnsi="Times New Roman" w:cs="Times New Roman"/>
          <w:sz w:val="24"/>
          <w:szCs w:val="24"/>
        </w:rPr>
        <w:t>s</w:t>
      </w:r>
      <w:r w:rsidR="00E67829">
        <w:rPr>
          <w:rFonts w:ascii="Times New Roman" w:hAnsi="Times New Roman" w:cs="Times New Roman"/>
          <w:sz w:val="24"/>
          <w:szCs w:val="24"/>
        </w:rPr>
        <w:t xml:space="preserve"> for some variables</w:t>
      </w:r>
      <w:r>
        <w:rPr>
          <w:rFonts w:ascii="Times New Roman" w:hAnsi="Times New Roman" w:cs="Times New Roman"/>
          <w:sz w:val="24"/>
          <w:szCs w:val="24"/>
        </w:rPr>
        <w:t>.</w:t>
      </w:r>
      <w:r w:rsidR="00F6303C">
        <w:rPr>
          <w:rFonts w:ascii="Times New Roman" w:hAnsi="Times New Roman" w:cs="Times New Roman"/>
          <w:sz w:val="24"/>
          <w:szCs w:val="24"/>
        </w:rPr>
        <w:t xml:space="preserve"> </w:t>
      </w:r>
      <w:r w:rsidR="008C1736" w:rsidRPr="008C1736">
        <w:rPr>
          <w:rFonts w:ascii="Times New Roman" w:hAnsi="Times New Roman" w:cs="Times New Roman"/>
          <w:i/>
          <w:sz w:val="24"/>
          <w:szCs w:val="24"/>
        </w:rPr>
        <w:t>(iii)</w:t>
      </w:r>
      <w:r w:rsidR="008C1736">
        <w:rPr>
          <w:rFonts w:ascii="Times New Roman" w:hAnsi="Times New Roman" w:cs="Times New Roman"/>
          <w:sz w:val="24"/>
          <w:szCs w:val="24"/>
        </w:rPr>
        <w:t xml:space="preserve"> Original m</w:t>
      </w:r>
      <w:r w:rsidR="00F6303C">
        <w:rPr>
          <w:rFonts w:ascii="Times New Roman" w:hAnsi="Times New Roman" w:cs="Times New Roman"/>
          <w:sz w:val="24"/>
          <w:szCs w:val="24"/>
        </w:rPr>
        <w:t xml:space="preserve">easures of reported age and maximum school attainment contain numerous inconsistencies.  </w:t>
      </w:r>
      <w:r w:rsidR="008C1736">
        <w:rPr>
          <w:rFonts w:ascii="Times New Roman" w:hAnsi="Times New Roman" w:cs="Times New Roman"/>
          <w:sz w:val="24"/>
          <w:szCs w:val="24"/>
        </w:rPr>
        <w:t xml:space="preserve">For this reason </w:t>
      </w:r>
      <w:r w:rsidR="00F6303C">
        <w:rPr>
          <w:rFonts w:ascii="Times New Roman" w:hAnsi="Times New Roman" w:cs="Times New Roman"/>
          <w:sz w:val="24"/>
          <w:szCs w:val="24"/>
        </w:rPr>
        <w:t xml:space="preserve">Zhang wrote computer programs to make the age variable consistent across years and tried to correct some of the inconsistencies with the education variable. The steps she took to correct these variables and the name of the new variables are described in </w:t>
      </w:r>
      <w:r w:rsidR="00F6303C" w:rsidRPr="00F6303C">
        <w:rPr>
          <w:rFonts w:ascii="Times New Roman" w:hAnsi="Times New Roman" w:cs="Times New Roman"/>
          <w:color w:val="FF0000"/>
          <w:sz w:val="24"/>
          <w:szCs w:val="24"/>
        </w:rPr>
        <w:t>Appendix E</w:t>
      </w:r>
      <w:r w:rsidR="00F6303C">
        <w:rPr>
          <w:rFonts w:ascii="Times New Roman" w:hAnsi="Times New Roman" w:cs="Times New Roman"/>
          <w:sz w:val="24"/>
          <w:szCs w:val="24"/>
        </w:rPr>
        <w:t>.</w:t>
      </w:r>
    </w:p>
    <w:p w:rsidR="00011384" w:rsidRDefault="00011384" w:rsidP="005E4C42">
      <w:pPr>
        <w:spacing w:line="480" w:lineRule="auto"/>
        <w:contextualSpacing/>
        <w:rPr>
          <w:rFonts w:ascii="Times New Roman" w:hAnsi="Times New Roman" w:cs="Times New Roman"/>
          <w:sz w:val="24"/>
          <w:szCs w:val="24"/>
        </w:rPr>
      </w:pPr>
    </w:p>
    <w:p w:rsidR="007D5FD2" w:rsidRDefault="00604939" w:rsidP="005E4C42">
      <w:pPr>
        <w:spacing w:line="480" w:lineRule="auto"/>
        <w:contextualSpacing/>
        <w:rPr>
          <w:rFonts w:ascii="Times New Roman" w:hAnsi="Times New Roman" w:cs="Times New Roman"/>
          <w:sz w:val="24"/>
          <w:szCs w:val="24"/>
        </w:rPr>
      </w:pPr>
      <w:r>
        <w:rPr>
          <w:rFonts w:ascii="Times New Roman" w:hAnsi="Times New Roman" w:cs="Times New Roman"/>
          <w:b/>
          <w:i/>
          <w:sz w:val="24"/>
          <w:szCs w:val="24"/>
          <w:u w:val="single"/>
        </w:rPr>
        <w:t>F</w:t>
      </w:r>
      <w:r w:rsidR="005E4C42" w:rsidRPr="005E4C42">
        <w:rPr>
          <w:rFonts w:ascii="Times New Roman" w:hAnsi="Times New Roman" w:cs="Times New Roman"/>
          <w:b/>
          <w:i/>
          <w:sz w:val="24"/>
          <w:szCs w:val="24"/>
          <w:u w:val="single"/>
        </w:rPr>
        <w:t>indings</w:t>
      </w:r>
      <w:r w:rsidR="003A3F7A">
        <w:rPr>
          <w:rFonts w:ascii="Times New Roman" w:hAnsi="Times New Roman" w:cs="Times New Roman"/>
          <w:b/>
          <w:i/>
          <w:sz w:val="24"/>
          <w:szCs w:val="24"/>
          <w:u w:val="single"/>
        </w:rPr>
        <w:t>: Substantive and methodological</w:t>
      </w:r>
      <w:r w:rsidR="005E4C42">
        <w:rPr>
          <w:rFonts w:ascii="Times New Roman" w:hAnsi="Times New Roman" w:cs="Times New Roman"/>
          <w:sz w:val="24"/>
          <w:szCs w:val="24"/>
        </w:rPr>
        <w:t xml:space="preserve">.  Although </w:t>
      </w:r>
      <w:r w:rsidR="00C66325">
        <w:rPr>
          <w:rFonts w:ascii="Times New Roman" w:hAnsi="Times New Roman" w:cs="Times New Roman"/>
          <w:sz w:val="24"/>
          <w:szCs w:val="24"/>
        </w:rPr>
        <w:t xml:space="preserve">we have </w:t>
      </w:r>
      <w:r w:rsidR="00DF4DD1">
        <w:rPr>
          <w:rFonts w:ascii="Times New Roman" w:hAnsi="Times New Roman" w:cs="Times New Roman"/>
          <w:sz w:val="24"/>
          <w:szCs w:val="24"/>
        </w:rPr>
        <w:t>publications</w:t>
      </w:r>
      <w:r w:rsidR="00C66325">
        <w:rPr>
          <w:rFonts w:ascii="Times New Roman" w:hAnsi="Times New Roman" w:cs="Times New Roman"/>
          <w:sz w:val="24"/>
          <w:szCs w:val="24"/>
        </w:rPr>
        <w:t xml:space="preserve"> using</w:t>
      </w:r>
      <w:r w:rsidR="00F025C2">
        <w:rPr>
          <w:rFonts w:ascii="Times New Roman" w:hAnsi="Times New Roman" w:cs="Times New Roman"/>
          <w:sz w:val="24"/>
          <w:szCs w:val="24"/>
        </w:rPr>
        <w:t xml:space="preserve"> data from the </w:t>
      </w:r>
      <w:r w:rsidR="00D77059">
        <w:rPr>
          <w:rFonts w:ascii="Times New Roman" w:hAnsi="Times New Roman" w:cs="Times New Roman"/>
          <w:sz w:val="24"/>
          <w:szCs w:val="24"/>
        </w:rPr>
        <w:t>panel</w:t>
      </w:r>
      <w:r w:rsidR="007A74B1">
        <w:rPr>
          <w:rFonts w:ascii="Times New Roman" w:hAnsi="Times New Roman" w:cs="Times New Roman"/>
          <w:sz w:val="24"/>
          <w:szCs w:val="24"/>
        </w:rPr>
        <w:t xml:space="preserve">, </w:t>
      </w:r>
      <w:r w:rsidR="00F025C2">
        <w:rPr>
          <w:rFonts w:ascii="Times New Roman" w:hAnsi="Times New Roman" w:cs="Times New Roman"/>
          <w:sz w:val="24"/>
          <w:szCs w:val="24"/>
        </w:rPr>
        <w:t>we have tended to treat</w:t>
      </w:r>
      <w:r w:rsidR="00C66325">
        <w:rPr>
          <w:rFonts w:ascii="Times New Roman" w:hAnsi="Times New Roman" w:cs="Times New Roman"/>
          <w:sz w:val="24"/>
          <w:szCs w:val="24"/>
        </w:rPr>
        <w:t xml:space="preserve"> the data </w:t>
      </w:r>
      <w:r w:rsidR="006160DE">
        <w:rPr>
          <w:rFonts w:ascii="Times New Roman" w:hAnsi="Times New Roman" w:cs="Times New Roman"/>
          <w:sz w:val="24"/>
          <w:szCs w:val="24"/>
        </w:rPr>
        <w:t>as a cross-</w:t>
      </w:r>
      <w:r>
        <w:rPr>
          <w:rFonts w:ascii="Times New Roman" w:hAnsi="Times New Roman" w:cs="Times New Roman"/>
          <w:sz w:val="24"/>
          <w:szCs w:val="24"/>
        </w:rPr>
        <w:t>section</w:t>
      </w:r>
      <w:r w:rsidR="00F025C2">
        <w:rPr>
          <w:rFonts w:ascii="Times New Roman" w:hAnsi="Times New Roman" w:cs="Times New Roman"/>
          <w:sz w:val="24"/>
          <w:szCs w:val="24"/>
        </w:rPr>
        <w:t xml:space="preserve"> rather than as a panel</w:t>
      </w:r>
      <w:r w:rsidR="005E4C42">
        <w:rPr>
          <w:rFonts w:ascii="Times New Roman" w:hAnsi="Times New Roman" w:cs="Times New Roman"/>
          <w:sz w:val="24"/>
          <w:szCs w:val="24"/>
        </w:rPr>
        <w:t xml:space="preserve">.  </w:t>
      </w:r>
      <w:r w:rsidR="001B6AE0">
        <w:rPr>
          <w:rFonts w:ascii="Times New Roman" w:hAnsi="Times New Roman" w:cs="Times New Roman"/>
          <w:sz w:val="24"/>
          <w:szCs w:val="24"/>
        </w:rPr>
        <w:t>TAPS r</w:t>
      </w:r>
      <w:r w:rsidR="001E4249">
        <w:rPr>
          <w:rFonts w:ascii="Times New Roman" w:hAnsi="Times New Roman" w:cs="Times New Roman"/>
          <w:sz w:val="24"/>
          <w:szCs w:val="24"/>
        </w:rPr>
        <w:t>esearchers</w:t>
      </w:r>
      <w:r w:rsidR="005E4C42">
        <w:rPr>
          <w:rFonts w:ascii="Times New Roman" w:hAnsi="Times New Roman" w:cs="Times New Roman"/>
          <w:sz w:val="24"/>
          <w:szCs w:val="24"/>
        </w:rPr>
        <w:t xml:space="preserve"> </w:t>
      </w:r>
      <w:r w:rsidR="001B6AE0">
        <w:rPr>
          <w:rFonts w:ascii="Times New Roman" w:hAnsi="Times New Roman" w:cs="Times New Roman"/>
          <w:sz w:val="24"/>
          <w:szCs w:val="24"/>
        </w:rPr>
        <w:t xml:space="preserve">and researchers unaffiliated with TAPS </w:t>
      </w:r>
      <w:r w:rsidR="001E4249">
        <w:rPr>
          <w:rFonts w:ascii="Times New Roman" w:hAnsi="Times New Roman" w:cs="Times New Roman"/>
          <w:sz w:val="24"/>
          <w:szCs w:val="24"/>
        </w:rPr>
        <w:t>have</w:t>
      </w:r>
      <w:r w:rsidR="005E4C42">
        <w:rPr>
          <w:rFonts w:ascii="Times New Roman" w:hAnsi="Times New Roman" w:cs="Times New Roman"/>
          <w:sz w:val="24"/>
          <w:szCs w:val="24"/>
        </w:rPr>
        <w:t xml:space="preserve"> </w:t>
      </w:r>
      <w:r w:rsidR="001B6AE0">
        <w:rPr>
          <w:rFonts w:ascii="Times New Roman" w:hAnsi="Times New Roman" w:cs="Times New Roman"/>
          <w:sz w:val="24"/>
          <w:szCs w:val="24"/>
        </w:rPr>
        <w:t xml:space="preserve">been unable to fully </w:t>
      </w:r>
      <w:r w:rsidR="005E4C42">
        <w:rPr>
          <w:rFonts w:ascii="Times New Roman" w:hAnsi="Times New Roman" w:cs="Times New Roman"/>
          <w:sz w:val="24"/>
          <w:szCs w:val="24"/>
        </w:rPr>
        <w:t xml:space="preserve">exploit the panel dimensions of the study because data cleaning </w:t>
      </w:r>
      <w:r w:rsidR="0071150A">
        <w:rPr>
          <w:rFonts w:ascii="Times New Roman" w:hAnsi="Times New Roman" w:cs="Times New Roman"/>
          <w:sz w:val="24"/>
          <w:szCs w:val="24"/>
        </w:rPr>
        <w:t xml:space="preserve">was </w:t>
      </w:r>
      <w:r w:rsidR="00AA050F">
        <w:rPr>
          <w:rFonts w:ascii="Times New Roman" w:hAnsi="Times New Roman" w:cs="Times New Roman"/>
          <w:sz w:val="24"/>
          <w:szCs w:val="24"/>
        </w:rPr>
        <w:t>finished</w:t>
      </w:r>
      <w:r w:rsidR="00D77059">
        <w:rPr>
          <w:rFonts w:ascii="Times New Roman" w:hAnsi="Times New Roman" w:cs="Times New Roman"/>
          <w:sz w:val="24"/>
          <w:szCs w:val="24"/>
        </w:rPr>
        <w:t xml:space="preserve"> in February 2015</w:t>
      </w:r>
      <w:r w:rsidR="005E4C42">
        <w:rPr>
          <w:rFonts w:ascii="Times New Roman" w:hAnsi="Times New Roman" w:cs="Times New Roman"/>
          <w:sz w:val="24"/>
          <w:szCs w:val="24"/>
        </w:rPr>
        <w:t xml:space="preserve">.  </w:t>
      </w:r>
      <w:r w:rsidR="007D5FD2">
        <w:rPr>
          <w:rFonts w:ascii="Times New Roman" w:hAnsi="Times New Roman" w:cs="Times New Roman"/>
          <w:sz w:val="24"/>
          <w:szCs w:val="24"/>
        </w:rPr>
        <w:t>As a result, after ~20 years</w:t>
      </w:r>
      <w:r w:rsidR="0071150A">
        <w:rPr>
          <w:rFonts w:ascii="Times New Roman" w:hAnsi="Times New Roman" w:cs="Times New Roman"/>
          <w:sz w:val="24"/>
          <w:szCs w:val="24"/>
        </w:rPr>
        <w:t xml:space="preserve"> of work</w:t>
      </w:r>
      <w:r w:rsidR="001E4249">
        <w:rPr>
          <w:rFonts w:ascii="Times New Roman" w:hAnsi="Times New Roman" w:cs="Times New Roman"/>
          <w:sz w:val="24"/>
          <w:szCs w:val="24"/>
        </w:rPr>
        <w:t xml:space="preserve"> researchers</w:t>
      </w:r>
      <w:r w:rsidR="007D5FD2">
        <w:rPr>
          <w:rFonts w:ascii="Times New Roman" w:hAnsi="Times New Roman" w:cs="Times New Roman"/>
          <w:sz w:val="24"/>
          <w:szCs w:val="24"/>
        </w:rPr>
        <w:t xml:space="preserve"> are only now in a </w:t>
      </w:r>
      <w:r w:rsidR="00C66325">
        <w:rPr>
          <w:rFonts w:ascii="Times New Roman" w:hAnsi="Times New Roman" w:cs="Times New Roman"/>
          <w:sz w:val="24"/>
          <w:szCs w:val="24"/>
        </w:rPr>
        <w:t>position to</w:t>
      </w:r>
      <w:r w:rsidR="00954A2F">
        <w:rPr>
          <w:rFonts w:ascii="Times New Roman" w:hAnsi="Times New Roman" w:cs="Times New Roman"/>
          <w:sz w:val="24"/>
          <w:szCs w:val="24"/>
        </w:rPr>
        <w:t xml:space="preserve"> use the panel to</w:t>
      </w:r>
      <w:r w:rsidR="00C66325">
        <w:rPr>
          <w:rFonts w:ascii="Times New Roman" w:hAnsi="Times New Roman" w:cs="Times New Roman"/>
          <w:sz w:val="24"/>
          <w:szCs w:val="24"/>
        </w:rPr>
        <w:t xml:space="preserve"> </w:t>
      </w:r>
      <w:r w:rsidR="002568EB">
        <w:rPr>
          <w:rFonts w:ascii="Times New Roman" w:hAnsi="Times New Roman" w:cs="Times New Roman"/>
          <w:sz w:val="24"/>
          <w:szCs w:val="24"/>
        </w:rPr>
        <w:t>study change</w:t>
      </w:r>
      <w:r w:rsidR="00034838">
        <w:rPr>
          <w:rFonts w:ascii="Times New Roman" w:hAnsi="Times New Roman" w:cs="Times New Roman"/>
          <w:sz w:val="24"/>
          <w:szCs w:val="24"/>
        </w:rPr>
        <w:t>s</w:t>
      </w:r>
      <w:r w:rsidR="00C66325">
        <w:rPr>
          <w:rFonts w:ascii="Times New Roman" w:hAnsi="Times New Roman" w:cs="Times New Roman"/>
          <w:sz w:val="24"/>
          <w:szCs w:val="24"/>
        </w:rPr>
        <w:t xml:space="preserve">.  </w:t>
      </w:r>
      <w:r w:rsidR="00B54B5A">
        <w:rPr>
          <w:rFonts w:ascii="Times New Roman" w:hAnsi="Times New Roman" w:cs="Times New Roman"/>
          <w:sz w:val="24"/>
          <w:szCs w:val="24"/>
        </w:rPr>
        <w:t xml:space="preserve">A </w:t>
      </w:r>
      <w:r w:rsidR="00205157">
        <w:rPr>
          <w:rFonts w:ascii="Times New Roman" w:hAnsi="Times New Roman" w:cs="Times New Roman"/>
          <w:sz w:val="24"/>
          <w:szCs w:val="24"/>
        </w:rPr>
        <w:t xml:space="preserve">recent book </w:t>
      </w:r>
      <w:r w:rsidR="00D77059">
        <w:rPr>
          <w:rFonts w:ascii="Times New Roman" w:hAnsi="Times New Roman" w:cs="Times New Roman"/>
          <w:sz w:val="24"/>
          <w:szCs w:val="24"/>
        </w:rPr>
        <w:t xml:space="preserve">in Spanish </w:t>
      </w:r>
      <w:r w:rsidR="00205157">
        <w:rPr>
          <w:rFonts w:ascii="Times New Roman" w:hAnsi="Times New Roman" w:cs="Times New Roman"/>
          <w:sz w:val="24"/>
          <w:szCs w:val="24"/>
        </w:rPr>
        <w:t>by</w:t>
      </w:r>
      <w:r w:rsidR="00B54B5A">
        <w:rPr>
          <w:rFonts w:ascii="Times New Roman" w:hAnsi="Times New Roman" w:cs="Times New Roman"/>
          <w:sz w:val="24"/>
          <w:szCs w:val="24"/>
        </w:rPr>
        <w:t xml:space="preserve"> </w:t>
      </w:r>
      <w:r w:rsidR="008519FE">
        <w:rPr>
          <w:rFonts w:ascii="Times New Roman" w:hAnsi="Times New Roman" w:cs="Times New Roman"/>
          <w:sz w:val="24"/>
          <w:szCs w:val="24"/>
        </w:rPr>
        <w:t xml:space="preserve">Reyes-García and Huanca </w:t>
      </w:r>
      <w:r w:rsidR="009B3AE2" w:rsidRPr="00CE394D">
        <w:rPr>
          <w:rFonts w:ascii="Times New Roman" w:hAnsi="Times New Roman" w:cs="Times New Roman"/>
          <w:sz w:val="24"/>
          <w:szCs w:val="24"/>
        </w:rPr>
        <w:fldChar w:fldCharType="begin"/>
      </w:r>
      <w:r w:rsidR="004B5B5E" w:rsidRPr="00CE394D">
        <w:rPr>
          <w:rFonts w:ascii="Times New Roman" w:hAnsi="Times New Roman" w:cs="Times New Roman"/>
          <w:sz w:val="24"/>
          <w:szCs w:val="24"/>
        </w:rPr>
        <w:instrText xml:space="preserve"> ADDIN EN.CITE &lt;EndNote&gt;&lt;Cite ExcludeAuth="1"&gt;&lt;Author&gt;Reyes-García&lt;/Author&gt;&lt;Year&gt;2014&lt;/Year&gt;&lt;RecNum&gt;2330&lt;/RecNum&gt;&lt;DisplayText&gt;(2014)&lt;/DisplayText&gt;&lt;record&gt;&lt;rec-number&gt;2330&lt;/rec-number&gt;&lt;foreign-keys&gt;&lt;key app="EN" db-id="9d95aspfxzspeceed99xerf1vx225avxw5wf"&gt;2330&lt;/key&gt;&lt;/foreign-keys&gt;&lt;ref-type name="Edited Book"&gt;28&lt;/ref-type&gt;&lt;contributors&gt;&lt;authors&gt;&lt;author&gt;Reyes-García, Victoria&lt;/author&gt;&lt;author&gt;Huanca, Tomás&lt;/author&gt;&lt;/authors&gt;&lt;/contributors&gt;&lt;titles&gt;&lt;title&gt;Cambio global cambio local. Radiografía del proceso de cambio en la sociedad Tsimane&amp;apos;, Amazonía boliviana.&lt;/title&gt;&lt;/titles&gt;&lt;dates&gt;&lt;year&gt;2014&lt;/year&gt;&lt;/dates&gt;&lt;pub-location&gt;Barcelona&lt;/pub-location&gt;&lt;publisher&gt;Icaria and Institut Català d&amp;apos;Antropologia&lt;/publisher&gt;&lt;urls&gt;&lt;/urls&gt;&lt;/record&gt;&lt;/Cite&gt;&lt;/EndNote&gt;</w:instrText>
      </w:r>
      <w:r w:rsidR="009B3AE2" w:rsidRPr="00CE394D">
        <w:rPr>
          <w:rFonts w:ascii="Times New Roman" w:hAnsi="Times New Roman" w:cs="Times New Roman"/>
          <w:sz w:val="24"/>
          <w:szCs w:val="24"/>
        </w:rPr>
        <w:fldChar w:fldCharType="separate"/>
      </w:r>
      <w:r w:rsidR="004B5B5E" w:rsidRPr="00CE394D">
        <w:rPr>
          <w:rFonts w:ascii="Times New Roman" w:hAnsi="Times New Roman" w:cs="Times New Roman"/>
          <w:noProof/>
          <w:sz w:val="24"/>
          <w:szCs w:val="24"/>
        </w:rPr>
        <w:t>(</w:t>
      </w:r>
      <w:hyperlink w:anchor="_ENREF_69" w:tooltip="Reyes-García, 2014 #2330" w:history="1">
        <w:r w:rsidR="00940F17" w:rsidRPr="00CE394D">
          <w:rPr>
            <w:rFonts w:ascii="Times New Roman" w:hAnsi="Times New Roman" w:cs="Times New Roman"/>
            <w:noProof/>
            <w:sz w:val="24"/>
            <w:szCs w:val="24"/>
          </w:rPr>
          <w:t>2014</w:t>
        </w:r>
      </w:hyperlink>
      <w:r w:rsidR="004B5B5E" w:rsidRPr="00CE394D">
        <w:rPr>
          <w:rFonts w:ascii="Times New Roman" w:hAnsi="Times New Roman" w:cs="Times New Roman"/>
          <w:noProof/>
          <w:sz w:val="24"/>
          <w:szCs w:val="24"/>
        </w:rPr>
        <w:t>)</w:t>
      </w:r>
      <w:r w:rsidR="009B3AE2" w:rsidRPr="00CE394D">
        <w:rPr>
          <w:rFonts w:ascii="Times New Roman" w:hAnsi="Times New Roman" w:cs="Times New Roman"/>
          <w:sz w:val="24"/>
          <w:szCs w:val="24"/>
        </w:rPr>
        <w:fldChar w:fldCharType="end"/>
      </w:r>
      <w:r w:rsidR="00205157">
        <w:rPr>
          <w:rFonts w:ascii="Times New Roman" w:hAnsi="Times New Roman" w:cs="Times New Roman"/>
          <w:sz w:val="24"/>
          <w:szCs w:val="24"/>
        </w:rPr>
        <w:t xml:space="preserve"> contains a summary of TAPS’s work.</w:t>
      </w:r>
    </w:p>
    <w:p w:rsidR="00CA2634" w:rsidRDefault="003A3F7A" w:rsidP="00384716">
      <w:pPr>
        <w:spacing w:line="480" w:lineRule="auto"/>
        <w:ind w:firstLine="720"/>
        <w:contextualSpacing/>
        <w:rPr>
          <w:rFonts w:ascii="Times New Roman" w:hAnsi="Times New Roman" w:cs="Times New Roman"/>
          <w:sz w:val="24"/>
          <w:szCs w:val="24"/>
        </w:rPr>
      </w:pPr>
      <w:proofErr w:type="gramStart"/>
      <w:r w:rsidRPr="003A3F7A">
        <w:rPr>
          <w:rFonts w:ascii="Times New Roman" w:hAnsi="Times New Roman" w:cs="Times New Roman"/>
          <w:i/>
          <w:sz w:val="24"/>
          <w:szCs w:val="24"/>
          <w:u w:val="single"/>
        </w:rPr>
        <w:t>Substantive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5E4C42">
        <w:rPr>
          <w:rFonts w:ascii="Times New Roman" w:hAnsi="Times New Roman" w:cs="Times New Roman"/>
          <w:sz w:val="24"/>
          <w:szCs w:val="24"/>
        </w:rPr>
        <w:t>Analysis of short panels (</w:t>
      </w:r>
      <w:r w:rsidR="0029587F">
        <w:rPr>
          <w:rFonts w:ascii="Times New Roman" w:hAnsi="Times New Roman" w:cs="Times New Roman"/>
          <w:sz w:val="24"/>
          <w:szCs w:val="24"/>
        </w:rPr>
        <w:t xml:space="preserve">e.g., </w:t>
      </w:r>
      <w:r w:rsidR="005E4C42">
        <w:rPr>
          <w:rFonts w:ascii="Times New Roman" w:hAnsi="Times New Roman" w:cs="Times New Roman"/>
          <w:sz w:val="24"/>
          <w:szCs w:val="24"/>
        </w:rPr>
        <w:t>2002-2006</w:t>
      </w:r>
      <w:r w:rsidR="007D5FD2">
        <w:rPr>
          <w:rFonts w:ascii="Times New Roman" w:hAnsi="Times New Roman" w:cs="Times New Roman"/>
          <w:sz w:val="24"/>
          <w:szCs w:val="24"/>
        </w:rPr>
        <w:t>,</w:t>
      </w:r>
      <w:r w:rsidR="005E4C42">
        <w:rPr>
          <w:rFonts w:ascii="Times New Roman" w:hAnsi="Times New Roman" w:cs="Times New Roman"/>
          <w:sz w:val="24"/>
          <w:szCs w:val="24"/>
        </w:rPr>
        <w:t xml:space="preserve"> 2002-2007) </w:t>
      </w:r>
      <w:r w:rsidR="007D5FD2">
        <w:rPr>
          <w:rFonts w:ascii="Times New Roman" w:hAnsi="Times New Roman" w:cs="Times New Roman"/>
          <w:sz w:val="24"/>
          <w:szCs w:val="24"/>
        </w:rPr>
        <w:t>suggests</w:t>
      </w:r>
      <w:r w:rsidR="005E4C42">
        <w:rPr>
          <w:rFonts w:ascii="Times New Roman" w:hAnsi="Times New Roman" w:cs="Times New Roman"/>
          <w:sz w:val="24"/>
          <w:szCs w:val="24"/>
        </w:rPr>
        <w:t xml:space="preserve"> that stunted children are catching up </w:t>
      </w:r>
      <w:r w:rsidR="009B3AE2">
        <w:rPr>
          <w:rFonts w:ascii="Times New Roman" w:hAnsi="Times New Roman" w:cs="Times New Roman"/>
          <w:sz w:val="24"/>
          <w:szCs w:val="24"/>
        </w:rPr>
        <w:fldChar w:fldCharType="begin">
          <w:fldData xml:space="preserve">PEVuZE5vdGU+PENpdGU+PEF1dGhvcj5Hb2RveTwvQXV0aG9yPjxZZWFyPjIwMTA8L1llYXI+PFJl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=
</w:fldData>
        </w:fldChar>
      </w:r>
      <w:r w:rsidR="00160ACB">
        <w:rPr>
          <w:rFonts w:ascii="Times New Roman" w:hAnsi="Times New Roman" w:cs="Times New Roman"/>
          <w:sz w:val="24"/>
          <w:szCs w:val="24"/>
        </w:rPr>
        <w:instrText xml:space="preserve"> ADDIN EN.CITE </w:instrText>
      </w:r>
      <w:r w:rsidR="009B3AE2">
        <w:rPr>
          <w:rFonts w:ascii="Times New Roman" w:hAnsi="Times New Roman" w:cs="Times New Roman"/>
          <w:sz w:val="24"/>
          <w:szCs w:val="24"/>
        </w:rPr>
        <w:fldChar w:fldCharType="begin">
          <w:fldData xml:space="preserve">PEVuZE5vdGU+PENpdGU+PEF1dGhvcj5Hb2RveTwvQXV0aG9yPjxZZWFyPjIwMTA8L1llYXI+PFJl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=
</w:fldData>
        </w:fldChar>
      </w:r>
      <w:r w:rsidR="00160ACB">
        <w:rPr>
          <w:rFonts w:ascii="Times New Roman" w:hAnsi="Times New Roman" w:cs="Times New Roman"/>
          <w:sz w:val="24"/>
          <w:szCs w:val="24"/>
        </w:rPr>
        <w:instrText xml:space="preserve"> ADDIN EN.CITE.DATA </w:instrText>
      </w:r>
      <w:r w:rsidR="009B3AE2">
        <w:rPr>
          <w:rFonts w:ascii="Times New Roman" w:hAnsi="Times New Roman" w:cs="Times New Roman"/>
          <w:sz w:val="24"/>
          <w:szCs w:val="24"/>
        </w:rPr>
      </w:r>
      <w:r w:rsidR="009B3AE2">
        <w:rPr>
          <w:rFonts w:ascii="Times New Roman" w:hAnsi="Times New Roman" w:cs="Times New Roman"/>
          <w:sz w:val="24"/>
          <w:szCs w:val="24"/>
        </w:rPr>
        <w:fldChar w:fldCharType="end"/>
      </w:r>
      <w:r w:rsidR="009B3AE2">
        <w:rPr>
          <w:rFonts w:ascii="Times New Roman" w:hAnsi="Times New Roman" w:cs="Times New Roman"/>
          <w:sz w:val="24"/>
          <w:szCs w:val="24"/>
        </w:rPr>
      </w:r>
      <w:r w:rsidR="009B3AE2">
        <w:rPr>
          <w:rFonts w:ascii="Times New Roman" w:hAnsi="Times New Roman" w:cs="Times New Roman"/>
          <w:sz w:val="24"/>
          <w:szCs w:val="24"/>
        </w:rPr>
        <w:fldChar w:fldCharType="separate"/>
      </w:r>
      <w:r w:rsidR="00160ACB">
        <w:rPr>
          <w:rFonts w:ascii="Times New Roman" w:hAnsi="Times New Roman" w:cs="Times New Roman"/>
          <w:noProof/>
          <w:sz w:val="24"/>
          <w:szCs w:val="24"/>
        </w:rPr>
        <w:t>(</w:t>
      </w:r>
      <w:hyperlink w:anchor="_ENREF_33" w:tooltip="Godoy, 2010 #1383" w:history="1">
        <w:r w:rsidR="00940F17">
          <w:rPr>
            <w:rFonts w:ascii="Times New Roman" w:hAnsi="Times New Roman" w:cs="Times New Roman"/>
            <w:noProof/>
            <w:sz w:val="24"/>
            <w:szCs w:val="24"/>
          </w:rPr>
          <w:t>R. A. Godoy et al., 2010</w:t>
        </w:r>
      </w:hyperlink>
      <w:r w:rsidR="00160ACB">
        <w:rPr>
          <w:rFonts w:ascii="Times New Roman" w:hAnsi="Times New Roman" w:cs="Times New Roman"/>
          <w:noProof/>
          <w:sz w:val="24"/>
          <w:szCs w:val="24"/>
        </w:rPr>
        <w:t xml:space="preserve">; </w:t>
      </w:r>
      <w:hyperlink w:anchor="_ENREF_84" w:tooltip="Tanner, 2014 #2322" w:history="1">
        <w:r w:rsidR="00940F17">
          <w:rPr>
            <w:rFonts w:ascii="Times New Roman" w:hAnsi="Times New Roman" w:cs="Times New Roman"/>
            <w:noProof/>
            <w:sz w:val="24"/>
            <w:szCs w:val="24"/>
          </w:rPr>
          <w:t>Tanner, Leonard, Reyes-Garcia, &amp; TAPS, 2014</w:t>
        </w:r>
      </w:hyperlink>
      <w:r w:rsidR="00160ACB">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954A2F">
        <w:rPr>
          <w:rFonts w:ascii="Times New Roman" w:hAnsi="Times New Roman" w:cs="Times New Roman"/>
          <w:sz w:val="24"/>
          <w:szCs w:val="24"/>
        </w:rPr>
        <w:t xml:space="preserve"> but also suggests that </w:t>
      </w:r>
      <w:r w:rsidR="00E5167A">
        <w:rPr>
          <w:rFonts w:ascii="Times New Roman" w:hAnsi="Times New Roman" w:cs="Times New Roman"/>
          <w:sz w:val="24"/>
          <w:szCs w:val="24"/>
        </w:rPr>
        <w:t>stunting is</w:t>
      </w:r>
      <w:r w:rsidR="007F478C">
        <w:rPr>
          <w:rFonts w:ascii="Times New Roman" w:hAnsi="Times New Roman" w:cs="Times New Roman"/>
          <w:sz w:val="24"/>
          <w:szCs w:val="24"/>
        </w:rPr>
        <w:t xml:space="preserve"> associated with later meas</w:t>
      </w:r>
      <w:r w:rsidR="00E5167A">
        <w:rPr>
          <w:rFonts w:ascii="Times New Roman" w:hAnsi="Times New Roman" w:cs="Times New Roman"/>
          <w:sz w:val="24"/>
          <w:szCs w:val="24"/>
        </w:rPr>
        <w:t>u</w:t>
      </w:r>
      <w:r w:rsidR="007F478C">
        <w:rPr>
          <w:rFonts w:ascii="Times New Roman" w:hAnsi="Times New Roman" w:cs="Times New Roman"/>
          <w:sz w:val="24"/>
          <w:szCs w:val="24"/>
        </w:rPr>
        <w:t>r</w:t>
      </w:r>
      <w:r w:rsidR="00E5167A">
        <w:rPr>
          <w:rFonts w:ascii="Times New Roman" w:hAnsi="Times New Roman" w:cs="Times New Roman"/>
          <w:sz w:val="24"/>
          <w:szCs w:val="24"/>
        </w:rPr>
        <w:t xml:space="preserve">es of arm muscularity and body fatness among youth </w:t>
      </w:r>
      <w:r w:rsidR="009B3AE2">
        <w:rPr>
          <w:rFonts w:ascii="Times New Roman" w:hAnsi="Times New Roman" w:cs="Times New Roman"/>
          <w:sz w:val="24"/>
          <w:szCs w:val="24"/>
        </w:rPr>
        <w:fldChar w:fldCharType="begin"/>
      </w:r>
      <w:r w:rsidR="00160ACB">
        <w:rPr>
          <w:rFonts w:ascii="Times New Roman" w:hAnsi="Times New Roman" w:cs="Times New Roman"/>
          <w:sz w:val="24"/>
          <w:szCs w:val="24"/>
        </w:rPr>
        <w:instrText xml:space="preserve"> ADDIN EN.CITE &lt;EndNote&gt;&lt;Cite&gt;&lt;Author&gt;Tanner&lt;/Author&gt;&lt;Year&gt;2014&lt;/Year&gt;&lt;RecNum&gt;2322&lt;/RecNum&gt;&lt;DisplayText&gt;(Tanner et al., 2014)&lt;/DisplayText&gt;&lt;record&gt;&lt;rec-number&gt;2322&lt;/rec-number&gt;&lt;foreign-keys&gt;&lt;key app="EN" db-id="9d95aspfxzspeceed99xerf1vx225avxw5wf"&gt;2322&lt;/key&gt;&lt;/foreign-keys&gt;&lt;ref-type name="Journal Article"&gt;17&lt;/ref-type&gt;&lt;contributors&gt;&lt;authors&gt;&lt;author&gt;Tanner, Susan&lt;/author&gt;&lt;author&gt;Leonard, William R.&lt;/author&gt;&lt;author&gt;Reyes-Garcia, Victoria&lt;/author&gt;&lt;author&gt;TAPS, Study Team&lt;/author&gt;&lt;/authors&gt;&lt;/contributors&gt;&lt;titles&gt;&lt;title&gt;The consequence of linear growth stunting: Influence on body composition among youth in the Bolivian Amazon&lt;/title&gt;&lt;secondary-title&gt;American Journal of Physical Anthropology&lt;/secondary-title&gt;&lt;/titles&gt;&lt;periodical&gt;&lt;full-title&gt;American Journal of Physical Anthropology&lt;/full-title&gt;&lt;abbr-1&gt;Am. J. Phys. Anthropol.&lt;/abbr-1&gt;&lt;/periodical&gt;&lt;pages&gt;92-102&lt;/pages&gt;&lt;volume&gt;53&lt;/volume&gt;&lt;number&gt;1&lt;/number&gt;&lt;section&gt;92&lt;/section&gt;&lt;dates&gt;&lt;year&gt;2014&lt;/year&gt;&lt;/dates&gt;&lt;urls&gt;&lt;/urls&gt;&lt;/record&gt;&lt;/Cite&gt;&lt;/EndNote&gt;</w:instrText>
      </w:r>
      <w:r w:rsidR="009B3AE2">
        <w:rPr>
          <w:rFonts w:ascii="Times New Roman" w:hAnsi="Times New Roman" w:cs="Times New Roman"/>
          <w:sz w:val="24"/>
          <w:szCs w:val="24"/>
        </w:rPr>
        <w:fldChar w:fldCharType="separate"/>
      </w:r>
      <w:r w:rsidR="00160ACB">
        <w:rPr>
          <w:rFonts w:ascii="Times New Roman" w:hAnsi="Times New Roman" w:cs="Times New Roman"/>
          <w:noProof/>
          <w:sz w:val="24"/>
          <w:szCs w:val="24"/>
        </w:rPr>
        <w:t>(</w:t>
      </w:r>
      <w:hyperlink w:anchor="_ENREF_84" w:tooltip="Tanner, 2014 #2322" w:history="1">
        <w:r w:rsidR="00940F17">
          <w:rPr>
            <w:rFonts w:ascii="Times New Roman" w:hAnsi="Times New Roman" w:cs="Times New Roman"/>
            <w:noProof/>
            <w:sz w:val="24"/>
            <w:szCs w:val="24"/>
          </w:rPr>
          <w:t>Tanner et al., 2014</w:t>
        </w:r>
      </w:hyperlink>
      <w:r w:rsidR="00160ACB">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10386F">
        <w:rPr>
          <w:rFonts w:ascii="Times New Roman" w:hAnsi="Times New Roman" w:cs="Times New Roman"/>
          <w:sz w:val="24"/>
          <w:szCs w:val="24"/>
        </w:rPr>
        <w:t>.  M</w:t>
      </w:r>
      <w:r w:rsidR="005E4C42">
        <w:rPr>
          <w:rFonts w:ascii="Times New Roman" w:hAnsi="Times New Roman" w:cs="Times New Roman"/>
          <w:sz w:val="24"/>
          <w:szCs w:val="24"/>
        </w:rPr>
        <w:t xml:space="preserve">arket exposure and modernization have </w:t>
      </w:r>
      <w:r w:rsidR="0029587F">
        <w:rPr>
          <w:rFonts w:ascii="Times New Roman" w:hAnsi="Times New Roman" w:cs="Times New Roman"/>
          <w:sz w:val="24"/>
          <w:szCs w:val="24"/>
        </w:rPr>
        <w:t>improved</w:t>
      </w:r>
      <w:r w:rsidR="005E4C42">
        <w:rPr>
          <w:rFonts w:ascii="Times New Roman" w:hAnsi="Times New Roman" w:cs="Times New Roman"/>
          <w:sz w:val="24"/>
          <w:szCs w:val="24"/>
        </w:rPr>
        <w:t xml:space="preserve"> individual well-being </w:t>
      </w:r>
      <w:r w:rsidR="009B3AE2">
        <w:rPr>
          <w:rFonts w:ascii="Times New Roman" w:hAnsi="Times New Roman" w:cs="Times New Roman"/>
          <w:sz w:val="24"/>
          <w:szCs w:val="24"/>
        </w:rPr>
        <w:fldChar w:fldCharType="begin">
          <w:fldData xml:space="preserve">PEVuZE5vdGU+PENpdGU+PEF1dGhvcj5Hb2RveTwvQXV0aG9yPjxZZWFyPjIwMDk8L1llYXI+PFJl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</w:fldData>
        </w:fldChar>
      </w:r>
      <w:r w:rsidR="005E4C42">
        <w:rPr>
          <w:rFonts w:ascii="Times New Roman" w:hAnsi="Times New Roman" w:cs="Times New Roman"/>
          <w:sz w:val="24"/>
          <w:szCs w:val="24"/>
        </w:rPr>
        <w:instrText xml:space="preserve"> ADDIN EN.CITE </w:instrText>
      </w:r>
      <w:r w:rsidR="009B3AE2">
        <w:rPr>
          <w:rFonts w:ascii="Times New Roman" w:hAnsi="Times New Roman" w:cs="Times New Roman"/>
          <w:sz w:val="24"/>
          <w:szCs w:val="24"/>
        </w:rPr>
        <w:fldChar w:fldCharType="begin">
          <w:fldData xml:space="preserve">PEVuZE5vdGU+PENpdGU+PEF1dGhvcj5Hb2RveTwvQXV0aG9yPjxZZWFyPjIwMDk8L1llYXI+PFJl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</w:fldData>
        </w:fldChar>
      </w:r>
      <w:r w:rsidR="005E4C42">
        <w:rPr>
          <w:rFonts w:ascii="Times New Roman" w:hAnsi="Times New Roman" w:cs="Times New Roman"/>
          <w:sz w:val="24"/>
          <w:szCs w:val="24"/>
        </w:rPr>
        <w:instrText xml:space="preserve"> ADDIN EN.CITE.DATA </w:instrText>
      </w:r>
      <w:r w:rsidR="009B3AE2">
        <w:rPr>
          <w:rFonts w:ascii="Times New Roman" w:hAnsi="Times New Roman" w:cs="Times New Roman"/>
          <w:sz w:val="24"/>
          <w:szCs w:val="24"/>
        </w:rPr>
      </w:r>
      <w:r w:rsidR="009B3AE2">
        <w:rPr>
          <w:rFonts w:ascii="Times New Roman" w:hAnsi="Times New Roman" w:cs="Times New Roman"/>
          <w:sz w:val="24"/>
          <w:szCs w:val="24"/>
        </w:rPr>
        <w:fldChar w:fldCharType="end"/>
      </w:r>
      <w:r w:rsidR="009B3AE2">
        <w:rPr>
          <w:rFonts w:ascii="Times New Roman" w:hAnsi="Times New Roman" w:cs="Times New Roman"/>
          <w:sz w:val="24"/>
          <w:szCs w:val="24"/>
        </w:rPr>
      </w:r>
      <w:r w:rsidR="009B3AE2">
        <w:rPr>
          <w:rFonts w:ascii="Times New Roman" w:hAnsi="Times New Roman" w:cs="Times New Roman"/>
          <w:sz w:val="24"/>
          <w:szCs w:val="24"/>
        </w:rPr>
        <w:fldChar w:fldCharType="separate"/>
      </w:r>
      <w:r w:rsidR="005E4C42">
        <w:rPr>
          <w:rFonts w:ascii="Times New Roman" w:hAnsi="Times New Roman" w:cs="Times New Roman"/>
          <w:noProof/>
          <w:sz w:val="24"/>
          <w:szCs w:val="24"/>
        </w:rPr>
        <w:t>(</w:t>
      </w:r>
      <w:hyperlink w:anchor="_ENREF_34" w:tooltip="Godoy, 2009 #1103" w:history="1">
        <w:r w:rsidR="00940F17">
          <w:rPr>
            <w:rFonts w:ascii="Times New Roman" w:hAnsi="Times New Roman" w:cs="Times New Roman"/>
            <w:noProof/>
            <w:sz w:val="24"/>
            <w:szCs w:val="24"/>
          </w:rPr>
          <w:t>R. A. Godoy et al., 2009</w:t>
        </w:r>
      </w:hyperlink>
      <w:r w:rsidR="005E4C42">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384716">
        <w:rPr>
          <w:rFonts w:ascii="Times New Roman" w:hAnsi="Times New Roman" w:cs="Times New Roman"/>
          <w:sz w:val="24"/>
          <w:szCs w:val="24"/>
        </w:rPr>
        <w:t xml:space="preserve"> but put increasing pressure on animal wildlife </w:t>
      </w:r>
      <w:r w:rsidR="009B3AE2">
        <w:rPr>
          <w:rFonts w:ascii="Times New Roman" w:hAnsi="Times New Roman" w:cs="Times New Roman"/>
          <w:sz w:val="24"/>
          <w:szCs w:val="24"/>
        </w:rPr>
        <w:fldChar w:fldCharType="begin">
          <w:fldData xml:space="preserve">PEVuZE5vdGU+PENpdGU+PEF1dGhvcj5Hb2RveTwvQXV0aG9yPjxZZWFyPjIwMTA8L1llYXI+PFJl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</w:fldData>
        </w:fldChar>
      </w:r>
      <w:r w:rsidR="00384716">
        <w:rPr>
          <w:rFonts w:ascii="Times New Roman" w:hAnsi="Times New Roman" w:cs="Times New Roman"/>
          <w:sz w:val="24"/>
          <w:szCs w:val="24"/>
        </w:rPr>
        <w:instrText xml:space="preserve"> ADDIN EN.CITE </w:instrText>
      </w:r>
      <w:r w:rsidR="009B3AE2">
        <w:rPr>
          <w:rFonts w:ascii="Times New Roman" w:hAnsi="Times New Roman" w:cs="Times New Roman"/>
          <w:sz w:val="24"/>
          <w:szCs w:val="24"/>
        </w:rPr>
        <w:fldChar w:fldCharType="begin">
          <w:fldData xml:space="preserve">PEVuZE5vdGU+PENpdGU+PEF1dGhvcj5Hb2RveTwvQXV0aG9yPjxZZWFyPjIwMTA8L1llYXI+PFJl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</w:fldData>
        </w:fldChar>
      </w:r>
      <w:r w:rsidR="00384716">
        <w:rPr>
          <w:rFonts w:ascii="Times New Roman" w:hAnsi="Times New Roman" w:cs="Times New Roman"/>
          <w:sz w:val="24"/>
          <w:szCs w:val="24"/>
        </w:rPr>
        <w:instrText xml:space="preserve"> ADDIN EN.CITE.DATA </w:instrText>
      </w:r>
      <w:r w:rsidR="009B3AE2">
        <w:rPr>
          <w:rFonts w:ascii="Times New Roman" w:hAnsi="Times New Roman" w:cs="Times New Roman"/>
          <w:sz w:val="24"/>
          <w:szCs w:val="24"/>
        </w:rPr>
      </w:r>
      <w:r w:rsidR="009B3AE2">
        <w:rPr>
          <w:rFonts w:ascii="Times New Roman" w:hAnsi="Times New Roman" w:cs="Times New Roman"/>
          <w:sz w:val="24"/>
          <w:szCs w:val="24"/>
        </w:rPr>
        <w:fldChar w:fldCharType="end"/>
      </w:r>
      <w:r w:rsidR="009B3AE2">
        <w:rPr>
          <w:rFonts w:ascii="Times New Roman" w:hAnsi="Times New Roman" w:cs="Times New Roman"/>
          <w:sz w:val="24"/>
          <w:szCs w:val="24"/>
        </w:rPr>
      </w:r>
      <w:r w:rsidR="009B3AE2">
        <w:rPr>
          <w:rFonts w:ascii="Times New Roman" w:hAnsi="Times New Roman" w:cs="Times New Roman"/>
          <w:sz w:val="24"/>
          <w:szCs w:val="24"/>
        </w:rPr>
        <w:fldChar w:fldCharType="separate"/>
      </w:r>
      <w:r w:rsidR="00384716">
        <w:rPr>
          <w:rFonts w:ascii="Times New Roman" w:hAnsi="Times New Roman" w:cs="Times New Roman"/>
          <w:noProof/>
          <w:sz w:val="24"/>
          <w:szCs w:val="24"/>
        </w:rPr>
        <w:t>(</w:t>
      </w:r>
      <w:hyperlink w:anchor="_ENREF_36" w:tooltip="Godoy, 2010 #270" w:history="1">
        <w:r w:rsidR="00940F17">
          <w:rPr>
            <w:rFonts w:ascii="Times New Roman" w:hAnsi="Times New Roman" w:cs="Times New Roman"/>
            <w:noProof/>
            <w:sz w:val="24"/>
            <w:szCs w:val="24"/>
          </w:rPr>
          <w:t>Ricardo A. Godoy et al., 2010</w:t>
        </w:r>
      </w:hyperlink>
      <w:r w:rsidR="00384716">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10386F">
        <w:rPr>
          <w:rFonts w:ascii="Times New Roman" w:hAnsi="Times New Roman" w:cs="Times New Roman"/>
          <w:sz w:val="24"/>
          <w:szCs w:val="24"/>
        </w:rPr>
        <w:t>.  Findings also suggest</w:t>
      </w:r>
      <w:r w:rsidR="0029587F">
        <w:rPr>
          <w:rFonts w:ascii="Times New Roman" w:hAnsi="Times New Roman" w:cs="Times New Roman"/>
          <w:sz w:val="24"/>
          <w:szCs w:val="24"/>
        </w:rPr>
        <w:t xml:space="preserve"> </w:t>
      </w:r>
      <w:r w:rsidR="002F643C">
        <w:rPr>
          <w:rFonts w:ascii="Times New Roman" w:hAnsi="Times New Roman" w:cs="Times New Roman"/>
          <w:sz w:val="24"/>
          <w:szCs w:val="24"/>
        </w:rPr>
        <w:t xml:space="preserve">that </w:t>
      </w:r>
      <w:r w:rsidR="006425A0">
        <w:rPr>
          <w:rFonts w:ascii="Times New Roman" w:hAnsi="Times New Roman" w:cs="Times New Roman"/>
          <w:sz w:val="24"/>
          <w:szCs w:val="24"/>
        </w:rPr>
        <w:t>hous</w:t>
      </w:r>
      <w:r w:rsidR="00EB0C21">
        <w:rPr>
          <w:rFonts w:ascii="Times New Roman" w:hAnsi="Times New Roman" w:cs="Times New Roman"/>
          <w:sz w:val="24"/>
          <w:szCs w:val="24"/>
        </w:rPr>
        <w:t xml:space="preserve">eholds are resource constrained </w:t>
      </w:r>
      <w:r w:rsidR="006425A0">
        <w:rPr>
          <w:rFonts w:ascii="Times New Roman" w:hAnsi="Times New Roman" w:cs="Times New Roman"/>
          <w:sz w:val="24"/>
          <w:szCs w:val="24"/>
        </w:rPr>
        <w:t>as evidence</w:t>
      </w:r>
      <w:r w:rsidR="00EB0C21">
        <w:rPr>
          <w:rFonts w:ascii="Times New Roman" w:hAnsi="Times New Roman" w:cs="Times New Roman"/>
          <w:sz w:val="24"/>
          <w:szCs w:val="24"/>
        </w:rPr>
        <w:t>d</w:t>
      </w:r>
      <w:r w:rsidR="006425A0">
        <w:rPr>
          <w:rFonts w:ascii="Times New Roman" w:hAnsi="Times New Roman" w:cs="Times New Roman"/>
          <w:sz w:val="24"/>
          <w:szCs w:val="24"/>
        </w:rPr>
        <w:t xml:space="preserve"> by the fact that </w:t>
      </w:r>
      <w:r w:rsidR="002F643C">
        <w:rPr>
          <w:rFonts w:ascii="Times New Roman" w:hAnsi="Times New Roman" w:cs="Times New Roman"/>
          <w:sz w:val="24"/>
          <w:szCs w:val="24"/>
        </w:rPr>
        <w:t>sibling composition is associated with anthropometric</w:t>
      </w:r>
      <w:r w:rsidR="004345CF">
        <w:rPr>
          <w:rFonts w:ascii="Times New Roman" w:hAnsi="Times New Roman" w:cs="Times New Roman"/>
          <w:sz w:val="24"/>
          <w:szCs w:val="24"/>
        </w:rPr>
        <w:t xml:space="preserve"> indicators of nutritional status</w:t>
      </w:r>
      <w:r w:rsidR="002F643C">
        <w:rPr>
          <w:rFonts w:ascii="Times New Roman" w:hAnsi="Times New Roman" w:cs="Times New Roman"/>
          <w:sz w:val="24"/>
          <w:szCs w:val="24"/>
        </w:rPr>
        <w:t xml:space="preserve"> </w:t>
      </w:r>
      <w:r w:rsidR="009B3AE2">
        <w:rPr>
          <w:rFonts w:ascii="Times New Roman" w:hAnsi="Times New Roman" w:cs="Times New Roman"/>
          <w:sz w:val="24"/>
          <w:szCs w:val="24"/>
        </w:rPr>
        <w:fldChar w:fldCharType="begin"/>
      </w:r>
      <w:r w:rsidR="002F643C">
        <w:rPr>
          <w:rFonts w:ascii="Times New Roman" w:hAnsi="Times New Roman" w:cs="Times New Roman"/>
          <w:sz w:val="24"/>
          <w:szCs w:val="24"/>
        </w:rPr>
        <w:instrText xml:space="preserve"> ADDIN EN.CITE &lt;EndNote&gt;&lt;Cite&gt;&lt;Author&gt;Magvanjav&lt;/Author&gt;&lt;Year&gt;2013&lt;/Year&gt;&lt;RecNum&gt;2313&lt;/RecNum&gt;&lt;DisplayText&gt;(Magvanjav et al., 2013)&lt;/DisplayText&gt;&lt;record&gt;&lt;rec-number&gt;2313&lt;/rec-number&gt;&lt;foreign-keys&gt;&lt;key app="EN" db-id="9d95aspfxzspeceed99xerf1vx225avxw5wf"&gt;2313&lt;/key&gt;&lt;/foreign-keys&gt;&lt;ref-type name="Journal Article"&gt;17&lt;/ref-type&gt;&lt;contributors&gt;&lt;authors&gt;&lt;author&gt;Magvanjav, O.&lt;/author&gt;&lt;author&gt;Undurraga, E.&lt;/author&gt;&lt;author&gt;Eisenberg, D. T. A.&lt;/author&gt;&lt;author&gt;Zeng, W.&lt;/author&gt;&lt;author&gt;Dorjgochoo, T.&lt;/author&gt;&lt;author&gt;Leonard, W.R.&lt;/author&gt;&lt;author&gt;Godoy, R..A&lt;/author&gt;&lt;/authors&gt;&lt;/contributors&gt;&lt;titles&gt;&lt;title&gt;Sibling composition and children&amp;apos;s anthropometric indicators of nutritional status: Evidence from native Amazonians in Bolivia&lt;/title&gt;&lt;secondary-title&gt;Annals of Human Biology&lt;/secondary-title&gt;&lt;/titles&gt;&lt;periodical&gt;&lt;full-title&gt;Annals of Human Biology&lt;/full-title&gt;&lt;abbr-1&gt;Ann. Hum. Biol.&lt;/abbr-1&gt;&lt;/periodical&gt;&lt;pages&gt;23-34&lt;/pages&gt;&lt;volume&gt;40&lt;/volume&gt;&lt;number&gt;1&lt;/number&gt;&lt;section&gt;23&lt;/section&gt;&lt;dates&gt;&lt;year&gt;2013&lt;/year&gt;&lt;/dates&gt;&lt;urls&gt;&lt;/urls&gt;&lt;/record&gt;&lt;/Cite&gt;&lt;/EndNote&gt;</w:instrText>
      </w:r>
      <w:r w:rsidR="009B3AE2">
        <w:rPr>
          <w:rFonts w:ascii="Times New Roman" w:hAnsi="Times New Roman" w:cs="Times New Roman"/>
          <w:sz w:val="24"/>
          <w:szCs w:val="24"/>
        </w:rPr>
        <w:fldChar w:fldCharType="separate"/>
      </w:r>
      <w:r w:rsidR="002F643C">
        <w:rPr>
          <w:rFonts w:ascii="Times New Roman" w:hAnsi="Times New Roman" w:cs="Times New Roman"/>
          <w:noProof/>
          <w:sz w:val="24"/>
          <w:szCs w:val="24"/>
        </w:rPr>
        <w:t>(</w:t>
      </w:r>
      <w:hyperlink w:anchor="_ENREF_48" w:tooltip="Magvanjav, 2013 #2313" w:history="1">
        <w:r w:rsidR="00940F17">
          <w:rPr>
            <w:rFonts w:ascii="Times New Roman" w:hAnsi="Times New Roman" w:cs="Times New Roman"/>
            <w:noProof/>
            <w:sz w:val="24"/>
            <w:szCs w:val="24"/>
          </w:rPr>
          <w:t>Magvanjav et al., 2013</w:t>
        </w:r>
      </w:hyperlink>
      <w:r w:rsidR="002F643C">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205157">
        <w:rPr>
          <w:rFonts w:ascii="Times New Roman" w:hAnsi="Times New Roman" w:cs="Times New Roman"/>
          <w:sz w:val="24"/>
          <w:szCs w:val="24"/>
        </w:rPr>
        <w:t>.  In an early study we found</w:t>
      </w:r>
      <w:r w:rsidR="002F643C">
        <w:rPr>
          <w:rFonts w:ascii="Times New Roman" w:hAnsi="Times New Roman" w:cs="Times New Roman"/>
          <w:sz w:val="24"/>
          <w:szCs w:val="24"/>
        </w:rPr>
        <w:t xml:space="preserve"> </w:t>
      </w:r>
      <w:r w:rsidR="0029587F">
        <w:rPr>
          <w:rFonts w:ascii="Times New Roman" w:hAnsi="Times New Roman" w:cs="Times New Roman"/>
          <w:sz w:val="24"/>
          <w:szCs w:val="24"/>
        </w:rPr>
        <w:t xml:space="preserve">that </w:t>
      </w:r>
      <w:r w:rsidR="00D466F7">
        <w:rPr>
          <w:rFonts w:ascii="Times New Roman" w:hAnsi="Times New Roman" w:cs="Times New Roman"/>
          <w:sz w:val="24"/>
          <w:szCs w:val="24"/>
        </w:rPr>
        <w:t xml:space="preserve">patient and impatient people </w:t>
      </w:r>
      <w:r w:rsidR="003933BE">
        <w:rPr>
          <w:rFonts w:ascii="Times New Roman" w:hAnsi="Times New Roman" w:cs="Times New Roman"/>
          <w:sz w:val="24"/>
          <w:szCs w:val="24"/>
        </w:rPr>
        <w:t>accumulate</w:t>
      </w:r>
      <w:r w:rsidR="00205157">
        <w:rPr>
          <w:rFonts w:ascii="Times New Roman" w:hAnsi="Times New Roman" w:cs="Times New Roman"/>
          <w:sz w:val="24"/>
          <w:szCs w:val="24"/>
        </w:rPr>
        <w:t>d</w:t>
      </w:r>
      <w:r w:rsidR="003933BE">
        <w:rPr>
          <w:rFonts w:ascii="Times New Roman" w:hAnsi="Times New Roman" w:cs="Times New Roman"/>
          <w:sz w:val="24"/>
          <w:szCs w:val="24"/>
        </w:rPr>
        <w:t xml:space="preserve"> different forms</w:t>
      </w:r>
      <w:r w:rsidR="00D466F7">
        <w:rPr>
          <w:rFonts w:ascii="Times New Roman" w:hAnsi="Times New Roman" w:cs="Times New Roman"/>
          <w:sz w:val="24"/>
          <w:szCs w:val="24"/>
        </w:rPr>
        <w:t xml:space="preserve"> of human capital</w:t>
      </w:r>
      <w:r w:rsidR="0029587F">
        <w:rPr>
          <w:rFonts w:ascii="Times New Roman" w:hAnsi="Times New Roman" w:cs="Times New Roman"/>
          <w:sz w:val="24"/>
          <w:szCs w:val="24"/>
        </w:rPr>
        <w:t xml:space="preserve"> </w:t>
      </w:r>
      <w:r w:rsidR="009B3AE2">
        <w:rPr>
          <w:rFonts w:ascii="Times New Roman" w:hAnsi="Times New Roman" w:cs="Times New Roman"/>
          <w:sz w:val="24"/>
          <w:szCs w:val="24"/>
        </w:rPr>
        <w:fldChar w:fldCharType="begin"/>
      </w:r>
      <w:r w:rsidR="0029587F">
        <w:rPr>
          <w:rFonts w:ascii="Times New Roman" w:hAnsi="Times New Roman" w:cs="Times New Roman"/>
          <w:sz w:val="24"/>
          <w:szCs w:val="24"/>
        </w:rPr>
        <w:instrText xml:space="preserve"> ADDIN EN.CITE &lt;EndNote&gt;&lt;Cite&gt;&lt;Author&gt;Reyes-García&lt;/Author&gt;&lt;Year&gt;2007&lt;/Year&gt;&lt;RecNum&gt;669&lt;/RecNum&gt;&lt;DisplayText&gt;(Reyes-García et al., 2007)&lt;/DisplayText&gt;&lt;record&gt;&lt;rec-number&gt;669&lt;/rec-number&gt;&lt;foreign-keys&gt;&lt;key app="EN" db-id="9d95aspfxzspeceed99xerf1vx225avxw5wf"&gt;669&lt;/key&gt;&lt;/foreign-keys&gt;&lt;ref-type name="Journal Article"&gt;17&lt;/ref-type&gt;&lt;contributors&gt;&lt;authors&gt;&lt;author&gt;Reyes-García, Victoria&lt;/author&gt;&lt;author&gt;Godoy, Ricardo&lt;/author&gt;&lt;author&gt;Huanca, Tomás&lt;/author&gt;&lt;author&gt;Leonard, William R.&lt;/author&gt;&lt;author&gt;McDade, Thomas W.&lt;/author&gt;&lt;author&gt;Tanner, Susan&lt;/author&gt;&lt;author&gt;Vadez, Vincent&lt;/author&gt;&lt;/authors&gt;&lt;/contributors&gt;&lt;auth-address&gt;Univ Autonoma Barcelona, Inst Ciencia &amp;amp; Tecnol Ambientals, E-08193 Barcelona, Spain. Univ Autonoma Barcelona, ICREA, E-08193 Barcelona, Spain. Brandeis Univ, Heller Sch Social Policy &amp;amp; Management, Waltham, MA 02454 USA. Northwestern Univ, Dept Anthropol, Evanston, IL 60208 USA.&amp;#xD;Reyes-Garcia, V, Univ Autonoma Barcelona, Inst Ciencia &amp;amp; Tecnol Ambientals, E-08193 Barcelona, Spain.&lt;/auth-address&gt;&lt;titles&gt;&lt;title&gt;The origins of monetary income inequality - Patience, human capital, and division of labor&lt;/title&gt;&lt;secondary-title&gt;Evolution and Human Behavior&lt;/secondary-title&gt;&lt;/titles&gt;&lt;periodical&gt;&lt;full-title&gt;Evolution and Human Behavior&lt;/full-title&gt;&lt;abbr-1&gt;Evol. Hum. Behav.&lt;/abbr-1&gt;&lt;/periodical&gt;&lt;pages&gt;37-47&lt;/pages&gt;&lt;volume&gt;28&lt;/volume&gt;&lt;number&gt;1&lt;/number&gt;&lt;dates&gt;&lt;year&gt;2007&lt;/year&gt;&lt;/dates&gt;&lt;urls&gt;&lt;/urls&gt;&lt;language&gt;English&lt;/language&gt;&lt;/record&gt;&lt;/Cite&gt;&lt;/EndNote&gt;</w:instrText>
      </w:r>
      <w:r w:rsidR="009B3AE2">
        <w:rPr>
          <w:rFonts w:ascii="Times New Roman" w:hAnsi="Times New Roman" w:cs="Times New Roman"/>
          <w:sz w:val="24"/>
          <w:szCs w:val="24"/>
        </w:rPr>
        <w:fldChar w:fldCharType="separate"/>
      </w:r>
      <w:r w:rsidR="0029587F">
        <w:rPr>
          <w:rFonts w:ascii="Times New Roman" w:hAnsi="Times New Roman" w:cs="Times New Roman"/>
          <w:noProof/>
          <w:sz w:val="24"/>
          <w:szCs w:val="24"/>
        </w:rPr>
        <w:t>(</w:t>
      </w:r>
      <w:hyperlink w:anchor="_ENREF_63" w:tooltip="Reyes-García, 2007 #669" w:history="1">
        <w:r w:rsidR="00940F17">
          <w:rPr>
            <w:rFonts w:ascii="Times New Roman" w:hAnsi="Times New Roman" w:cs="Times New Roman"/>
            <w:noProof/>
            <w:sz w:val="24"/>
            <w:szCs w:val="24"/>
          </w:rPr>
          <w:t>Reyes-García et al., 2007</w:t>
        </w:r>
      </w:hyperlink>
      <w:r w:rsidR="0029587F">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205157">
        <w:rPr>
          <w:rFonts w:ascii="Times New Roman" w:hAnsi="Times New Roman" w:cs="Times New Roman"/>
          <w:sz w:val="24"/>
          <w:szCs w:val="24"/>
        </w:rPr>
        <w:t xml:space="preserve">.  </w:t>
      </w:r>
      <w:r w:rsidR="00205157">
        <w:rPr>
          <w:rFonts w:ascii="Times New Roman" w:hAnsi="Times New Roman" w:cs="Times New Roman"/>
          <w:sz w:val="24"/>
          <w:szCs w:val="24"/>
        </w:rPr>
        <w:lastRenderedPageBreak/>
        <w:t>Repeated cross-sectional surveys and panel data suggest</w:t>
      </w:r>
      <w:r w:rsidR="00CA2634">
        <w:rPr>
          <w:rFonts w:ascii="Times New Roman" w:hAnsi="Times New Roman" w:cs="Times New Roman"/>
          <w:sz w:val="24"/>
          <w:szCs w:val="24"/>
        </w:rPr>
        <w:t xml:space="preserve"> that Tsimane’ adults experienced a net decrease in reported plant use that ranged from 1%/year for women to 3%/year for people living near </w:t>
      </w:r>
      <w:r w:rsidR="00F1291B">
        <w:rPr>
          <w:rFonts w:ascii="Times New Roman" w:hAnsi="Times New Roman" w:cs="Times New Roman"/>
          <w:sz w:val="24"/>
          <w:szCs w:val="24"/>
        </w:rPr>
        <w:t xml:space="preserve">market </w:t>
      </w:r>
      <w:r w:rsidR="00CA2634">
        <w:rPr>
          <w:rFonts w:ascii="Times New Roman" w:hAnsi="Times New Roman" w:cs="Times New Roman"/>
          <w:sz w:val="24"/>
          <w:szCs w:val="24"/>
        </w:rPr>
        <w:t xml:space="preserve">towns </w:t>
      </w:r>
      <w:r w:rsidR="009B3AE2">
        <w:rPr>
          <w:rFonts w:ascii="Times New Roman" w:hAnsi="Times New Roman" w:cs="Times New Roman"/>
          <w:sz w:val="24"/>
          <w:szCs w:val="24"/>
        </w:rPr>
        <w:fldChar w:fldCharType="begin"/>
      </w:r>
      <w:r w:rsidR="00B91DCF">
        <w:rPr>
          <w:rFonts w:ascii="Times New Roman" w:hAnsi="Times New Roman" w:cs="Times New Roman"/>
          <w:sz w:val="24"/>
          <w:szCs w:val="24"/>
        </w:rPr>
        <w:instrText xml:space="preserve"> ADDIN EN.CITE &lt;EndNote&gt;&lt;Cite&gt;&lt;Author&gt;Reyes-Garcia&lt;/Author&gt;&lt;Year&gt;2013&lt;/Year&gt;&lt;RecNum&gt;2139&lt;/RecNum&gt;&lt;DisplayText&gt;(Reyes-Garcia, Gueze, Luz, Macia, et al., 2013)&lt;/DisplayText&gt;&lt;record&gt;&lt;rec-number&gt;2139&lt;/rec-number&gt;&lt;foreign-keys&gt;&lt;key app="EN" db-id="9d95aspfxzspeceed99xerf1vx225avxw5wf"&gt;2139&lt;/key&gt;&lt;/foreign-keys&gt;&lt;ref-type name="Journal Article"&gt;17&lt;/ref-type&gt;&lt;contributors&gt;&lt;authors&gt;&lt;author&gt;Reyes-Garcia, V.&lt;/author&gt;&lt;author&gt;Gueze, M.&lt;/author&gt;&lt;author&gt;Luz, A.&lt;/author&gt;&lt;author&gt;Macia, Manuel J.&lt;/author&gt;&lt;author&gt;Orta-Martínez, Martí&lt;/author&gt;&lt;author&gt;Paneque, P.&lt;/author&gt;&lt;author&gt;Pino, Joan&lt;/author&gt;&lt;author&gt;Rubio-Campillo, Xavier&lt;/author&gt;&lt;/authors&gt;&lt;/contributors&gt;&lt;titles&gt;&lt;title&gt;Evidence of traditional knowledge loss among a contemporary indigenous society&lt;/title&gt;&lt;secondary-title&gt;Evolution and Human Behavior&lt;/secondary-title&gt;&lt;/titles&gt;&lt;periodical&gt;&lt;full-title&gt;Evolution and Human Behavior&lt;/full-title&gt;&lt;abbr-1&gt;Evol. Hum. Behav.&lt;/abbr-1&gt;&lt;/periodical&gt;&lt;pages&gt;249-257&lt;/pages&gt;&lt;volume&gt;34&lt;/volume&gt;&lt;section&gt;249&lt;/section&gt;&lt;dates&gt;&lt;year&gt;2013&lt;/year&gt;&lt;/dates&gt;&lt;urls&gt;&lt;/urls&gt;&lt;/record&gt;&lt;/Cite&gt;&lt;/EndNote&gt;</w:instrText>
      </w:r>
      <w:r w:rsidR="009B3AE2">
        <w:rPr>
          <w:rFonts w:ascii="Times New Roman" w:hAnsi="Times New Roman" w:cs="Times New Roman"/>
          <w:sz w:val="24"/>
          <w:szCs w:val="24"/>
        </w:rPr>
        <w:fldChar w:fldCharType="separate"/>
      </w:r>
      <w:r w:rsidR="00B91DCF">
        <w:rPr>
          <w:rFonts w:ascii="Times New Roman" w:hAnsi="Times New Roman" w:cs="Times New Roman"/>
          <w:noProof/>
          <w:sz w:val="24"/>
          <w:szCs w:val="24"/>
        </w:rPr>
        <w:t>(</w:t>
      </w:r>
      <w:hyperlink w:anchor="_ENREF_67" w:tooltip="Reyes-Garcia, 2013 #2139" w:history="1">
        <w:r w:rsidR="00940F17">
          <w:rPr>
            <w:rFonts w:ascii="Times New Roman" w:hAnsi="Times New Roman" w:cs="Times New Roman"/>
            <w:noProof/>
            <w:sz w:val="24"/>
            <w:szCs w:val="24"/>
          </w:rPr>
          <w:t>Reyes-Garcia, Gueze, Luz, Macia, et al., 2013</w:t>
        </w:r>
      </w:hyperlink>
      <w:r w:rsidR="00B91DCF">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B91DCF">
        <w:rPr>
          <w:rFonts w:ascii="Times New Roman" w:hAnsi="Times New Roman" w:cs="Times New Roman"/>
          <w:sz w:val="24"/>
          <w:szCs w:val="24"/>
        </w:rPr>
        <w:t>.  We have also found that people who</w:t>
      </w:r>
      <w:r w:rsidR="00F1291B">
        <w:rPr>
          <w:rFonts w:ascii="Times New Roman" w:hAnsi="Times New Roman" w:cs="Times New Roman"/>
          <w:sz w:val="24"/>
          <w:szCs w:val="24"/>
        </w:rPr>
        <w:t xml:space="preserve"> live closer</w:t>
      </w:r>
      <w:r w:rsidR="00B91DCF">
        <w:rPr>
          <w:rFonts w:ascii="Times New Roman" w:hAnsi="Times New Roman" w:cs="Times New Roman"/>
          <w:sz w:val="24"/>
          <w:szCs w:val="24"/>
        </w:rPr>
        <w:t xml:space="preserve"> to their cultural ideal </w:t>
      </w:r>
      <w:r w:rsidR="00F1291B">
        <w:rPr>
          <w:rFonts w:ascii="Times New Roman" w:hAnsi="Times New Roman" w:cs="Times New Roman"/>
          <w:sz w:val="24"/>
          <w:szCs w:val="24"/>
        </w:rPr>
        <w:t>have</w:t>
      </w:r>
      <w:r w:rsidR="00B91DCF">
        <w:rPr>
          <w:rFonts w:ascii="Times New Roman" w:hAnsi="Times New Roman" w:cs="Times New Roman"/>
          <w:sz w:val="24"/>
          <w:szCs w:val="24"/>
        </w:rPr>
        <w:t xml:space="preserve"> better </w:t>
      </w:r>
      <w:r w:rsidR="00F1291B">
        <w:rPr>
          <w:rFonts w:ascii="Times New Roman" w:hAnsi="Times New Roman" w:cs="Times New Roman"/>
          <w:sz w:val="24"/>
          <w:szCs w:val="24"/>
        </w:rPr>
        <w:t>psychological health</w:t>
      </w:r>
      <w:r w:rsidR="00B91DCF">
        <w:rPr>
          <w:rFonts w:ascii="Times New Roman" w:hAnsi="Times New Roman" w:cs="Times New Roman"/>
          <w:sz w:val="24"/>
          <w:szCs w:val="24"/>
        </w:rPr>
        <w:t xml:space="preserve"> </w:t>
      </w:r>
      <w:r w:rsidR="009B3AE2">
        <w:rPr>
          <w:rFonts w:ascii="Times New Roman" w:hAnsi="Times New Roman" w:cs="Times New Roman"/>
          <w:sz w:val="24"/>
          <w:szCs w:val="24"/>
        </w:rPr>
        <w:fldChar w:fldCharType="begin">
          <w:fldData xml:space="preserve">PEVuZE5vdGU+PENpdGU+PEF1dGhvcj5SZXllcy1HYXJjaWE8L0F1dGhvcj48WWVhcj4yMDEwPC9Z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</w:fldData>
        </w:fldChar>
      </w:r>
      <w:r w:rsidR="00B91DCF">
        <w:rPr>
          <w:rFonts w:ascii="Times New Roman" w:hAnsi="Times New Roman" w:cs="Times New Roman"/>
          <w:sz w:val="24"/>
          <w:szCs w:val="24"/>
        </w:rPr>
        <w:instrText xml:space="preserve"> ADDIN EN.CITE </w:instrText>
      </w:r>
      <w:r w:rsidR="009B3AE2">
        <w:rPr>
          <w:rFonts w:ascii="Times New Roman" w:hAnsi="Times New Roman" w:cs="Times New Roman"/>
          <w:sz w:val="24"/>
          <w:szCs w:val="24"/>
        </w:rPr>
        <w:fldChar w:fldCharType="begin">
          <w:fldData xml:space="preserve">PEVuZE5vdGU+PENpdGU+PEF1dGhvcj5SZXllcy1HYXJjaWE8L0F1dGhvcj48WWVhcj4yMDEwPC9Z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</w:fldData>
        </w:fldChar>
      </w:r>
      <w:r w:rsidR="00B91DCF">
        <w:rPr>
          <w:rFonts w:ascii="Times New Roman" w:hAnsi="Times New Roman" w:cs="Times New Roman"/>
          <w:sz w:val="24"/>
          <w:szCs w:val="24"/>
        </w:rPr>
        <w:instrText xml:space="preserve"> ADDIN EN.CITE.DATA </w:instrText>
      </w:r>
      <w:r w:rsidR="009B3AE2">
        <w:rPr>
          <w:rFonts w:ascii="Times New Roman" w:hAnsi="Times New Roman" w:cs="Times New Roman"/>
          <w:sz w:val="24"/>
          <w:szCs w:val="24"/>
        </w:rPr>
      </w:r>
      <w:r w:rsidR="009B3AE2">
        <w:rPr>
          <w:rFonts w:ascii="Times New Roman" w:hAnsi="Times New Roman" w:cs="Times New Roman"/>
          <w:sz w:val="24"/>
          <w:szCs w:val="24"/>
        </w:rPr>
        <w:fldChar w:fldCharType="end"/>
      </w:r>
      <w:r w:rsidR="009B3AE2">
        <w:rPr>
          <w:rFonts w:ascii="Times New Roman" w:hAnsi="Times New Roman" w:cs="Times New Roman"/>
          <w:sz w:val="24"/>
          <w:szCs w:val="24"/>
        </w:rPr>
      </w:r>
      <w:r w:rsidR="009B3AE2">
        <w:rPr>
          <w:rFonts w:ascii="Times New Roman" w:hAnsi="Times New Roman" w:cs="Times New Roman"/>
          <w:sz w:val="24"/>
          <w:szCs w:val="24"/>
        </w:rPr>
        <w:fldChar w:fldCharType="separate"/>
      </w:r>
      <w:r w:rsidR="00B91DCF">
        <w:rPr>
          <w:rFonts w:ascii="Times New Roman" w:hAnsi="Times New Roman" w:cs="Times New Roman"/>
          <w:noProof/>
          <w:sz w:val="24"/>
          <w:szCs w:val="24"/>
        </w:rPr>
        <w:t>(</w:t>
      </w:r>
      <w:hyperlink w:anchor="_ENREF_65" w:tooltip="Reyes-Garcia, 2010 #847" w:history="1">
        <w:r w:rsidR="00940F17">
          <w:rPr>
            <w:rFonts w:ascii="Times New Roman" w:hAnsi="Times New Roman" w:cs="Times New Roman"/>
            <w:noProof/>
            <w:sz w:val="24"/>
            <w:szCs w:val="24"/>
          </w:rPr>
          <w:t>Reyes-Garcia, Gravlee, McDade, Huanca, Leonard, &amp; Tanner, 2010</w:t>
        </w:r>
      </w:hyperlink>
      <w:r w:rsidR="00B91DCF">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B91DCF">
        <w:rPr>
          <w:rFonts w:ascii="Times New Roman" w:hAnsi="Times New Roman" w:cs="Times New Roman"/>
          <w:sz w:val="24"/>
          <w:szCs w:val="24"/>
        </w:rPr>
        <w:t xml:space="preserve"> but </w:t>
      </w:r>
      <w:r w:rsidR="00F1291B">
        <w:rPr>
          <w:rFonts w:ascii="Times New Roman" w:hAnsi="Times New Roman" w:cs="Times New Roman"/>
          <w:sz w:val="24"/>
          <w:szCs w:val="24"/>
        </w:rPr>
        <w:t xml:space="preserve">do not have better </w:t>
      </w:r>
      <w:r w:rsidR="00B91DCF">
        <w:rPr>
          <w:rFonts w:ascii="Times New Roman" w:hAnsi="Times New Roman" w:cs="Times New Roman"/>
          <w:sz w:val="24"/>
          <w:szCs w:val="24"/>
        </w:rPr>
        <w:t xml:space="preserve">nutritional status </w:t>
      </w:r>
      <w:r w:rsidR="009B3AE2">
        <w:rPr>
          <w:rFonts w:ascii="Times New Roman" w:hAnsi="Times New Roman" w:cs="Times New Roman"/>
          <w:sz w:val="24"/>
          <w:szCs w:val="24"/>
        </w:rPr>
        <w:fldChar w:fldCharType="begin">
          <w:fldData xml:space="preserve">PEVuZE5vdGU+PENpdGU+PEF1dGhvcj5SZXllcy1HYXJjaWE8L0F1dGhvcj48WWVhcj4yMDEwPC9Z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</w:fldData>
        </w:fldChar>
      </w:r>
      <w:r w:rsidR="00B91DCF">
        <w:rPr>
          <w:rFonts w:ascii="Times New Roman" w:hAnsi="Times New Roman" w:cs="Times New Roman"/>
          <w:sz w:val="24"/>
          <w:szCs w:val="24"/>
        </w:rPr>
        <w:instrText xml:space="preserve"> ADDIN EN.CITE </w:instrText>
      </w:r>
      <w:r w:rsidR="009B3AE2">
        <w:rPr>
          <w:rFonts w:ascii="Times New Roman" w:hAnsi="Times New Roman" w:cs="Times New Roman"/>
          <w:sz w:val="24"/>
          <w:szCs w:val="24"/>
        </w:rPr>
        <w:fldChar w:fldCharType="begin">
          <w:fldData xml:space="preserve">PEVuZE5vdGU+PENpdGU+PEF1dGhvcj5SZXllcy1HYXJjaWE8L0F1dGhvcj48WWVhcj4yMDEwPC9Z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</w:fldData>
        </w:fldChar>
      </w:r>
      <w:r w:rsidR="00B91DCF">
        <w:rPr>
          <w:rFonts w:ascii="Times New Roman" w:hAnsi="Times New Roman" w:cs="Times New Roman"/>
          <w:sz w:val="24"/>
          <w:szCs w:val="24"/>
        </w:rPr>
        <w:instrText xml:space="preserve"> ADDIN EN.CITE.DATA </w:instrText>
      </w:r>
      <w:r w:rsidR="009B3AE2">
        <w:rPr>
          <w:rFonts w:ascii="Times New Roman" w:hAnsi="Times New Roman" w:cs="Times New Roman"/>
          <w:sz w:val="24"/>
          <w:szCs w:val="24"/>
        </w:rPr>
      </w:r>
      <w:r w:rsidR="009B3AE2">
        <w:rPr>
          <w:rFonts w:ascii="Times New Roman" w:hAnsi="Times New Roman" w:cs="Times New Roman"/>
          <w:sz w:val="24"/>
          <w:szCs w:val="24"/>
        </w:rPr>
        <w:fldChar w:fldCharType="end"/>
      </w:r>
      <w:r w:rsidR="009B3AE2">
        <w:rPr>
          <w:rFonts w:ascii="Times New Roman" w:hAnsi="Times New Roman" w:cs="Times New Roman"/>
          <w:sz w:val="24"/>
          <w:szCs w:val="24"/>
        </w:rPr>
      </w:r>
      <w:r w:rsidR="009B3AE2">
        <w:rPr>
          <w:rFonts w:ascii="Times New Roman" w:hAnsi="Times New Roman" w:cs="Times New Roman"/>
          <w:sz w:val="24"/>
          <w:szCs w:val="24"/>
        </w:rPr>
        <w:fldChar w:fldCharType="separate"/>
      </w:r>
      <w:r w:rsidR="00B91DCF">
        <w:rPr>
          <w:rFonts w:ascii="Times New Roman" w:hAnsi="Times New Roman" w:cs="Times New Roman"/>
          <w:noProof/>
          <w:sz w:val="24"/>
          <w:szCs w:val="24"/>
        </w:rPr>
        <w:t>(</w:t>
      </w:r>
      <w:hyperlink w:anchor="_ENREF_66" w:tooltip="Reyes-Garcia, 2010 #1849" w:history="1">
        <w:r w:rsidR="00940F17">
          <w:rPr>
            <w:rFonts w:ascii="Times New Roman" w:hAnsi="Times New Roman" w:cs="Times New Roman"/>
            <w:noProof/>
            <w:sz w:val="24"/>
            <w:szCs w:val="24"/>
          </w:rPr>
          <w:t>Reyes-Garcia, Gravlee, McDade, Huanca, Leonard, Tanner, et al., 2010</w:t>
        </w:r>
      </w:hyperlink>
      <w:r w:rsidR="00B91DCF">
        <w:rPr>
          <w:rFonts w:ascii="Times New Roman" w:hAnsi="Times New Roman" w:cs="Times New Roman"/>
          <w:noProof/>
          <w:sz w:val="24"/>
          <w:szCs w:val="24"/>
        </w:rPr>
        <w:t>)</w:t>
      </w:r>
      <w:r w:rsidR="009B3AE2">
        <w:rPr>
          <w:rFonts w:ascii="Times New Roman" w:hAnsi="Times New Roman" w:cs="Times New Roman"/>
          <w:sz w:val="24"/>
          <w:szCs w:val="24"/>
        </w:rPr>
        <w:fldChar w:fldCharType="end"/>
      </w:r>
    </w:p>
    <w:p w:rsidR="005E4C42" w:rsidRDefault="005E4C42" w:rsidP="005E4C42">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003A3F7A" w:rsidRPr="003A3F7A">
        <w:rPr>
          <w:rFonts w:ascii="Times New Roman" w:hAnsi="Times New Roman" w:cs="Times New Roman"/>
          <w:i/>
          <w:sz w:val="24"/>
          <w:szCs w:val="24"/>
          <w:u w:val="single"/>
        </w:rPr>
        <w:t>Methodological</w:t>
      </w:r>
      <w:r w:rsidR="003A3F7A">
        <w:rPr>
          <w:rFonts w:ascii="Times New Roman" w:hAnsi="Times New Roman" w:cs="Times New Roman"/>
          <w:sz w:val="24"/>
          <w:szCs w:val="24"/>
        </w:rPr>
        <w:t>.</w:t>
      </w:r>
      <w:proofErr w:type="gramEnd"/>
      <w:r w:rsidR="003A3F7A">
        <w:rPr>
          <w:rFonts w:ascii="Times New Roman" w:hAnsi="Times New Roman" w:cs="Times New Roman"/>
          <w:sz w:val="24"/>
          <w:szCs w:val="24"/>
        </w:rPr>
        <w:t xml:space="preserve">  </w:t>
      </w:r>
      <w:r w:rsidR="006425A0">
        <w:rPr>
          <w:rFonts w:ascii="Times New Roman" w:hAnsi="Times New Roman" w:cs="Times New Roman"/>
          <w:sz w:val="24"/>
          <w:szCs w:val="24"/>
        </w:rPr>
        <w:t>P</w:t>
      </w:r>
      <w:r w:rsidR="007D5FD2">
        <w:rPr>
          <w:rFonts w:ascii="Times New Roman" w:hAnsi="Times New Roman" w:cs="Times New Roman"/>
          <w:sz w:val="24"/>
          <w:szCs w:val="24"/>
        </w:rPr>
        <w:t>eople report</w:t>
      </w:r>
      <w:r w:rsidR="001B6AE0">
        <w:rPr>
          <w:rFonts w:ascii="Times New Roman" w:hAnsi="Times New Roman" w:cs="Times New Roman"/>
          <w:sz w:val="24"/>
          <w:szCs w:val="24"/>
        </w:rPr>
        <w:t>ed</w:t>
      </w:r>
      <w:r w:rsidR="007D5FD2">
        <w:rPr>
          <w:rFonts w:ascii="Times New Roman" w:hAnsi="Times New Roman" w:cs="Times New Roman"/>
          <w:sz w:val="24"/>
          <w:szCs w:val="24"/>
        </w:rPr>
        <w:t xml:space="preserve"> </w:t>
      </w:r>
      <w:r w:rsidR="00933C6B">
        <w:rPr>
          <w:rFonts w:ascii="Times New Roman" w:hAnsi="Times New Roman" w:cs="Times New Roman"/>
          <w:sz w:val="24"/>
          <w:szCs w:val="24"/>
        </w:rPr>
        <w:t>accurately</w:t>
      </w:r>
      <w:r w:rsidR="007D5FD2">
        <w:rPr>
          <w:rFonts w:ascii="Times New Roman" w:hAnsi="Times New Roman" w:cs="Times New Roman"/>
          <w:sz w:val="24"/>
          <w:szCs w:val="24"/>
        </w:rPr>
        <w:t xml:space="preserve"> the amount of forest cleared </w:t>
      </w:r>
      <w:r w:rsidR="009B3AE2" w:rsidRPr="00CE25A2">
        <w:rPr>
          <w:rFonts w:ascii="Times New Roman" w:hAnsi="Times New Roman" w:cs="Times New Roman"/>
          <w:sz w:val="24"/>
          <w:szCs w:val="24"/>
        </w:rPr>
        <w:fldChar w:fldCharType="begin"/>
      </w:r>
      <w:r w:rsidR="007D5FD2" w:rsidRPr="00CE25A2">
        <w:rPr>
          <w:rFonts w:ascii="Times New Roman" w:hAnsi="Times New Roman" w:cs="Times New Roman"/>
          <w:sz w:val="24"/>
          <w:szCs w:val="24"/>
        </w:rPr>
        <w:instrText xml:space="preserve"> ADDIN EN.CITE &lt;EndNote&gt;&lt;Cite&gt;&lt;Author&gt;Vadez&lt;/Author&gt;&lt;Year&gt;2003&lt;/Year&gt;&lt;RecNum&gt;1117&lt;/RecNum&gt;&lt;DisplayText&gt;(Vadez et al., 2003)&lt;/DisplayText&gt;&lt;record&gt;&lt;rec-number&gt;1117&lt;/rec-number&gt;&lt;foreign-keys&gt;&lt;key app="EN" db-id="9d95aspfxzspeceed99xerf1vx225avxw5wf"&gt;1117&lt;/key&gt;&lt;/foreign-keys&gt;&lt;ref-type name="Journal Article"&gt;17&lt;/ref-type&gt;&lt;contributors&gt;&lt;authors&gt;&lt;author&gt;Vadez, V.&lt;/author&gt;&lt;author&gt;Reyes-Garcia, V.&lt;/author&gt;&lt;author&gt;Godoy, R. A.&lt;/author&gt;&lt;author&gt;Williams, L.&lt;/author&gt;&lt;author&gt;Apaza, L.&lt;/author&gt;&lt;author&gt;Byron, E&lt;/author&gt;&lt;author&gt;Huanca, T.&lt;/author&gt;&lt;author&gt;Leonard, W. R.&lt;/author&gt;&lt;author&gt;Perez, E.&lt;/author&gt;&lt;author&gt;Wilkie, D.&lt;/author&gt;&lt;/authors&gt;&lt;/contributors&gt;&lt;titles&gt;&lt;title&gt;Validity of Self-Reports to Measure Deforestation: Evidence from the Bolivian Lowlands&lt;/title&gt;&lt;secondary-title&gt;Field Methods&lt;/secondary-title&gt;&lt;/titles&gt;&lt;periodical&gt;&lt;full-title&gt;Field Methods&lt;/full-title&gt;&lt;/periodical&gt;&lt;pages&gt;289-304&lt;/pages&gt;&lt;volume&gt;15&lt;/volume&gt;&lt;number&gt;3&lt;/number&gt;&lt;dates&gt;&lt;year&gt;2003&lt;/year&gt;&lt;/dates&gt;&lt;urls&gt;&lt;/urls&gt;&lt;/record&gt;&lt;/Cite&gt;&lt;/EndNote&gt;</w:instrText>
      </w:r>
      <w:r w:rsidR="009B3AE2" w:rsidRPr="00CE25A2">
        <w:rPr>
          <w:rFonts w:ascii="Times New Roman" w:hAnsi="Times New Roman" w:cs="Times New Roman"/>
          <w:sz w:val="24"/>
          <w:szCs w:val="24"/>
        </w:rPr>
        <w:fldChar w:fldCharType="separate"/>
      </w:r>
      <w:r w:rsidR="007D5FD2" w:rsidRPr="00CE25A2">
        <w:rPr>
          <w:rFonts w:ascii="Times New Roman" w:hAnsi="Times New Roman" w:cs="Times New Roman"/>
          <w:noProof/>
          <w:sz w:val="24"/>
          <w:szCs w:val="24"/>
        </w:rPr>
        <w:t>(</w:t>
      </w:r>
      <w:hyperlink w:anchor="_ENREF_89" w:tooltip="Vadez, 2003 #1117" w:history="1">
        <w:r w:rsidR="00940F17" w:rsidRPr="00CE25A2">
          <w:rPr>
            <w:rFonts w:ascii="Times New Roman" w:hAnsi="Times New Roman" w:cs="Times New Roman"/>
            <w:noProof/>
            <w:sz w:val="24"/>
            <w:szCs w:val="24"/>
          </w:rPr>
          <w:t>Vadez et al., 2003</w:t>
        </w:r>
      </w:hyperlink>
      <w:r w:rsidR="007D5FD2" w:rsidRPr="00CE25A2">
        <w:rPr>
          <w:rFonts w:ascii="Times New Roman" w:hAnsi="Times New Roman" w:cs="Times New Roman"/>
          <w:noProof/>
          <w:sz w:val="24"/>
          <w:szCs w:val="24"/>
        </w:rPr>
        <w:t>)</w:t>
      </w:r>
      <w:r w:rsidR="009B3AE2" w:rsidRPr="00CE25A2">
        <w:rPr>
          <w:rFonts w:ascii="Times New Roman" w:hAnsi="Times New Roman" w:cs="Times New Roman"/>
          <w:sz w:val="24"/>
          <w:szCs w:val="24"/>
        </w:rPr>
        <w:fldChar w:fldCharType="end"/>
      </w:r>
      <w:r w:rsidR="006425A0">
        <w:rPr>
          <w:rFonts w:ascii="Times New Roman" w:hAnsi="Times New Roman" w:cs="Times New Roman"/>
          <w:sz w:val="24"/>
          <w:szCs w:val="24"/>
        </w:rPr>
        <w:t xml:space="preserve"> but they reported inaccurately other type</w:t>
      </w:r>
      <w:r w:rsidR="00B02392">
        <w:rPr>
          <w:rFonts w:ascii="Times New Roman" w:hAnsi="Times New Roman" w:cs="Times New Roman"/>
          <w:sz w:val="24"/>
          <w:szCs w:val="24"/>
        </w:rPr>
        <w:t>s</w:t>
      </w:r>
      <w:r w:rsidR="006425A0">
        <w:rPr>
          <w:rFonts w:ascii="Times New Roman" w:hAnsi="Times New Roman" w:cs="Times New Roman"/>
          <w:sz w:val="24"/>
          <w:szCs w:val="24"/>
        </w:rPr>
        <w:t xml:space="preserve"> of data</w:t>
      </w:r>
      <w:r w:rsidR="00D466F7" w:rsidRPr="00CE25A2">
        <w:rPr>
          <w:rFonts w:ascii="Times New Roman" w:hAnsi="Times New Roman" w:cs="Times New Roman"/>
          <w:sz w:val="24"/>
          <w:szCs w:val="24"/>
        </w:rPr>
        <w:t xml:space="preserve">.  </w:t>
      </w:r>
      <w:r w:rsidR="006425A0">
        <w:rPr>
          <w:rFonts w:ascii="Times New Roman" w:hAnsi="Times New Roman" w:cs="Times New Roman"/>
          <w:color w:val="000000"/>
          <w:sz w:val="24"/>
          <w:szCs w:val="24"/>
        </w:rPr>
        <w:t xml:space="preserve">For instance, we </w:t>
      </w:r>
      <w:r w:rsidR="00CE25A2" w:rsidRPr="00CE25A2">
        <w:rPr>
          <w:rFonts w:ascii="Times New Roman" w:hAnsi="Times New Roman" w:cs="Times New Roman"/>
          <w:color w:val="000000"/>
          <w:sz w:val="24"/>
          <w:szCs w:val="24"/>
        </w:rPr>
        <w:t xml:space="preserve">found forward telescoping bias </w:t>
      </w:r>
      <w:r w:rsidR="00882D12">
        <w:rPr>
          <w:rFonts w:ascii="Times New Roman" w:hAnsi="Times New Roman" w:cs="Times New Roman"/>
          <w:color w:val="000000"/>
          <w:sz w:val="24"/>
          <w:szCs w:val="24"/>
        </w:rPr>
        <w:t xml:space="preserve">and omission bias </w:t>
      </w:r>
      <w:r w:rsidR="00CE25A2" w:rsidRPr="00CE25A2">
        <w:rPr>
          <w:rFonts w:ascii="Times New Roman" w:hAnsi="Times New Roman" w:cs="Times New Roman"/>
          <w:color w:val="000000"/>
          <w:sz w:val="24"/>
          <w:szCs w:val="24"/>
        </w:rPr>
        <w:t xml:space="preserve">when reporting </w:t>
      </w:r>
      <w:r w:rsidR="00B02392">
        <w:rPr>
          <w:rFonts w:ascii="Times New Roman" w:hAnsi="Times New Roman" w:cs="Times New Roman"/>
          <w:color w:val="000000"/>
          <w:sz w:val="24"/>
          <w:szCs w:val="24"/>
        </w:rPr>
        <w:t xml:space="preserve">the value of </w:t>
      </w:r>
      <w:r w:rsidR="00F1291B">
        <w:rPr>
          <w:rFonts w:ascii="Times New Roman" w:hAnsi="Times New Roman" w:cs="Times New Roman"/>
          <w:color w:val="000000"/>
          <w:sz w:val="24"/>
          <w:szCs w:val="24"/>
        </w:rPr>
        <w:t>monetary income</w:t>
      </w:r>
      <w:r w:rsidR="00B02392">
        <w:rPr>
          <w:rFonts w:ascii="Times New Roman" w:hAnsi="Times New Roman" w:cs="Times New Roman"/>
          <w:color w:val="000000"/>
          <w:sz w:val="24"/>
          <w:szCs w:val="24"/>
        </w:rPr>
        <w:t xml:space="preserve"> and</w:t>
      </w:r>
      <w:r w:rsidR="00CE25A2" w:rsidRPr="00CE25A2">
        <w:rPr>
          <w:rFonts w:ascii="Times New Roman" w:hAnsi="Times New Roman" w:cs="Times New Roman"/>
          <w:color w:val="000000"/>
          <w:sz w:val="24"/>
          <w:szCs w:val="24"/>
        </w:rPr>
        <w:t xml:space="preserve"> barter, and </w:t>
      </w:r>
      <w:r w:rsidR="00F1291B">
        <w:rPr>
          <w:rFonts w:ascii="Times New Roman" w:hAnsi="Times New Roman" w:cs="Times New Roman"/>
          <w:color w:val="000000"/>
          <w:sz w:val="24"/>
          <w:szCs w:val="24"/>
        </w:rPr>
        <w:t xml:space="preserve">the frequency of </w:t>
      </w:r>
      <w:r w:rsidR="00CE25A2" w:rsidRPr="00CE25A2">
        <w:rPr>
          <w:rFonts w:ascii="Times New Roman" w:hAnsi="Times New Roman" w:cs="Times New Roman"/>
          <w:color w:val="000000"/>
          <w:sz w:val="24"/>
          <w:szCs w:val="24"/>
        </w:rPr>
        <w:t xml:space="preserve">illness during the two weeks </w:t>
      </w:r>
      <w:r w:rsidR="00D77059">
        <w:rPr>
          <w:rFonts w:ascii="Times New Roman" w:hAnsi="Times New Roman" w:cs="Times New Roman"/>
          <w:color w:val="000000"/>
          <w:sz w:val="24"/>
          <w:szCs w:val="24"/>
        </w:rPr>
        <w:t xml:space="preserve">before the day of the interview. </w:t>
      </w:r>
      <w:r w:rsidR="00CE25A2" w:rsidRPr="00CE25A2">
        <w:rPr>
          <w:rFonts w:ascii="Times New Roman" w:hAnsi="Times New Roman" w:cs="Times New Roman"/>
          <w:color w:val="000000"/>
          <w:sz w:val="24"/>
          <w:szCs w:val="24"/>
        </w:rPr>
        <w:t xml:space="preserve"> We </w:t>
      </w:r>
      <w:r w:rsidR="006425A0">
        <w:rPr>
          <w:rFonts w:ascii="Times New Roman" w:hAnsi="Times New Roman" w:cs="Times New Roman"/>
          <w:color w:val="000000"/>
          <w:sz w:val="24"/>
          <w:szCs w:val="24"/>
        </w:rPr>
        <w:t>also found</w:t>
      </w:r>
      <w:r w:rsidR="00CE25A2" w:rsidRPr="00CE25A2">
        <w:rPr>
          <w:rFonts w:ascii="Times New Roman" w:hAnsi="Times New Roman" w:cs="Times New Roman"/>
          <w:color w:val="000000"/>
          <w:sz w:val="24"/>
          <w:szCs w:val="24"/>
        </w:rPr>
        <w:t xml:space="preserve"> random measurement error in variables such as reported age, </w:t>
      </w:r>
      <w:r w:rsidR="005977A7">
        <w:rPr>
          <w:rFonts w:ascii="Times New Roman" w:hAnsi="Times New Roman" w:cs="Times New Roman"/>
          <w:color w:val="000000"/>
          <w:sz w:val="24"/>
          <w:szCs w:val="24"/>
        </w:rPr>
        <w:t xml:space="preserve">own and </w:t>
      </w:r>
      <w:r w:rsidR="00B02392">
        <w:rPr>
          <w:rFonts w:ascii="Times New Roman" w:hAnsi="Times New Roman" w:cs="Times New Roman"/>
          <w:color w:val="000000"/>
          <w:sz w:val="24"/>
          <w:szCs w:val="24"/>
        </w:rPr>
        <w:t xml:space="preserve">parental education </w:t>
      </w:r>
      <w:r w:rsidR="009B3AE2">
        <w:rPr>
          <w:rFonts w:ascii="Times New Roman" w:hAnsi="Times New Roman" w:cs="Times New Roman"/>
          <w:color w:val="000000"/>
          <w:sz w:val="24"/>
          <w:szCs w:val="24"/>
        </w:rPr>
        <w:fldChar w:fldCharType="begin"/>
      </w:r>
      <w:r w:rsidR="00940F17">
        <w:rPr>
          <w:rFonts w:ascii="Times New Roman" w:hAnsi="Times New Roman" w:cs="Times New Roman"/>
          <w:color w:val="000000"/>
          <w:sz w:val="24"/>
          <w:szCs w:val="24"/>
        </w:rPr>
        <w:instrText xml:space="preserve"> ADDIN EN.CITE &lt;EndNote&gt;&lt;Cite&gt;&lt;Author&gt;Godoy&lt;/Author&gt;&lt;Year&gt;2008&lt;/Year&gt;&lt;RecNum&gt;1174&lt;/RecNum&gt;&lt;DisplayText&gt;(Ricardo A. Godoy et al., 2008)&lt;/DisplayText&gt;&lt;record&gt;&lt;rec-number&gt;1174&lt;/rec-number&gt;&lt;foreign-keys&gt;&lt;key app="EN" db-id="9d95aspfxzspeceed99xerf1vx225avxw5wf"&gt;1174&lt;/key&gt;&lt;/foreign-keys&gt;&lt;ref-type name="Journal Article"&gt;17&lt;/ref-type&gt;&lt;contributors&gt;&lt;authors&gt;&lt;author&gt;Godoy, Ricardo A.&lt;/author&gt;&lt;author&gt;Reyes-Garcia, Victoria&lt;/author&gt;&lt;author&gt;Tanner, Susan&lt;/author&gt;&lt;author&gt;Leonard, William R.&lt;/author&gt;&lt;author&gt;McDade, Thomas W.&lt;/author&gt;&lt;author&gt;Huanca, Tomas&lt;/author&gt;&lt;/authors&gt;&lt;/contributors&gt;&lt;titles&gt;&lt;title&gt;Can we trust an adult&amp;apos;s estimate of parental school attainment? Disentangling social desirability bias and random measurement error&lt;/title&gt;&lt;secondary-title&gt;Field Methods&lt;/secondary-title&gt;&lt;alt-title&gt;Field Methods&lt;/alt-title&gt;&lt;/titles&gt;&lt;periodical&gt;&lt;full-title&gt;Field Methods&lt;/full-title&gt;&lt;/periodical&gt;&lt;alt-periodical&gt;&lt;full-title&gt;Field Methods&lt;/full-title&gt;&lt;/alt-periodical&gt;&lt;pages&gt;26-45&lt;/pages&gt;&lt;volume&gt;20&lt;/volume&gt;&lt;number&gt;1&lt;/number&gt;&lt;dates&gt;&lt;year&gt;2008&lt;/year&gt;&lt;pub-dates&gt;&lt;date&gt;Feb&lt;/date&gt;&lt;/pub-dates&gt;&lt;/dates&gt;&lt;work-type&gt;Article&lt;/work-type&gt;&lt;urls&gt;&lt;related-urls&gt;&lt;url&gt;&amp;lt;Go to ISI&amp;gt;://000252237300002&lt;/url&gt;&lt;/related-urls&gt;&lt;/urls&gt;&lt;language&gt;English&lt;/language&gt;&lt;/record&gt;&lt;/Cite&gt;&lt;/EndNote&gt;</w:instrText>
      </w:r>
      <w:r w:rsidR="009B3AE2">
        <w:rPr>
          <w:rFonts w:ascii="Times New Roman" w:hAnsi="Times New Roman" w:cs="Times New Roman"/>
          <w:color w:val="000000"/>
          <w:sz w:val="24"/>
          <w:szCs w:val="24"/>
        </w:rPr>
        <w:fldChar w:fldCharType="separate"/>
      </w:r>
      <w:r w:rsidR="00940F17">
        <w:rPr>
          <w:rFonts w:ascii="Times New Roman" w:hAnsi="Times New Roman" w:cs="Times New Roman"/>
          <w:noProof/>
          <w:color w:val="000000"/>
          <w:sz w:val="24"/>
          <w:szCs w:val="24"/>
        </w:rPr>
        <w:t>(</w:t>
      </w:r>
      <w:hyperlink w:anchor="_ENREF_35" w:tooltip="Godoy, 2008 #1174" w:history="1">
        <w:r w:rsidR="00940F17">
          <w:rPr>
            <w:rFonts w:ascii="Times New Roman" w:hAnsi="Times New Roman" w:cs="Times New Roman"/>
            <w:noProof/>
            <w:color w:val="000000"/>
            <w:sz w:val="24"/>
            <w:szCs w:val="24"/>
          </w:rPr>
          <w:t>Ricardo A. Godoy et al., 2008</w:t>
        </w:r>
      </w:hyperlink>
      <w:r w:rsidR="00940F17">
        <w:rPr>
          <w:rFonts w:ascii="Times New Roman" w:hAnsi="Times New Roman" w:cs="Times New Roman"/>
          <w:noProof/>
          <w:color w:val="000000"/>
          <w:sz w:val="24"/>
          <w:szCs w:val="24"/>
        </w:rPr>
        <w:t>)</w:t>
      </w:r>
      <w:r w:rsidR="009B3AE2">
        <w:rPr>
          <w:rFonts w:ascii="Times New Roman" w:hAnsi="Times New Roman" w:cs="Times New Roman"/>
          <w:color w:val="000000"/>
          <w:sz w:val="24"/>
          <w:szCs w:val="24"/>
        </w:rPr>
        <w:fldChar w:fldCharType="end"/>
      </w:r>
      <w:r w:rsidR="00B02392">
        <w:rPr>
          <w:rFonts w:ascii="Times New Roman" w:hAnsi="Times New Roman" w:cs="Times New Roman"/>
          <w:color w:val="000000"/>
          <w:sz w:val="24"/>
          <w:szCs w:val="24"/>
        </w:rPr>
        <w:t xml:space="preserve">, </w:t>
      </w:r>
      <w:r w:rsidR="00CE25A2" w:rsidRPr="00CE25A2">
        <w:rPr>
          <w:rFonts w:ascii="Times New Roman" w:hAnsi="Times New Roman" w:cs="Times New Roman"/>
          <w:color w:val="000000"/>
          <w:sz w:val="24"/>
          <w:szCs w:val="24"/>
        </w:rPr>
        <w:t xml:space="preserve">height and weight </w:t>
      </w:r>
      <w:r w:rsidR="009B3AE2" w:rsidRPr="00CE25A2">
        <w:rPr>
          <w:rFonts w:ascii="Times New Roman" w:hAnsi="Times New Roman" w:cs="Times New Roman"/>
          <w:color w:val="000000"/>
          <w:sz w:val="24"/>
          <w:szCs w:val="24"/>
        </w:rPr>
        <w:fldChar w:fldCharType="begin">
          <w:fldData xml:space="preserve">PEVuZE5vdGU+PENpdGU+PEF1dGhvcj5Hb2RveTwvQXV0aG9yPjxZZWFyPjIwMDg8L1llYXI+PFJl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</w:fldData>
        </w:fldChar>
      </w:r>
      <w:r w:rsidR="00940F17">
        <w:rPr>
          <w:rFonts w:ascii="Times New Roman" w:hAnsi="Times New Roman" w:cs="Times New Roman"/>
          <w:color w:val="000000"/>
          <w:sz w:val="24"/>
          <w:szCs w:val="24"/>
        </w:rPr>
        <w:instrText xml:space="preserve"> ADDIN EN.CITE </w:instrText>
      </w:r>
      <w:r w:rsidR="009B3AE2">
        <w:rPr>
          <w:rFonts w:ascii="Times New Roman" w:hAnsi="Times New Roman" w:cs="Times New Roman"/>
          <w:color w:val="000000"/>
          <w:sz w:val="24"/>
          <w:szCs w:val="24"/>
        </w:rPr>
        <w:fldChar w:fldCharType="begin">
          <w:fldData xml:space="preserve">PEVuZE5vdGU+PENpdGU+PEF1dGhvcj5Hb2RveTwvQXV0aG9yPjxZZWFyPjIwMDg8L1llYXI+PFJl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</w:fldData>
        </w:fldChar>
      </w:r>
      <w:r w:rsidR="00940F17">
        <w:rPr>
          <w:rFonts w:ascii="Times New Roman" w:hAnsi="Times New Roman" w:cs="Times New Roman"/>
          <w:color w:val="000000"/>
          <w:sz w:val="24"/>
          <w:szCs w:val="24"/>
        </w:rPr>
        <w:instrText xml:space="preserve"> ADDIN EN.CITE.DATA </w:instrText>
      </w:r>
      <w:r w:rsidR="009B3AE2">
        <w:rPr>
          <w:rFonts w:ascii="Times New Roman" w:hAnsi="Times New Roman" w:cs="Times New Roman"/>
          <w:color w:val="000000"/>
          <w:sz w:val="24"/>
          <w:szCs w:val="24"/>
        </w:rPr>
      </w:r>
      <w:r w:rsidR="009B3AE2">
        <w:rPr>
          <w:rFonts w:ascii="Times New Roman" w:hAnsi="Times New Roman" w:cs="Times New Roman"/>
          <w:color w:val="000000"/>
          <w:sz w:val="24"/>
          <w:szCs w:val="24"/>
        </w:rPr>
        <w:fldChar w:fldCharType="end"/>
      </w:r>
      <w:r w:rsidR="009B3AE2" w:rsidRPr="00CE25A2">
        <w:rPr>
          <w:rFonts w:ascii="Times New Roman" w:hAnsi="Times New Roman" w:cs="Times New Roman"/>
          <w:color w:val="000000"/>
          <w:sz w:val="24"/>
          <w:szCs w:val="24"/>
        </w:rPr>
      </w:r>
      <w:r w:rsidR="009B3AE2" w:rsidRPr="00CE25A2">
        <w:rPr>
          <w:rFonts w:ascii="Times New Roman" w:hAnsi="Times New Roman" w:cs="Times New Roman"/>
          <w:color w:val="000000"/>
          <w:sz w:val="24"/>
          <w:szCs w:val="24"/>
        </w:rPr>
        <w:fldChar w:fldCharType="separate"/>
      </w:r>
      <w:r w:rsidR="00940F17">
        <w:rPr>
          <w:rFonts w:ascii="Times New Roman" w:hAnsi="Times New Roman" w:cs="Times New Roman"/>
          <w:noProof/>
          <w:color w:val="000000"/>
          <w:sz w:val="24"/>
          <w:szCs w:val="24"/>
        </w:rPr>
        <w:t>(</w:t>
      </w:r>
      <w:hyperlink w:anchor="_ENREF_35" w:tooltip="Godoy, 2008 #1174" w:history="1">
        <w:r w:rsidR="00940F17">
          <w:rPr>
            <w:rFonts w:ascii="Times New Roman" w:hAnsi="Times New Roman" w:cs="Times New Roman"/>
            <w:noProof/>
            <w:color w:val="000000"/>
            <w:sz w:val="24"/>
            <w:szCs w:val="24"/>
          </w:rPr>
          <w:t>Ricardo A. Godoy et al., 2008</w:t>
        </w:r>
      </w:hyperlink>
      <w:r w:rsidR="00940F17">
        <w:rPr>
          <w:rFonts w:ascii="Times New Roman" w:hAnsi="Times New Roman" w:cs="Times New Roman"/>
          <w:noProof/>
          <w:color w:val="000000"/>
          <w:sz w:val="24"/>
          <w:szCs w:val="24"/>
        </w:rPr>
        <w:t>)</w:t>
      </w:r>
      <w:r w:rsidR="009B3AE2" w:rsidRPr="00CE25A2">
        <w:rPr>
          <w:rFonts w:ascii="Times New Roman" w:hAnsi="Times New Roman" w:cs="Times New Roman"/>
          <w:color w:val="000000"/>
          <w:sz w:val="24"/>
          <w:szCs w:val="24"/>
        </w:rPr>
        <w:fldChar w:fldCharType="end"/>
      </w:r>
      <w:r w:rsidR="00CE25A2" w:rsidRPr="00CE25A2">
        <w:rPr>
          <w:rFonts w:ascii="Times New Roman" w:hAnsi="Times New Roman" w:cs="Times New Roman"/>
          <w:color w:val="000000"/>
          <w:sz w:val="24"/>
          <w:szCs w:val="24"/>
        </w:rPr>
        <w:t xml:space="preserve">, and math skills </w:t>
      </w:r>
      <w:r w:rsidR="009B3AE2" w:rsidRPr="00CE25A2">
        <w:rPr>
          <w:rFonts w:ascii="Times New Roman" w:hAnsi="Times New Roman" w:cs="Times New Roman"/>
          <w:color w:val="000000"/>
          <w:sz w:val="24"/>
          <w:szCs w:val="24"/>
        </w:rPr>
        <w:fldChar w:fldCharType="begin"/>
      </w:r>
      <w:r w:rsidR="00CE25A2" w:rsidRPr="00CE25A2">
        <w:rPr>
          <w:rFonts w:ascii="Times New Roman" w:hAnsi="Times New Roman" w:cs="Times New Roman"/>
          <w:color w:val="000000"/>
          <w:sz w:val="24"/>
          <w:szCs w:val="24"/>
        </w:rPr>
        <w:instrText xml:space="preserve"> ADDIN EN.CITE &lt;EndNote&gt;&lt;Cite&gt;&lt;Author&gt;Undurraga&lt;/Author&gt;&lt;Year&gt;2013&lt;/Year&gt;&lt;RecNum&gt;2136&lt;/RecNum&gt;&lt;DisplayText&gt;(Undurraga et al., 2013)&lt;/DisplayText&gt;&lt;record&gt;&lt;rec-number&gt;2136&lt;/rec-number&gt;&lt;foreign-keys&gt;&lt;key app="EN" db-id="9d95aspfxzspeceed99xerf1vx225avxw5wf"&gt;2136&lt;/key&gt;&lt;/foreign-keys&gt;&lt;ref-type name="Journal Article"&gt;17&lt;/ref-type&gt;&lt;contributors&gt;&lt;authors&gt;&lt;author&gt;Undurraga, E.&lt;/author&gt;&lt;author&gt;Behrman, J.&lt;/author&gt;&lt;author&gt;Grigorenko, E. L.&lt;/author&gt;&lt;author&gt;Schultz, Alan&lt;/author&gt;&lt;author&gt;Yiu, Julie&lt;/author&gt;&lt;author&gt;TAPS&lt;/author&gt;&lt;author&gt;Godoy, R&lt;/author&gt;&lt;/authors&gt;&lt;/contributors&gt;&lt;titles&gt;&lt;title&gt;Math skills and market and non-market outcomes: Evidence from an Amazonian society of forager-farmers&lt;/title&gt;&lt;secondary-title&gt;Economics of Education Review&lt;/secondary-title&gt;&lt;/titles&gt;&lt;periodical&gt;&lt;full-title&gt;Economics of Education Review&lt;/full-title&gt;&lt;abbr-1&gt;Econ. Educ. Rev.&lt;/abbr-1&gt;&lt;/periodical&gt;&lt;pages&gt;138-147&lt;/pages&gt;&lt;volume&gt;37&lt;/volume&gt;&lt;section&gt;138&lt;/section&gt;&lt;dates&gt;&lt;year&gt;2013&lt;/year&gt;&lt;/dates&gt;&lt;urls&gt;&lt;/urls&gt;&lt;/record&gt;&lt;/Cite&gt;&lt;/EndNote&gt;</w:instrText>
      </w:r>
      <w:r w:rsidR="009B3AE2" w:rsidRPr="00CE25A2">
        <w:rPr>
          <w:rFonts w:ascii="Times New Roman" w:hAnsi="Times New Roman" w:cs="Times New Roman"/>
          <w:color w:val="000000"/>
          <w:sz w:val="24"/>
          <w:szCs w:val="24"/>
        </w:rPr>
        <w:fldChar w:fldCharType="separate"/>
      </w:r>
      <w:r w:rsidR="00CE25A2" w:rsidRPr="00CE25A2">
        <w:rPr>
          <w:rFonts w:ascii="Times New Roman" w:hAnsi="Times New Roman" w:cs="Times New Roman"/>
          <w:noProof/>
          <w:color w:val="000000"/>
          <w:sz w:val="24"/>
          <w:szCs w:val="24"/>
        </w:rPr>
        <w:t>(</w:t>
      </w:r>
      <w:hyperlink w:anchor="_ENREF_87" w:tooltip="Undurraga, 2013 #2136" w:history="1">
        <w:r w:rsidR="00940F17" w:rsidRPr="00CE25A2">
          <w:rPr>
            <w:rFonts w:ascii="Times New Roman" w:hAnsi="Times New Roman" w:cs="Times New Roman"/>
            <w:noProof/>
            <w:color w:val="000000"/>
            <w:sz w:val="24"/>
            <w:szCs w:val="24"/>
          </w:rPr>
          <w:t>Undurraga et al., 2013</w:t>
        </w:r>
      </w:hyperlink>
      <w:r w:rsidR="00CE25A2" w:rsidRPr="00CE25A2">
        <w:rPr>
          <w:rFonts w:ascii="Times New Roman" w:hAnsi="Times New Roman" w:cs="Times New Roman"/>
          <w:noProof/>
          <w:color w:val="000000"/>
          <w:sz w:val="24"/>
          <w:szCs w:val="24"/>
        </w:rPr>
        <w:t>)</w:t>
      </w:r>
      <w:r w:rsidR="009B3AE2" w:rsidRPr="00CE25A2">
        <w:rPr>
          <w:rFonts w:ascii="Times New Roman" w:hAnsi="Times New Roman" w:cs="Times New Roman"/>
          <w:color w:val="000000"/>
          <w:sz w:val="24"/>
          <w:szCs w:val="24"/>
        </w:rPr>
        <w:fldChar w:fldCharType="end"/>
      </w:r>
      <w:r w:rsidR="00CE25A2" w:rsidRPr="00CE25A2">
        <w:rPr>
          <w:rFonts w:ascii="Times New Roman" w:hAnsi="Times New Roman" w:cs="Times New Roman"/>
          <w:color w:val="000000"/>
          <w:sz w:val="24"/>
          <w:szCs w:val="24"/>
        </w:rPr>
        <w:t xml:space="preserve">. </w:t>
      </w:r>
      <w:r w:rsidR="00737A9B">
        <w:rPr>
          <w:rFonts w:ascii="Times New Roman" w:hAnsi="Times New Roman" w:cs="Times New Roman"/>
          <w:color w:val="000000"/>
          <w:sz w:val="24"/>
          <w:szCs w:val="24"/>
        </w:rPr>
        <w:t xml:space="preserve"> </w:t>
      </w:r>
      <w:r w:rsidR="00F1291B">
        <w:rPr>
          <w:rFonts w:ascii="Times New Roman" w:hAnsi="Times New Roman" w:cs="Times New Roman"/>
          <w:color w:val="000000"/>
          <w:sz w:val="24"/>
          <w:szCs w:val="24"/>
        </w:rPr>
        <w:t xml:space="preserve">The panel allowed us to develop and refine methods </w:t>
      </w:r>
      <w:r w:rsidR="00FA44AE">
        <w:rPr>
          <w:rFonts w:ascii="Times New Roman" w:hAnsi="Times New Roman" w:cs="Times New Roman"/>
          <w:color w:val="000000"/>
          <w:sz w:val="24"/>
          <w:szCs w:val="24"/>
        </w:rPr>
        <w:t>to measure the theoretical and practical dimensions of local ecological knowledge</w:t>
      </w:r>
      <w:r w:rsidR="008624CD">
        <w:rPr>
          <w:rFonts w:ascii="Times New Roman" w:hAnsi="Times New Roman" w:cs="Times New Roman"/>
          <w:color w:val="000000"/>
          <w:sz w:val="24"/>
          <w:szCs w:val="24"/>
        </w:rPr>
        <w:t xml:space="preserve"> </w:t>
      </w:r>
      <w:r w:rsidR="009B3AE2">
        <w:rPr>
          <w:rFonts w:ascii="Times New Roman" w:hAnsi="Times New Roman" w:cs="Times New Roman"/>
          <w:color w:val="000000"/>
          <w:sz w:val="24"/>
          <w:szCs w:val="24"/>
        </w:rPr>
        <w:fldChar w:fldCharType="begin"/>
      </w:r>
      <w:r w:rsidR="008624CD">
        <w:rPr>
          <w:rFonts w:ascii="Times New Roman" w:hAnsi="Times New Roman" w:cs="Times New Roman"/>
          <w:color w:val="000000"/>
          <w:sz w:val="24"/>
          <w:szCs w:val="24"/>
        </w:rPr>
        <w:instrText xml:space="preserve"> ADDIN EN.CITE &lt;EndNote&gt;&lt;Cite&gt;&lt;Author&gt;Reyes-García&lt;/Author&gt;&lt;Year&gt;2006&lt;/Year&gt;&lt;RecNum&gt;2335&lt;/RecNum&gt;&lt;DisplayText&gt;(Reyes-García et al., 2006)&lt;/DisplayText&gt;&lt;record&gt;&lt;rec-number&gt;2335&lt;/rec-number&gt;&lt;foreign-keys&gt;&lt;key app="EN" db-id="9d95aspfxzspeceed99xerf1vx225avxw5wf"&gt;2335&lt;/key&gt;&lt;/foreign-keys&gt;&lt;ref-type name="Journal Article"&gt;17&lt;/ref-type&gt;&lt;contributors&gt;&lt;authors&gt;&lt;author&gt;Reyes-García, Victoria&lt;/author&gt;&lt;author&gt;Vadez, Vincent&lt;/author&gt;&lt;author&gt;Tanner, Susan&lt;/author&gt;&lt;author&gt;McDade, Thomas W.&lt;/author&gt;&lt;author&gt;Huanca, Tomás&lt;/author&gt;&lt;author&gt;Leonard, William&lt;/author&gt;&lt;/authors&gt;&lt;/contributors&gt;&lt;titles&gt;&lt;title&gt;Evaluating indices of traditional ecological knowledge: A methodological contribution&lt;/title&gt;&lt;secondary-title&gt;Journal of Ethnobiology and Ethnomedicine&lt;/secondary-title&gt;&lt;/titles&gt;&lt;periodical&gt;&lt;full-title&gt;Journal of Ethnobiology and Ethnomedicine&lt;/full-title&gt;&lt;/periodical&gt;&lt;volume&gt;2&lt;/volume&gt;&lt;number&gt;21&lt;/number&gt;&lt;dates&gt;&lt;year&gt;2006&lt;/year&gt;&lt;/dates&gt;&lt;urls&gt;&lt;/urls&gt;&lt;/record&gt;&lt;/Cite&gt;&lt;/EndNote&gt;</w:instrText>
      </w:r>
      <w:r w:rsidR="009B3AE2">
        <w:rPr>
          <w:rFonts w:ascii="Times New Roman" w:hAnsi="Times New Roman" w:cs="Times New Roman"/>
          <w:color w:val="000000"/>
          <w:sz w:val="24"/>
          <w:szCs w:val="24"/>
        </w:rPr>
        <w:fldChar w:fldCharType="separate"/>
      </w:r>
      <w:r w:rsidR="008624CD">
        <w:rPr>
          <w:rFonts w:ascii="Times New Roman" w:hAnsi="Times New Roman" w:cs="Times New Roman"/>
          <w:noProof/>
          <w:color w:val="000000"/>
          <w:sz w:val="24"/>
          <w:szCs w:val="24"/>
        </w:rPr>
        <w:t>(</w:t>
      </w:r>
      <w:hyperlink w:anchor="_ENREF_72" w:tooltip="Reyes-García, 2006 #2335" w:history="1">
        <w:r w:rsidR="00940F17">
          <w:rPr>
            <w:rFonts w:ascii="Times New Roman" w:hAnsi="Times New Roman" w:cs="Times New Roman"/>
            <w:noProof/>
            <w:color w:val="000000"/>
            <w:sz w:val="24"/>
            <w:szCs w:val="24"/>
          </w:rPr>
          <w:t>Reyes-García et al., 2006</w:t>
        </w:r>
      </w:hyperlink>
      <w:r w:rsidR="008624CD">
        <w:rPr>
          <w:rFonts w:ascii="Times New Roman" w:hAnsi="Times New Roman" w:cs="Times New Roman"/>
          <w:noProof/>
          <w:color w:val="000000"/>
          <w:sz w:val="24"/>
          <w:szCs w:val="24"/>
        </w:rPr>
        <w:t>)</w:t>
      </w:r>
      <w:r w:rsidR="009B3AE2">
        <w:rPr>
          <w:rFonts w:ascii="Times New Roman" w:hAnsi="Times New Roman" w:cs="Times New Roman"/>
          <w:color w:val="000000"/>
          <w:sz w:val="24"/>
          <w:szCs w:val="24"/>
        </w:rPr>
        <w:fldChar w:fldCharType="end"/>
      </w:r>
      <w:r w:rsidR="00737A9B">
        <w:rPr>
          <w:rFonts w:ascii="Times New Roman" w:hAnsi="Times New Roman" w:cs="Times New Roman"/>
          <w:color w:val="000000"/>
          <w:sz w:val="24"/>
          <w:szCs w:val="24"/>
        </w:rPr>
        <w:t>.</w:t>
      </w:r>
      <w:r w:rsidR="00CE25A2" w:rsidRPr="00CE25A2">
        <w:rPr>
          <w:rFonts w:ascii="Times New Roman" w:hAnsi="Times New Roman" w:cs="Times New Roman"/>
          <w:color w:val="000000"/>
          <w:sz w:val="24"/>
          <w:szCs w:val="24"/>
        </w:rPr>
        <w:t xml:space="preserve"> </w:t>
      </w:r>
    </w:p>
    <w:p w:rsidR="004A54B5" w:rsidRDefault="004A54B5" w:rsidP="0039011B">
      <w:pPr>
        <w:spacing w:line="480" w:lineRule="auto"/>
        <w:contextualSpacing/>
        <w:rPr>
          <w:rFonts w:ascii="Times New Roman" w:hAnsi="Times New Roman" w:cs="Times New Roman"/>
          <w:sz w:val="24"/>
          <w:szCs w:val="24"/>
        </w:rPr>
      </w:pPr>
    </w:p>
    <w:p w:rsidR="0039011B" w:rsidRDefault="004A54B5" w:rsidP="0039011B">
      <w:pPr>
        <w:spacing w:line="480" w:lineRule="auto"/>
        <w:contextualSpacing/>
        <w:rPr>
          <w:rFonts w:ascii="Times New Roman" w:hAnsi="Times New Roman" w:cs="Times New Roman"/>
          <w:sz w:val="24"/>
          <w:szCs w:val="24"/>
        </w:rPr>
      </w:pPr>
      <w:proofErr w:type="gramStart"/>
      <w:r w:rsidRPr="004A54B5">
        <w:rPr>
          <w:rFonts w:ascii="Times New Roman" w:hAnsi="Times New Roman" w:cs="Times New Roman"/>
          <w:b/>
          <w:i/>
          <w:sz w:val="24"/>
          <w:szCs w:val="24"/>
          <w:u w:val="single"/>
        </w:rPr>
        <w:t>Training</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6F47DE">
        <w:rPr>
          <w:rFonts w:ascii="Times New Roman" w:hAnsi="Times New Roman" w:cs="Times New Roman"/>
          <w:sz w:val="24"/>
          <w:szCs w:val="24"/>
        </w:rPr>
        <w:t xml:space="preserve">Using the villages of the panel, TAPS </w:t>
      </w:r>
      <w:r>
        <w:rPr>
          <w:rFonts w:ascii="Times New Roman" w:hAnsi="Times New Roman" w:cs="Times New Roman"/>
          <w:sz w:val="24"/>
          <w:szCs w:val="24"/>
        </w:rPr>
        <w:t xml:space="preserve">ran a summer field </w:t>
      </w:r>
      <w:r w:rsidR="002F6459">
        <w:rPr>
          <w:rFonts w:ascii="Times New Roman" w:hAnsi="Times New Roman" w:cs="Times New Roman"/>
          <w:sz w:val="24"/>
          <w:szCs w:val="24"/>
        </w:rPr>
        <w:t xml:space="preserve">school </w:t>
      </w:r>
      <w:r w:rsidR="00B33653">
        <w:rPr>
          <w:rFonts w:ascii="Times New Roman" w:hAnsi="Times New Roman" w:cs="Times New Roman"/>
          <w:sz w:val="24"/>
          <w:szCs w:val="24"/>
        </w:rPr>
        <w:t xml:space="preserve">on </w:t>
      </w:r>
      <w:r>
        <w:rPr>
          <w:rFonts w:ascii="Times New Roman" w:hAnsi="Times New Roman" w:cs="Times New Roman"/>
          <w:sz w:val="24"/>
          <w:szCs w:val="24"/>
        </w:rPr>
        <w:t xml:space="preserve">methods of data collection </w:t>
      </w:r>
      <w:r w:rsidR="006F47DE">
        <w:rPr>
          <w:rFonts w:ascii="Times New Roman" w:hAnsi="Times New Roman" w:cs="Times New Roman"/>
          <w:sz w:val="24"/>
          <w:szCs w:val="24"/>
        </w:rPr>
        <w:t xml:space="preserve">during 2004-2011 </w:t>
      </w:r>
      <w:r>
        <w:rPr>
          <w:rFonts w:ascii="Times New Roman" w:hAnsi="Times New Roman" w:cs="Times New Roman"/>
          <w:sz w:val="24"/>
          <w:szCs w:val="24"/>
        </w:rPr>
        <w:t xml:space="preserve">for PhD students </w:t>
      </w:r>
      <w:r w:rsidR="00BC2E18">
        <w:rPr>
          <w:rFonts w:ascii="Times New Roman" w:hAnsi="Times New Roman" w:cs="Times New Roman"/>
          <w:sz w:val="24"/>
          <w:szCs w:val="24"/>
        </w:rPr>
        <w:t xml:space="preserve">in anthropology </w:t>
      </w:r>
      <w:r>
        <w:rPr>
          <w:rFonts w:ascii="Times New Roman" w:hAnsi="Times New Roman" w:cs="Times New Roman"/>
          <w:sz w:val="24"/>
          <w:szCs w:val="24"/>
        </w:rPr>
        <w:t>at USA univers</w:t>
      </w:r>
      <w:r w:rsidR="009C3F01">
        <w:rPr>
          <w:rFonts w:ascii="Times New Roman" w:hAnsi="Times New Roman" w:cs="Times New Roman"/>
          <w:sz w:val="24"/>
          <w:szCs w:val="24"/>
        </w:rPr>
        <w:t>ities</w:t>
      </w:r>
      <w:r w:rsidR="00082D73">
        <w:rPr>
          <w:rFonts w:ascii="Times New Roman" w:hAnsi="Times New Roman" w:cs="Times New Roman"/>
          <w:sz w:val="24"/>
          <w:szCs w:val="24"/>
        </w:rPr>
        <w:t>, and, some years, for students from Europe</w:t>
      </w:r>
      <w:r w:rsidR="00215DED">
        <w:rPr>
          <w:rFonts w:ascii="Times New Roman" w:hAnsi="Times New Roman" w:cs="Times New Roman"/>
          <w:sz w:val="24"/>
          <w:szCs w:val="24"/>
        </w:rPr>
        <w:t>an universities</w:t>
      </w:r>
      <w:r w:rsidR="002F6459">
        <w:rPr>
          <w:rFonts w:ascii="Times New Roman" w:hAnsi="Times New Roman" w:cs="Times New Roman"/>
          <w:sz w:val="24"/>
          <w:szCs w:val="24"/>
        </w:rPr>
        <w:t xml:space="preserve">.  </w:t>
      </w:r>
      <w:r w:rsidR="00B02392">
        <w:rPr>
          <w:rFonts w:ascii="Times New Roman" w:hAnsi="Times New Roman" w:cs="Times New Roman"/>
          <w:sz w:val="24"/>
          <w:szCs w:val="24"/>
        </w:rPr>
        <w:t xml:space="preserve">We trained </w:t>
      </w:r>
      <w:r w:rsidR="00850078">
        <w:rPr>
          <w:rFonts w:ascii="Times New Roman" w:hAnsi="Times New Roman" w:cs="Times New Roman"/>
          <w:sz w:val="24"/>
          <w:szCs w:val="24"/>
        </w:rPr>
        <w:t xml:space="preserve">46 </w:t>
      </w:r>
      <w:r w:rsidR="00B33653">
        <w:rPr>
          <w:rFonts w:ascii="Times New Roman" w:hAnsi="Times New Roman" w:cs="Times New Roman"/>
          <w:sz w:val="24"/>
          <w:szCs w:val="24"/>
        </w:rPr>
        <w:t xml:space="preserve">PhD </w:t>
      </w:r>
      <w:r>
        <w:rPr>
          <w:rFonts w:ascii="Times New Roman" w:hAnsi="Times New Roman" w:cs="Times New Roman"/>
          <w:sz w:val="24"/>
          <w:szCs w:val="24"/>
        </w:rPr>
        <w:t>students</w:t>
      </w:r>
      <w:r w:rsidR="00850078">
        <w:rPr>
          <w:rFonts w:ascii="Times New Roman" w:hAnsi="Times New Roman" w:cs="Times New Roman"/>
          <w:sz w:val="24"/>
          <w:szCs w:val="24"/>
        </w:rPr>
        <w:t xml:space="preserve"> </w:t>
      </w:r>
      <w:r w:rsidR="00F1291B">
        <w:rPr>
          <w:rFonts w:ascii="Times New Roman" w:hAnsi="Times New Roman" w:cs="Times New Roman"/>
          <w:sz w:val="24"/>
          <w:szCs w:val="24"/>
        </w:rPr>
        <w:t xml:space="preserve">from USA universities </w:t>
      </w:r>
      <w:r w:rsidR="00850078">
        <w:rPr>
          <w:rFonts w:ascii="Times New Roman" w:hAnsi="Times New Roman" w:cs="Times New Roman"/>
          <w:sz w:val="24"/>
          <w:szCs w:val="24"/>
        </w:rPr>
        <w:t>as part of the program</w:t>
      </w:r>
      <w:r>
        <w:rPr>
          <w:rFonts w:ascii="Times New Roman" w:hAnsi="Times New Roman" w:cs="Times New Roman"/>
          <w:sz w:val="24"/>
          <w:szCs w:val="24"/>
        </w:rPr>
        <w:t>.</w:t>
      </w:r>
      <w:r w:rsidR="00F1291B">
        <w:rPr>
          <w:rFonts w:ascii="Times New Roman" w:hAnsi="Times New Roman" w:cs="Times New Roman"/>
          <w:sz w:val="24"/>
          <w:szCs w:val="24"/>
        </w:rPr>
        <w:t xml:space="preserve">  Fourteen PhD students, 21 MA students, and eight undergraduate students have used TAPS data for their theses.  </w:t>
      </w:r>
    </w:p>
    <w:p w:rsidR="004A54B5" w:rsidRDefault="004A54B5" w:rsidP="0039011B">
      <w:pPr>
        <w:spacing w:line="480" w:lineRule="auto"/>
        <w:contextualSpacing/>
        <w:rPr>
          <w:rFonts w:ascii="Times New Roman" w:hAnsi="Times New Roman" w:cs="Times New Roman"/>
          <w:sz w:val="24"/>
          <w:szCs w:val="24"/>
        </w:rPr>
      </w:pPr>
    </w:p>
    <w:p w:rsidR="001D1E7E" w:rsidRDefault="00D466F7" w:rsidP="0039011B">
      <w:pPr>
        <w:spacing w:line="480" w:lineRule="auto"/>
        <w:contextualSpacing/>
        <w:rPr>
          <w:rFonts w:ascii="Times New Roman" w:hAnsi="Times New Roman" w:cs="Times New Roman"/>
          <w:sz w:val="24"/>
          <w:szCs w:val="24"/>
        </w:rPr>
      </w:pPr>
      <w:proofErr w:type="gramStart"/>
      <w:r>
        <w:rPr>
          <w:rFonts w:ascii="Times New Roman" w:hAnsi="Times New Roman" w:cs="Times New Roman"/>
          <w:b/>
          <w:i/>
          <w:sz w:val="24"/>
          <w:szCs w:val="24"/>
          <w:u w:val="single"/>
        </w:rPr>
        <w:lastRenderedPageBreak/>
        <w:t>W</w:t>
      </w:r>
      <w:r w:rsidR="004A54B5" w:rsidRPr="004A54B5">
        <w:rPr>
          <w:rFonts w:ascii="Times New Roman" w:hAnsi="Times New Roman" w:cs="Times New Roman"/>
          <w:b/>
          <w:i/>
          <w:sz w:val="24"/>
          <w:szCs w:val="24"/>
          <w:u w:val="single"/>
        </w:rPr>
        <w:t>eakness</w:t>
      </w:r>
      <w:r>
        <w:rPr>
          <w:rFonts w:ascii="Times New Roman" w:hAnsi="Times New Roman" w:cs="Times New Roman"/>
          <w:b/>
          <w:i/>
          <w:sz w:val="24"/>
          <w:szCs w:val="24"/>
          <w:u w:val="single"/>
        </w:rPr>
        <w:t>es</w:t>
      </w:r>
      <w:r w:rsidR="004A54B5">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5A1C61" w:rsidRPr="00CA4E16">
        <w:rPr>
          <w:rFonts w:ascii="Times New Roman" w:hAnsi="Times New Roman" w:cs="Times New Roman"/>
          <w:i/>
          <w:sz w:val="24"/>
          <w:szCs w:val="24"/>
        </w:rPr>
        <w:t>First</w:t>
      </w:r>
      <w:r w:rsidR="005A1C61">
        <w:rPr>
          <w:rFonts w:ascii="Times New Roman" w:hAnsi="Times New Roman" w:cs="Times New Roman"/>
          <w:sz w:val="24"/>
          <w:szCs w:val="24"/>
        </w:rPr>
        <w:t>, t</w:t>
      </w:r>
      <w:r w:rsidR="00014AA0">
        <w:rPr>
          <w:rFonts w:ascii="Times New Roman" w:hAnsi="Times New Roman" w:cs="Times New Roman"/>
          <w:sz w:val="24"/>
          <w:szCs w:val="24"/>
        </w:rPr>
        <w:t xml:space="preserve">he panel included too many variables, and </w:t>
      </w:r>
      <w:r w:rsidR="00F76123">
        <w:rPr>
          <w:rFonts w:ascii="Times New Roman" w:hAnsi="Times New Roman" w:cs="Times New Roman"/>
          <w:sz w:val="24"/>
          <w:szCs w:val="24"/>
        </w:rPr>
        <w:t>would have benefitt</w:t>
      </w:r>
      <w:r w:rsidR="00170259">
        <w:rPr>
          <w:rFonts w:ascii="Times New Roman" w:hAnsi="Times New Roman" w:cs="Times New Roman"/>
          <w:sz w:val="24"/>
          <w:szCs w:val="24"/>
        </w:rPr>
        <w:t>ed fr</w:t>
      </w:r>
      <w:r w:rsidR="00BC2E18">
        <w:rPr>
          <w:rFonts w:ascii="Times New Roman" w:hAnsi="Times New Roman" w:cs="Times New Roman"/>
          <w:sz w:val="24"/>
          <w:szCs w:val="24"/>
        </w:rPr>
        <w:t xml:space="preserve">om a sharper focus on </w:t>
      </w:r>
      <w:r w:rsidR="002F6459">
        <w:rPr>
          <w:rFonts w:ascii="Times New Roman" w:hAnsi="Times New Roman" w:cs="Times New Roman"/>
          <w:sz w:val="24"/>
          <w:szCs w:val="24"/>
        </w:rPr>
        <w:t>few</w:t>
      </w:r>
      <w:r w:rsidR="00BC2E18">
        <w:rPr>
          <w:rFonts w:ascii="Times New Roman" w:hAnsi="Times New Roman" w:cs="Times New Roman"/>
          <w:sz w:val="24"/>
          <w:szCs w:val="24"/>
        </w:rPr>
        <w:t>er outcomes</w:t>
      </w:r>
      <w:r w:rsidR="00F76123">
        <w:rPr>
          <w:rFonts w:ascii="Times New Roman" w:hAnsi="Times New Roman" w:cs="Times New Roman"/>
          <w:sz w:val="24"/>
          <w:szCs w:val="24"/>
        </w:rPr>
        <w:t xml:space="preserve">.  </w:t>
      </w:r>
      <w:r w:rsidR="00E579C8">
        <w:rPr>
          <w:rFonts w:ascii="Times New Roman" w:hAnsi="Times New Roman" w:cs="Times New Roman"/>
          <w:i/>
          <w:sz w:val="24"/>
          <w:szCs w:val="24"/>
        </w:rPr>
        <w:t>Second</w:t>
      </w:r>
      <w:r w:rsidR="005A1C61">
        <w:rPr>
          <w:rFonts w:ascii="Times New Roman" w:hAnsi="Times New Roman" w:cs="Times New Roman"/>
          <w:sz w:val="24"/>
          <w:szCs w:val="24"/>
        </w:rPr>
        <w:t>,</w:t>
      </w:r>
      <w:r w:rsidR="00F76123">
        <w:rPr>
          <w:rFonts w:ascii="Times New Roman" w:hAnsi="Times New Roman" w:cs="Times New Roman"/>
          <w:sz w:val="24"/>
          <w:szCs w:val="24"/>
        </w:rPr>
        <w:t xml:space="preserve"> </w:t>
      </w:r>
      <w:r w:rsidR="00014AA0">
        <w:rPr>
          <w:rFonts w:ascii="Times New Roman" w:hAnsi="Times New Roman" w:cs="Times New Roman"/>
          <w:sz w:val="24"/>
          <w:szCs w:val="24"/>
        </w:rPr>
        <w:t xml:space="preserve">the training of field staff was not </w:t>
      </w:r>
      <w:r w:rsidR="00850078">
        <w:rPr>
          <w:rFonts w:ascii="Times New Roman" w:hAnsi="Times New Roman" w:cs="Times New Roman"/>
          <w:sz w:val="24"/>
          <w:szCs w:val="24"/>
        </w:rPr>
        <w:t xml:space="preserve">as </w:t>
      </w:r>
      <w:r w:rsidR="00014AA0">
        <w:rPr>
          <w:rFonts w:ascii="Times New Roman" w:hAnsi="Times New Roman" w:cs="Times New Roman"/>
          <w:sz w:val="24"/>
          <w:szCs w:val="24"/>
        </w:rPr>
        <w:t>systematic</w:t>
      </w:r>
      <w:r w:rsidR="00B02392">
        <w:rPr>
          <w:rFonts w:ascii="Times New Roman" w:hAnsi="Times New Roman" w:cs="Times New Roman"/>
          <w:sz w:val="24"/>
          <w:szCs w:val="24"/>
        </w:rPr>
        <w:t xml:space="preserve"> as it could have been.  </w:t>
      </w:r>
      <w:r w:rsidR="00082D73">
        <w:rPr>
          <w:rFonts w:ascii="Times New Roman" w:hAnsi="Times New Roman" w:cs="Times New Roman"/>
          <w:sz w:val="24"/>
          <w:szCs w:val="24"/>
        </w:rPr>
        <w:t>For example, af</w:t>
      </w:r>
      <w:r w:rsidR="00014AA0">
        <w:rPr>
          <w:rFonts w:ascii="Times New Roman" w:hAnsi="Times New Roman" w:cs="Times New Roman"/>
          <w:sz w:val="24"/>
          <w:szCs w:val="24"/>
        </w:rPr>
        <w:t>ter initial</w:t>
      </w:r>
      <w:r w:rsidR="00850078">
        <w:rPr>
          <w:rFonts w:ascii="Times New Roman" w:hAnsi="Times New Roman" w:cs="Times New Roman"/>
          <w:sz w:val="24"/>
          <w:szCs w:val="24"/>
        </w:rPr>
        <w:t>ly</w:t>
      </w:r>
      <w:r w:rsidR="00014AA0">
        <w:rPr>
          <w:rFonts w:ascii="Times New Roman" w:hAnsi="Times New Roman" w:cs="Times New Roman"/>
          <w:sz w:val="24"/>
          <w:szCs w:val="24"/>
        </w:rPr>
        <w:t xml:space="preserve"> training</w:t>
      </w:r>
      <w:r w:rsidR="00850078">
        <w:rPr>
          <w:rFonts w:ascii="Times New Roman" w:hAnsi="Times New Roman" w:cs="Times New Roman"/>
          <w:sz w:val="24"/>
          <w:szCs w:val="24"/>
        </w:rPr>
        <w:t xml:space="preserve"> </w:t>
      </w:r>
      <w:r w:rsidR="00A03308">
        <w:rPr>
          <w:rFonts w:ascii="Times New Roman" w:hAnsi="Times New Roman" w:cs="Times New Roman"/>
          <w:sz w:val="24"/>
          <w:szCs w:val="24"/>
        </w:rPr>
        <w:t>the field</w:t>
      </w:r>
      <w:r w:rsidR="00850078">
        <w:rPr>
          <w:rFonts w:ascii="Times New Roman" w:hAnsi="Times New Roman" w:cs="Times New Roman"/>
          <w:sz w:val="24"/>
          <w:szCs w:val="24"/>
        </w:rPr>
        <w:t xml:space="preserve"> staff </w:t>
      </w:r>
      <w:r w:rsidR="00737A9B">
        <w:rPr>
          <w:rFonts w:ascii="Times New Roman" w:hAnsi="Times New Roman" w:cs="Times New Roman"/>
          <w:sz w:val="24"/>
          <w:szCs w:val="24"/>
        </w:rPr>
        <w:t>to take</w:t>
      </w:r>
      <w:r w:rsidR="002F6459">
        <w:rPr>
          <w:rFonts w:ascii="Times New Roman" w:hAnsi="Times New Roman" w:cs="Times New Roman"/>
          <w:sz w:val="24"/>
          <w:szCs w:val="24"/>
        </w:rPr>
        <w:t xml:space="preserve"> </w:t>
      </w:r>
      <w:r w:rsidR="00014AA0">
        <w:rPr>
          <w:rFonts w:ascii="Times New Roman" w:hAnsi="Times New Roman" w:cs="Times New Roman"/>
          <w:sz w:val="24"/>
          <w:szCs w:val="24"/>
        </w:rPr>
        <w:t>anthropometric measures</w:t>
      </w:r>
      <w:r w:rsidR="00850078">
        <w:rPr>
          <w:rFonts w:ascii="Times New Roman" w:hAnsi="Times New Roman" w:cs="Times New Roman"/>
          <w:sz w:val="24"/>
          <w:szCs w:val="24"/>
        </w:rPr>
        <w:t xml:space="preserve"> and </w:t>
      </w:r>
      <w:r w:rsidR="00737A9B">
        <w:rPr>
          <w:rFonts w:ascii="Times New Roman" w:hAnsi="Times New Roman" w:cs="Times New Roman"/>
          <w:sz w:val="24"/>
          <w:szCs w:val="24"/>
        </w:rPr>
        <w:t>do survey</w:t>
      </w:r>
      <w:r w:rsidR="00215DED">
        <w:rPr>
          <w:rFonts w:ascii="Times New Roman" w:hAnsi="Times New Roman" w:cs="Times New Roman"/>
          <w:sz w:val="24"/>
          <w:szCs w:val="24"/>
        </w:rPr>
        <w:t>s</w:t>
      </w:r>
      <w:r w:rsidR="00014AA0">
        <w:rPr>
          <w:rFonts w:ascii="Times New Roman" w:hAnsi="Times New Roman" w:cs="Times New Roman"/>
          <w:sz w:val="24"/>
          <w:szCs w:val="24"/>
        </w:rPr>
        <w:t>, TAPS did not have a consistent policy of refresher courses</w:t>
      </w:r>
      <w:r w:rsidR="00071603">
        <w:rPr>
          <w:rFonts w:ascii="Times New Roman" w:hAnsi="Times New Roman" w:cs="Times New Roman"/>
          <w:sz w:val="24"/>
          <w:szCs w:val="24"/>
        </w:rPr>
        <w:t xml:space="preserve"> for its surveyors or translators</w:t>
      </w:r>
      <w:r w:rsidR="000052BA">
        <w:rPr>
          <w:rFonts w:ascii="Times New Roman" w:hAnsi="Times New Roman" w:cs="Times New Roman"/>
          <w:sz w:val="24"/>
          <w:szCs w:val="24"/>
        </w:rPr>
        <w:t>. TAPS did not</w:t>
      </w:r>
      <w:r w:rsidR="00850078">
        <w:rPr>
          <w:rFonts w:ascii="Times New Roman" w:hAnsi="Times New Roman" w:cs="Times New Roman"/>
          <w:sz w:val="24"/>
          <w:szCs w:val="24"/>
        </w:rPr>
        <w:t xml:space="preserve"> a </w:t>
      </w:r>
      <w:r w:rsidR="00882D12">
        <w:rPr>
          <w:rFonts w:ascii="Times New Roman" w:hAnsi="Times New Roman" w:cs="Times New Roman"/>
          <w:sz w:val="24"/>
          <w:szCs w:val="24"/>
        </w:rPr>
        <w:t>metric</w:t>
      </w:r>
      <w:r w:rsidR="005A1C61">
        <w:rPr>
          <w:rFonts w:ascii="Times New Roman" w:hAnsi="Times New Roman" w:cs="Times New Roman"/>
          <w:sz w:val="24"/>
          <w:szCs w:val="24"/>
        </w:rPr>
        <w:t xml:space="preserve"> to ensure surveyors and translators understood well the tasks before being sent to the field</w:t>
      </w:r>
      <w:r w:rsidR="00071603">
        <w:rPr>
          <w:rFonts w:ascii="Times New Roman" w:hAnsi="Times New Roman" w:cs="Times New Roman"/>
          <w:sz w:val="24"/>
          <w:szCs w:val="24"/>
        </w:rPr>
        <w:t xml:space="preserve">.  </w:t>
      </w:r>
      <w:r w:rsidR="00E579C8">
        <w:rPr>
          <w:rFonts w:ascii="Times New Roman" w:hAnsi="Times New Roman" w:cs="Times New Roman"/>
          <w:i/>
          <w:sz w:val="24"/>
          <w:szCs w:val="24"/>
        </w:rPr>
        <w:t>Third</w:t>
      </w:r>
      <w:r w:rsidR="005A1C61">
        <w:rPr>
          <w:rFonts w:ascii="Times New Roman" w:hAnsi="Times New Roman" w:cs="Times New Roman"/>
          <w:sz w:val="24"/>
          <w:szCs w:val="24"/>
        </w:rPr>
        <w:t xml:space="preserve">, we were lax on </w:t>
      </w:r>
      <w:r w:rsidR="00BF052B">
        <w:rPr>
          <w:rFonts w:ascii="Times New Roman" w:hAnsi="Times New Roman" w:cs="Times New Roman"/>
          <w:sz w:val="24"/>
          <w:szCs w:val="24"/>
        </w:rPr>
        <w:t xml:space="preserve">participant </w:t>
      </w:r>
      <w:r w:rsidR="005A1C61">
        <w:rPr>
          <w:rFonts w:ascii="Times New Roman" w:hAnsi="Times New Roman" w:cs="Times New Roman"/>
          <w:sz w:val="24"/>
          <w:szCs w:val="24"/>
        </w:rPr>
        <w:t xml:space="preserve">attrition.  </w:t>
      </w:r>
      <w:r w:rsidR="00CA4E16">
        <w:rPr>
          <w:rFonts w:ascii="Times New Roman" w:hAnsi="Times New Roman" w:cs="Times New Roman"/>
          <w:sz w:val="24"/>
          <w:szCs w:val="24"/>
        </w:rPr>
        <w:t xml:space="preserve">Except </w:t>
      </w:r>
      <w:r w:rsidR="00D005E9">
        <w:rPr>
          <w:rFonts w:ascii="Times New Roman" w:hAnsi="Times New Roman" w:cs="Times New Roman"/>
          <w:sz w:val="24"/>
          <w:szCs w:val="24"/>
        </w:rPr>
        <w:t xml:space="preserve">for </w:t>
      </w:r>
      <w:r w:rsidR="00A03308">
        <w:rPr>
          <w:rFonts w:ascii="Times New Roman" w:hAnsi="Times New Roman" w:cs="Times New Roman"/>
          <w:sz w:val="24"/>
          <w:szCs w:val="24"/>
        </w:rPr>
        <w:t xml:space="preserve">2005 and </w:t>
      </w:r>
      <w:r w:rsidR="00CA4E16">
        <w:rPr>
          <w:rFonts w:ascii="Times New Roman" w:hAnsi="Times New Roman" w:cs="Times New Roman"/>
          <w:sz w:val="24"/>
          <w:szCs w:val="24"/>
        </w:rPr>
        <w:t>2006, w</w:t>
      </w:r>
      <w:r w:rsidR="005A1C61">
        <w:rPr>
          <w:rFonts w:ascii="Times New Roman" w:hAnsi="Times New Roman" w:cs="Times New Roman"/>
          <w:sz w:val="24"/>
          <w:szCs w:val="24"/>
        </w:rPr>
        <w:t xml:space="preserve">e did not pursue attriters who moved out of the study area.  </w:t>
      </w:r>
      <w:r w:rsidR="00CA4E16" w:rsidRPr="00CA4E16">
        <w:rPr>
          <w:rFonts w:ascii="Times New Roman" w:hAnsi="Times New Roman" w:cs="Times New Roman"/>
          <w:i/>
          <w:sz w:val="24"/>
          <w:szCs w:val="24"/>
        </w:rPr>
        <w:t>F</w:t>
      </w:r>
      <w:r w:rsidR="00E579C8">
        <w:rPr>
          <w:rFonts w:ascii="Times New Roman" w:hAnsi="Times New Roman" w:cs="Times New Roman"/>
          <w:i/>
          <w:sz w:val="24"/>
          <w:szCs w:val="24"/>
        </w:rPr>
        <w:t>ourth</w:t>
      </w:r>
      <w:r w:rsidR="00CA4E16">
        <w:rPr>
          <w:rFonts w:ascii="Times New Roman" w:hAnsi="Times New Roman" w:cs="Times New Roman"/>
          <w:sz w:val="24"/>
          <w:szCs w:val="24"/>
        </w:rPr>
        <w:t xml:space="preserve">, </w:t>
      </w:r>
      <w:r w:rsidR="00780A84">
        <w:rPr>
          <w:rFonts w:ascii="Times New Roman" w:hAnsi="Times New Roman" w:cs="Times New Roman"/>
          <w:sz w:val="24"/>
          <w:szCs w:val="24"/>
        </w:rPr>
        <w:t>our presence most likely affected behavior</w:t>
      </w:r>
      <w:r w:rsidR="00CA4E16">
        <w:rPr>
          <w:rFonts w:ascii="Times New Roman" w:hAnsi="Times New Roman" w:cs="Times New Roman"/>
          <w:sz w:val="24"/>
          <w:szCs w:val="24"/>
        </w:rPr>
        <w:t xml:space="preserve">.  </w:t>
      </w:r>
      <w:r w:rsidR="000052BA">
        <w:rPr>
          <w:rFonts w:ascii="Times New Roman" w:hAnsi="Times New Roman" w:cs="Times New Roman"/>
          <w:sz w:val="24"/>
          <w:szCs w:val="24"/>
        </w:rPr>
        <w:t>For reasons discussed earlier</w:t>
      </w:r>
      <w:r w:rsidR="00BD0214">
        <w:rPr>
          <w:rFonts w:ascii="Times New Roman" w:hAnsi="Times New Roman" w:cs="Times New Roman"/>
          <w:sz w:val="24"/>
          <w:szCs w:val="24"/>
        </w:rPr>
        <w:t>,</w:t>
      </w:r>
      <w:r w:rsidR="00CA4E16">
        <w:rPr>
          <w:rFonts w:ascii="Times New Roman" w:hAnsi="Times New Roman" w:cs="Times New Roman"/>
          <w:sz w:val="24"/>
          <w:szCs w:val="24"/>
        </w:rPr>
        <w:t xml:space="preserve"> we offered goods and services to villagers </w:t>
      </w:r>
      <w:r w:rsidR="00A62A65">
        <w:rPr>
          <w:rFonts w:ascii="Times New Roman" w:hAnsi="Times New Roman" w:cs="Times New Roman"/>
          <w:sz w:val="24"/>
          <w:szCs w:val="24"/>
        </w:rPr>
        <w:t>during our</w:t>
      </w:r>
      <w:r w:rsidR="00CA4E16">
        <w:rPr>
          <w:rFonts w:ascii="Times New Roman" w:hAnsi="Times New Roman" w:cs="Times New Roman"/>
          <w:sz w:val="24"/>
          <w:szCs w:val="24"/>
        </w:rPr>
        <w:t xml:space="preserve"> annual visits</w:t>
      </w:r>
      <w:r w:rsidR="00BD0214">
        <w:rPr>
          <w:rFonts w:ascii="Times New Roman" w:hAnsi="Times New Roman" w:cs="Times New Roman"/>
          <w:sz w:val="24"/>
          <w:szCs w:val="24"/>
        </w:rPr>
        <w:t>.  In addi</w:t>
      </w:r>
      <w:r w:rsidR="00B02392">
        <w:rPr>
          <w:rFonts w:ascii="Times New Roman" w:hAnsi="Times New Roman" w:cs="Times New Roman"/>
          <w:sz w:val="24"/>
          <w:szCs w:val="24"/>
        </w:rPr>
        <w:t xml:space="preserve">tion, some of the randomized controlled trial </w:t>
      </w:r>
      <w:r w:rsidR="001D1E7E">
        <w:rPr>
          <w:rFonts w:ascii="Times New Roman" w:hAnsi="Times New Roman" w:cs="Times New Roman"/>
          <w:sz w:val="24"/>
          <w:szCs w:val="24"/>
        </w:rPr>
        <w:t>assigned</w:t>
      </w:r>
      <w:r w:rsidR="00BD0214">
        <w:rPr>
          <w:rFonts w:ascii="Times New Roman" w:hAnsi="Times New Roman" w:cs="Times New Roman"/>
          <w:sz w:val="24"/>
          <w:szCs w:val="24"/>
        </w:rPr>
        <w:t xml:space="preserve"> treatments </w:t>
      </w:r>
      <w:r w:rsidR="00170259">
        <w:rPr>
          <w:rFonts w:ascii="Times New Roman" w:hAnsi="Times New Roman" w:cs="Times New Roman"/>
          <w:sz w:val="24"/>
          <w:szCs w:val="24"/>
        </w:rPr>
        <w:t xml:space="preserve">(e.g., new farm technologies) </w:t>
      </w:r>
      <w:r w:rsidR="00BD0214">
        <w:rPr>
          <w:rFonts w:ascii="Times New Roman" w:hAnsi="Times New Roman" w:cs="Times New Roman"/>
          <w:sz w:val="24"/>
          <w:szCs w:val="24"/>
        </w:rPr>
        <w:t xml:space="preserve">to villages, households, and individuals </w:t>
      </w:r>
      <w:r w:rsidR="00CA4E16">
        <w:rPr>
          <w:rFonts w:ascii="Times New Roman" w:hAnsi="Times New Roman" w:cs="Times New Roman"/>
          <w:sz w:val="24"/>
          <w:szCs w:val="24"/>
        </w:rPr>
        <w:t xml:space="preserve">(Table 3).  </w:t>
      </w:r>
      <w:r w:rsidR="00CA4E16" w:rsidRPr="00CA4E16">
        <w:rPr>
          <w:rFonts w:ascii="Times New Roman" w:hAnsi="Times New Roman" w:cs="Times New Roman"/>
          <w:i/>
          <w:sz w:val="24"/>
          <w:szCs w:val="24"/>
        </w:rPr>
        <w:t>Last</w:t>
      </w:r>
      <w:r w:rsidR="00CA4E16">
        <w:rPr>
          <w:rFonts w:ascii="Times New Roman" w:hAnsi="Times New Roman" w:cs="Times New Roman"/>
          <w:sz w:val="24"/>
          <w:szCs w:val="24"/>
        </w:rPr>
        <w:t xml:space="preserve">, the </w:t>
      </w:r>
      <w:r w:rsidR="00E579C8">
        <w:rPr>
          <w:rFonts w:ascii="Times New Roman" w:hAnsi="Times New Roman" w:cs="Times New Roman"/>
          <w:sz w:val="24"/>
          <w:szCs w:val="24"/>
        </w:rPr>
        <w:t>panel lacked a control</w:t>
      </w:r>
      <w:r w:rsidR="00BC2FAE">
        <w:rPr>
          <w:rFonts w:ascii="Times New Roman" w:hAnsi="Times New Roman" w:cs="Times New Roman"/>
          <w:sz w:val="24"/>
          <w:szCs w:val="24"/>
        </w:rPr>
        <w:t xml:space="preserve"> group</w:t>
      </w:r>
      <w:r w:rsidR="00BF052B">
        <w:rPr>
          <w:rFonts w:ascii="Times New Roman" w:hAnsi="Times New Roman" w:cs="Times New Roman"/>
          <w:sz w:val="24"/>
          <w:szCs w:val="24"/>
        </w:rPr>
        <w:t>,</w:t>
      </w:r>
      <w:r w:rsidR="001D1E7E">
        <w:rPr>
          <w:rFonts w:ascii="Times New Roman" w:hAnsi="Times New Roman" w:cs="Times New Roman"/>
          <w:sz w:val="24"/>
          <w:szCs w:val="24"/>
        </w:rPr>
        <w:t xml:space="preserve"> so</w:t>
      </w:r>
      <w:r w:rsidR="00E579C8">
        <w:rPr>
          <w:rFonts w:ascii="Times New Roman" w:hAnsi="Times New Roman" w:cs="Times New Roman"/>
          <w:sz w:val="24"/>
          <w:szCs w:val="24"/>
        </w:rPr>
        <w:t xml:space="preserve"> we cannot </w:t>
      </w:r>
      <w:r w:rsidR="00BD0214">
        <w:rPr>
          <w:rFonts w:ascii="Times New Roman" w:hAnsi="Times New Roman" w:cs="Times New Roman"/>
          <w:sz w:val="24"/>
          <w:szCs w:val="24"/>
        </w:rPr>
        <w:t>tell</w:t>
      </w:r>
      <w:r w:rsidR="00E579C8">
        <w:rPr>
          <w:rFonts w:ascii="Times New Roman" w:hAnsi="Times New Roman" w:cs="Times New Roman"/>
          <w:sz w:val="24"/>
          <w:szCs w:val="24"/>
        </w:rPr>
        <w:t xml:space="preserve"> whether changes taking place in the panel are unique to the panel</w:t>
      </w:r>
      <w:r w:rsidR="00A34EF4">
        <w:rPr>
          <w:rFonts w:ascii="Times New Roman" w:hAnsi="Times New Roman" w:cs="Times New Roman"/>
          <w:sz w:val="24"/>
          <w:szCs w:val="24"/>
        </w:rPr>
        <w:t>,</w:t>
      </w:r>
      <w:r w:rsidR="00E579C8">
        <w:rPr>
          <w:rFonts w:ascii="Times New Roman" w:hAnsi="Times New Roman" w:cs="Times New Roman"/>
          <w:sz w:val="24"/>
          <w:szCs w:val="24"/>
        </w:rPr>
        <w:t xml:space="preserve"> or </w:t>
      </w:r>
      <w:r w:rsidR="00BC2FAE">
        <w:rPr>
          <w:rFonts w:ascii="Times New Roman" w:hAnsi="Times New Roman" w:cs="Times New Roman"/>
          <w:sz w:val="24"/>
          <w:szCs w:val="24"/>
        </w:rPr>
        <w:t xml:space="preserve">whether they </w:t>
      </w:r>
      <w:r w:rsidR="00BF052B">
        <w:rPr>
          <w:rFonts w:ascii="Times New Roman" w:hAnsi="Times New Roman" w:cs="Times New Roman"/>
          <w:sz w:val="24"/>
          <w:szCs w:val="24"/>
        </w:rPr>
        <w:t>reflect</w:t>
      </w:r>
      <w:r w:rsidR="00BC2FAE">
        <w:rPr>
          <w:rFonts w:ascii="Times New Roman" w:hAnsi="Times New Roman" w:cs="Times New Roman"/>
          <w:sz w:val="24"/>
          <w:szCs w:val="24"/>
        </w:rPr>
        <w:t xml:space="preserve"> regional changes</w:t>
      </w:r>
      <w:r w:rsidR="00E579C8">
        <w:rPr>
          <w:rFonts w:ascii="Times New Roman" w:hAnsi="Times New Roman" w:cs="Times New Roman"/>
          <w:sz w:val="24"/>
          <w:szCs w:val="24"/>
        </w:rPr>
        <w:t xml:space="preserve">.  </w:t>
      </w:r>
    </w:p>
    <w:p w:rsidR="00673629" w:rsidRDefault="00B86543" w:rsidP="0039011B">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579C8">
        <w:rPr>
          <w:rFonts w:ascii="Times New Roman" w:hAnsi="Times New Roman" w:cs="Times New Roman"/>
          <w:sz w:val="24"/>
          <w:szCs w:val="24"/>
        </w:rPr>
        <w:tab/>
      </w:r>
    </w:p>
    <w:p w:rsidR="00790E65" w:rsidRDefault="00473F66" w:rsidP="0039011B">
      <w:pPr>
        <w:spacing w:line="480" w:lineRule="auto"/>
        <w:contextualSpacing/>
        <w:rPr>
          <w:rFonts w:ascii="Times New Roman" w:hAnsi="Times New Roman" w:cs="Times New Roman"/>
          <w:sz w:val="24"/>
          <w:szCs w:val="24"/>
        </w:rPr>
      </w:pPr>
      <w:proofErr w:type="gramStart"/>
      <w:r w:rsidRPr="00473F66">
        <w:rPr>
          <w:rFonts w:ascii="Times New Roman" w:hAnsi="Times New Roman" w:cs="Times New Roman"/>
          <w:b/>
          <w:i/>
          <w:sz w:val="24"/>
          <w:szCs w:val="24"/>
          <w:u w:val="single"/>
        </w:rPr>
        <w:t>Strengths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0C789C">
        <w:rPr>
          <w:rFonts w:ascii="Times New Roman" w:hAnsi="Times New Roman" w:cs="Times New Roman"/>
          <w:i/>
          <w:sz w:val="24"/>
          <w:szCs w:val="24"/>
        </w:rPr>
        <w:t>First</w:t>
      </w:r>
      <w:r>
        <w:rPr>
          <w:rFonts w:ascii="Times New Roman" w:hAnsi="Times New Roman" w:cs="Times New Roman"/>
          <w:sz w:val="24"/>
          <w:szCs w:val="24"/>
        </w:rPr>
        <w:t xml:space="preserve">, </w:t>
      </w:r>
      <w:r w:rsidR="001309E6">
        <w:rPr>
          <w:rFonts w:ascii="Times New Roman" w:hAnsi="Times New Roman" w:cs="Times New Roman"/>
          <w:sz w:val="24"/>
          <w:szCs w:val="24"/>
        </w:rPr>
        <w:t>survey information</w:t>
      </w:r>
      <w:r>
        <w:rPr>
          <w:rFonts w:ascii="Times New Roman" w:hAnsi="Times New Roman" w:cs="Times New Roman"/>
          <w:sz w:val="24"/>
          <w:szCs w:val="24"/>
        </w:rPr>
        <w:t xml:space="preserve"> has been made available to the public </w:t>
      </w:r>
      <w:r w:rsidR="000C789C">
        <w:rPr>
          <w:rFonts w:ascii="Times New Roman" w:hAnsi="Times New Roman" w:cs="Times New Roman"/>
          <w:sz w:val="24"/>
          <w:szCs w:val="24"/>
        </w:rPr>
        <w:t xml:space="preserve">as </w:t>
      </w:r>
      <w:r w:rsidR="004E540A">
        <w:rPr>
          <w:rFonts w:ascii="Times New Roman" w:hAnsi="Times New Roman" w:cs="Times New Roman"/>
          <w:sz w:val="24"/>
          <w:szCs w:val="24"/>
        </w:rPr>
        <w:t>soon as it was clean</w:t>
      </w:r>
      <w:r w:rsidR="000C789C">
        <w:rPr>
          <w:rFonts w:ascii="Times New Roman" w:hAnsi="Times New Roman" w:cs="Times New Roman"/>
          <w:sz w:val="24"/>
          <w:szCs w:val="24"/>
        </w:rPr>
        <w:t>.  Other than signing a short relea</w:t>
      </w:r>
      <w:r w:rsidR="00A34EF4">
        <w:rPr>
          <w:rFonts w:ascii="Times New Roman" w:hAnsi="Times New Roman" w:cs="Times New Roman"/>
          <w:sz w:val="24"/>
          <w:szCs w:val="24"/>
        </w:rPr>
        <w:t xml:space="preserve">se form, researchers </w:t>
      </w:r>
      <w:r w:rsidR="000C789C">
        <w:rPr>
          <w:rFonts w:ascii="Times New Roman" w:hAnsi="Times New Roman" w:cs="Times New Roman"/>
          <w:sz w:val="24"/>
          <w:szCs w:val="24"/>
        </w:rPr>
        <w:t>world</w:t>
      </w:r>
      <w:r w:rsidR="00A34EF4">
        <w:rPr>
          <w:rFonts w:ascii="Times New Roman" w:hAnsi="Times New Roman" w:cs="Times New Roman"/>
          <w:sz w:val="24"/>
          <w:szCs w:val="24"/>
        </w:rPr>
        <w:t>wide</w:t>
      </w:r>
      <w:r w:rsidR="000C789C">
        <w:rPr>
          <w:rFonts w:ascii="Times New Roman" w:hAnsi="Times New Roman" w:cs="Times New Roman"/>
          <w:sz w:val="24"/>
          <w:szCs w:val="24"/>
        </w:rPr>
        <w:t xml:space="preserve"> have had access to the data from the</w:t>
      </w:r>
      <w:r w:rsidR="00FB6BE0">
        <w:rPr>
          <w:rFonts w:ascii="Times New Roman" w:hAnsi="Times New Roman" w:cs="Times New Roman"/>
          <w:sz w:val="24"/>
          <w:szCs w:val="24"/>
        </w:rPr>
        <w:t xml:space="preserve"> study’s </w:t>
      </w:r>
      <w:r w:rsidR="000C789C">
        <w:rPr>
          <w:rFonts w:ascii="Times New Roman" w:hAnsi="Times New Roman" w:cs="Times New Roman"/>
          <w:sz w:val="24"/>
          <w:szCs w:val="24"/>
        </w:rPr>
        <w:t>outset</w:t>
      </w:r>
      <w:r w:rsidR="00A34EF4">
        <w:rPr>
          <w:rFonts w:ascii="Times New Roman" w:hAnsi="Times New Roman" w:cs="Times New Roman"/>
          <w:sz w:val="24"/>
          <w:szCs w:val="24"/>
        </w:rPr>
        <w:t xml:space="preserve">.  </w:t>
      </w:r>
      <w:r w:rsidR="000A6CD6">
        <w:rPr>
          <w:rFonts w:ascii="Times New Roman" w:hAnsi="Times New Roman" w:cs="Times New Roman"/>
          <w:sz w:val="24"/>
          <w:szCs w:val="24"/>
        </w:rPr>
        <w:t xml:space="preserve">This contrasts with </w:t>
      </w:r>
      <w:r w:rsidR="000C789C">
        <w:rPr>
          <w:rFonts w:ascii="Times New Roman" w:hAnsi="Times New Roman" w:cs="Times New Roman"/>
          <w:sz w:val="24"/>
          <w:szCs w:val="24"/>
        </w:rPr>
        <w:t xml:space="preserve">data from </w:t>
      </w:r>
      <w:r w:rsidR="00B86543">
        <w:rPr>
          <w:rFonts w:ascii="Times New Roman" w:hAnsi="Times New Roman" w:cs="Times New Roman"/>
          <w:sz w:val="24"/>
          <w:szCs w:val="24"/>
        </w:rPr>
        <w:t>some longitudinal</w:t>
      </w:r>
      <w:r w:rsidR="000C789C">
        <w:rPr>
          <w:rFonts w:ascii="Times New Roman" w:hAnsi="Times New Roman" w:cs="Times New Roman"/>
          <w:sz w:val="24"/>
          <w:szCs w:val="24"/>
        </w:rPr>
        <w:t xml:space="preserve"> studies in anthropology, which ca</w:t>
      </w:r>
      <w:r w:rsidR="004E540A">
        <w:rPr>
          <w:rFonts w:ascii="Times New Roman" w:hAnsi="Times New Roman" w:cs="Times New Roman"/>
          <w:sz w:val="24"/>
          <w:szCs w:val="24"/>
        </w:rPr>
        <w:t>n</w:t>
      </w:r>
      <w:r w:rsidR="000A6CD6">
        <w:rPr>
          <w:rFonts w:ascii="Times New Roman" w:hAnsi="Times New Roman" w:cs="Times New Roman"/>
          <w:sz w:val="24"/>
          <w:szCs w:val="24"/>
        </w:rPr>
        <w:t xml:space="preserve"> no longer be found or w</w:t>
      </w:r>
      <w:r w:rsidR="00737A9B">
        <w:rPr>
          <w:rFonts w:ascii="Times New Roman" w:hAnsi="Times New Roman" w:cs="Times New Roman"/>
          <w:sz w:val="24"/>
          <w:szCs w:val="24"/>
        </w:rPr>
        <w:t>hich are</w:t>
      </w:r>
      <w:r w:rsidR="000C789C">
        <w:rPr>
          <w:rFonts w:ascii="Times New Roman" w:hAnsi="Times New Roman" w:cs="Times New Roman"/>
          <w:sz w:val="24"/>
          <w:szCs w:val="24"/>
        </w:rPr>
        <w:t xml:space="preserve"> so poorly documented </w:t>
      </w:r>
      <w:r w:rsidR="00B02392">
        <w:rPr>
          <w:rFonts w:ascii="Times New Roman" w:hAnsi="Times New Roman" w:cs="Times New Roman"/>
          <w:sz w:val="24"/>
          <w:szCs w:val="24"/>
        </w:rPr>
        <w:t>as to make them</w:t>
      </w:r>
      <w:r w:rsidR="000C789C">
        <w:rPr>
          <w:rFonts w:ascii="Times New Roman" w:hAnsi="Times New Roman" w:cs="Times New Roman"/>
          <w:sz w:val="24"/>
          <w:szCs w:val="24"/>
        </w:rPr>
        <w:t xml:space="preserve"> inaccessible</w:t>
      </w:r>
      <w:r w:rsidR="00B86543">
        <w:rPr>
          <w:rFonts w:ascii="Times New Roman" w:hAnsi="Times New Roman" w:cs="Times New Roman"/>
          <w:sz w:val="24"/>
          <w:szCs w:val="24"/>
        </w:rPr>
        <w:t xml:space="preserve"> to third-party users</w:t>
      </w:r>
      <w:r w:rsidR="001309E6">
        <w:rPr>
          <w:rFonts w:ascii="Times New Roman" w:hAnsi="Times New Roman" w:cs="Times New Roman"/>
          <w:sz w:val="24"/>
          <w:szCs w:val="24"/>
        </w:rPr>
        <w:t xml:space="preserve"> </w:t>
      </w:r>
      <w:r w:rsidR="009B3AE2">
        <w:rPr>
          <w:rFonts w:ascii="Times New Roman" w:hAnsi="Times New Roman" w:cs="Times New Roman"/>
          <w:sz w:val="24"/>
          <w:szCs w:val="24"/>
        </w:rPr>
        <w:fldChar w:fldCharType="begin"/>
      </w:r>
      <w:r w:rsidR="001309E6">
        <w:rPr>
          <w:rFonts w:ascii="Times New Roman" w:hAnsi="Times New Roman" w:cs="Times New Roman"/>
          <w:sz w:val="24"/>
          <w:szCs w:val="24"/>
        </w:rPr>
        <w:instrText xml:space="preserve"> ADDIN EN.CITE &lt;EndNote&gt;&lt;Cite&gt;&lt;Author&gt;Foster&lt;/Author&gt;&lt;Year&gt;1979&lt;/Year&gt;&lt;RecNum&gt;2293&lt;/RecNum&gt;&lt;DisplayText&gt;(G. M. Foster et al., 1979)&lt;/DisplayText&gt;&lt;record&gt;&lt;rec-number&gt;2293&lt;/rec-number&gt;&lt;foreign-keys&gt;&lt;key app="EN" db-id="9d95aspfxzspeceed99xerf1vx225avxw5wf"&gt;2293&lt;/key&gt;&lt;/foreign-keys&gt;&lt;ref-type name="Edited Book"&gt;28&lt;/ref-type&gt;&lt;contributors&gt;&lt;authors&gt;&lt;author&gt;Foster, George M.&lt;/author&gt;&lt;author&gt;Colson, Elizabeth&lt;/author&gt;&lt;author&gt;Scudder, Thayer&lt;/author&gt;&lt;author&gt;Kemper, Robert V.&lt;/author&gt;&lt;/authors&gt;&lt;/contributors&gt;&lt;titles&gt;&lt;title&gt;Long-term field research in social anthropology&lt;/title&gt;&lt;/titles&gt;&lt;dates&gt;&lt;year&gt;1979&lt;/year&gt;&lt;/dates&gt;&lt;pub-location&gt;New York&lt;/pub-location&gt;&lt;publisher&gt;Academic Press&lt;/publisher&gt;&lt;urls&gt;&lt;/urls&gt;&lt;/record&gt;&lt;/Cite&gt;&lt;/EndNote&gt;</w:instrText>
      </w:r>
      <w:r w:rsidR="009B3AE2">
        <w:rPr>
          <w:rFonts w:ascii="Times New Roman" w:hAnsi="Times New Roman" w:cs="Times New Roman"/>
          <w:sz w:val="24"/>
          <w:szCs w:val="24"/>
        </w:rPr>
        <w:fldChar w:fldCharType="separate"/>
      </w:r>
      <w:r w:rsidR="001309E6">
        <w:rPr>
          <w:rFonts w:ascii="Times New Roman" w:hAnsi="Times New Roman" w:cs="Times New Roman"/>
          <w:noProof/>
          <w:sz w:val="24"/>
          <w:szCs w:val="24"/>
        </w:rPr>
        <w:t>(</w:t>
      </w:r>
      <w:hyperlink w:anchor="_ENREF_22" w:tooltip="Foster, 1979 #2293" w:history="1">
        <w:r w:rsidR="00940F17">
          <w:rPr>
            <w:rFonts w:ascii="Times New Roman" w:hAnsi="Times New Roman" w:cs="Times New Roman"/>
            <w:noProof/>
            <w:sz w:val="24"/>
            <w:szCs w:val="24"/>
          </w:rPr>
          <w:t>G. M. Foster et al., 1979</w:t>
        </w:r>
      </w:hyperlink>
      <w:r w:rsidR="001309E6">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0C789C">
        <w:rPr>
          <w:rFonts w:ascii="Times New Roman" w:hAnsi="Times New Roman" w:cs="Times New Roman"/>
          <w:sz w:val="24"/>
          <w:szCs w:val="24"/>
        </w:rPr>
        <w:t xml:space="preserve">.  </w:t>
      </w:r>
      <w:r w:rsidR="000C789C" w:rsidRPr="000C789C">
        <w:rPr>
          <w:rFonts w:ascii="Times New Roman" w:hAnsi="Times New Roman" w:cs="Times New Roman"/>
          <w:i/>
          <w:sz w:val="24"/>
          <w:szCs w:val="24"/>
        </w:rPr>
        <w:t>Second</w:t>
      </w:r>
      <w:r w:rsidR="000C789C">
        <w:rPr>
          <w:rFonts w:ascii="Times New Roman" w:hAnsi="Times New Roman" w:cs="Times New Roman"/>
          <w:sz w:val="24"/>
          <w:szCs w:val="24"/>
        </w:rPr>
        <w:t xml:space="preserve">, </w:t>
      </w:r>
      <w:r w:rsidR="002B3A9D">
        <w:rPr>
          <w:rFonts w:ascii="Times New Roman" w:hAnsi="Times New Roman" w:cs="Times New Roman"/>
          <w:sz w:val="24"/>
          <w:szCs w:val="24"/>
        </w:rPr>
        <w:t xml:space="preserve">the panel contains </w:t>
      </w:r>
      <w:r w:rsidR="004E540A">
        <w:rPr>
          <w:rFonts w:ascii="Times New Roman" w:hAnsi="Times New Roman" w:cs="Times New Roman"/>
          <w:sz w:val="24"/>
          <w:szCs w:val="24"/>
        </w:rPr>
        <w:t xml:space="preserve">multiple measures of </w:t>
      </w:r>
      <w:r w:rsidR="00A62A65">
        <w:rPr>
          <w:rFonts w:ascii="Times New Roman" w:hAnsi="Times New Roman" w:cs="Times New Roman"/>
          <w:sz w:val="24"/>
          <w:szCs w:val="24"/>
        </w:rPr>
        <w:t>social, economic,</w:t>
      </w:r>
      <w:r w:rsidR="00737A9B">
        <w:rPr>
          <w:rFonts w:ascii="Times New Roman" w:hAnsi="Times New Roman" w:cs="Times New Roman"/>
          <w:sz w:val="24"/>
          <w:szCs w:val="24"/>
        </w:rPr>
        <w:t xml:space="preserve"> and biological</w:t>
      </w:r>
      <w:r w:rsidR="002B3A9D">
        <w:rPr>
          <w:rFonts w:ascii="Times New Roman" w:hAnsi="Times New Roman" w:cs="Times New Roman"/>
          <w:sz w:val="24"/>
          <w:szCs w:val="24"/>
        </w:rPr>
        <w:t xml:space="preserve"> variables</w:t>
      </w:r>
      <w:r w:rsidR="00A03308">
        <w:rPr>
          <w:rFonts w:ascii="Times New Roman" w:hAnsi="Times New Roman" w:cs="Times New Roman"/>
          <w:sz w:val="24"/>
          <w:szCs w:val="24"/>
        </w:rPr>
        <w:t xml:space="preserve"> that vary over time</w:t>
      </w:r>
      <w:r w:rsidR="002B3A9D">
        <w:rPr>
          <w:rFonts w:ascii="Times New Roman" w:hAnsi="Times New Roman" w:cs="Times New Roman"/>
          <w:sz w:val="24"/>
          <w:szCs w:val="24"/>
        </w:rPr>
        <w:t>.  Th</w:t>
      </w:r>
      <w:r w:rsidR="004E540A">
        <w:rPr>
          <w:rFonts w:ascii="Times New Roman" w:hAnsi="Times New Roman" w:cs="Times New Roman"/>
          <w:sz w:val="24"/>
          <w:szCs w:val="24"/>
        </w:rPr>
        <w:t>e variables</w:t>
      </w:r>
      <w:r w:rsidR="00B86543">
        <w:rPr>
          <w:rFonts w:ascii="Times New Roman" w:hAnsi="Times New Roman" w:cs="Times New Roman"/>
          <w:sz w:val="24"/>
          <w:szCs w:val="24"/>
        </w:rPr>
        <w:t xml:space="preserve"> </w:t>
      </w:r>
      <w:r w:rsidR="002B3A9D">
        <w:rPr>
          <w:rFonts w:ascii="Times New Roman" w:hAnsi="Times New Roman" w:cs="Times New Roman"/>
          <w:sz w:val="24"/>
          <w:szCs w:val="24"/>
        </w:rPr>
        <w:t xml:space="preserve">allow users to examine the two-way relation between </w:t>
      </w:r>
      <w:r w:rsidR="002B3A9D" w:rsidRPr="001D1E7E">
        <w:rPr>
          <w:rFonts w:ascii="Times New Roman" w:hAnsi="Times New Roman" w:cs="Times New Roman"/>
          <w:sz w:val="24"/>
          <w:szCs w:val="24"/>
        </w:rPr>
        <w:t>changes</w:t>
      </w:r>
      <w:r w:rsidR="002B3A9D">
        <w:rPr>
          <w:rFonts w:ascii="Times New Roman" w:hAnsi="Times New Roman" w:cs="Times New Roman"/>
          <w:sz w:val="24"/>
          <w:szCs w:val="24"/>
        </w:rPr>
        <w:t xml:space="preserve"> </w:t>
      </w:r>
      <w:r w:rsidR="004E540A">
        <w:rPr>
          <w:rFonts w:ascii="Times New Roman" w:hAnsi="Times New Roman" w:cs="Times New Roman"/>
          <w:sz w:val="24"/>
          <w:szCs w:val="24"/>
        </w:rPr>
        <w:t xml:space="preserve">in </w:t>
      </w:r>
      <w:r w:rsidR="002B3A9D">
        <w:rPr>
          <w:rFonts w:ascii="Times New Roman" w:hAnsi="Times New Roman" w:cs="Times New Roman"/>
          <w:sz w:val="24"/>
          <w:szCs w:val="24"/>
        </w:rPr>
        <w:t xml:space="preserve">biological and </w:t>
      </w:r>
      <w:r w:rsidR="00FB6BE0" w:rsidRPr="001D1E7E">
        <w:rPr>
          <w:rFonts w:ascii="Times New Roman" w:hAnsi="Times New Roman" w:cs="Times New Roman"/>
          <w:sz w:val="24"/>
          <w:szCs w:val="24"/>
        </w:rPr>
        <w:t>changes</w:t>
      </w:r>
      <w:r w:rsidR="00FB6BE0">
        <w:rPr>
          <w:rFonts w:ascii="Times New Roman" w:hAnsi="Times New Roman" w:cs="Times New Roman"/>
          <w:sz w:val="24"/>
          <w:szCs w:val="24"/>
        </w:rPr>
        <w:t xml:space="preserve"> in </w:t>
      </w:r>
      <w:r w:rsidR="00A62A65">
        <w:rPr>
          <w:rFonts w:ascii="Times New Roman" w:hAnsi="Times New Roman" w:cs="Times New Roman"/>
          <w:sz w:val="24"/>
          <w:szCs w:val="24"/>
        </w:rPr>
        <w:t>socio-economic</w:t>
      </w:r>
      <w:r w:rsidR="002B3A9D">
        <w:rPr>
          <w:rFonts w:ascii="Times New Roman" w:hAnsi="Times New Roman" w:cs="Times New Roman"/>
          <w:sz w:val="24"/>
          <w:szCs w:val="24"/>
        </w:rPr>
        <w:t xml:space="preserve"> variables</w:t>
      </w:r>
      <w:r w:rsidR="00FB6BE0">
        <w:rPr>
          <w:rFonts w:ascii="Times New Roman" w:hAnsi="Times New Roman" w:cs="Times New Roman"/>
          <w:sz w:val="24"/>
          <w:szCs w:val="24"/>
        </w:rPr>
        <w:t>, thereby moving</w:t>
      </w:r>
      <w:r w:rsidR="00463AD5">
        <w:rPr>
          <w:rFonts w:ascii="Times New Roman" w:hAnsi="Times New Roman" w:cs="Times New Roman"/>
          <w:sz w:val="24"/>
          <w:szCs w:val="24"/>
        </w:rPr>
        <w:t xml:space="preserve"> beyond the common </w:t>
      </w:r>
      <w:r w:rsidR="004E540A">
        <w:rPr>
          <w:rFonts w:ascii="Times New Roman" w:hAnsi="Times New Roman" w:cs="Times New Roman"/>
          <w:sz w:val="24"/>
          <w:szCs w:val="24"/>
        </w:rPr>
        <w:t>approach</w:t>
      </w:r>
      <w:r w:rsidR="00463AD5">
        <w:rPr>
          <w:rFonts w:ascii="Times New Roman" w:hAnsi="Times New Roman" w:cs="Times New Roman"/>
          <w:sz w:val="24"/>
          <w:szCs w:val="24"/>
        </w:rPr>
        <w:t xml:space="preserve"> </w:t>
      </w:r>
      <w:r w:rsidR="00FB6BE0">
        <w:rPr>
          <w:rFonts w:ascii="Times New Roman" w:hAnsi="Times New Roman" w:cs="Times New Roman"/>
          <w:sz w:val="24"/>
          <w:szCs w:val="24"/>
        </w:rPr>
        <w:t xml:space="preserve">in past anthropological panel studies </w:t>
      </w:r>
      <w:r w:rsidR="00463AD5">
        <w:rPr>
          <w:rFonts w:ascii="Times New Roman" w:hAnsi="Times New Roman" w:cs="Times New Roman"/>
          <w:sz w:val="24"/>
          <w:szCs w:val="24"/>
        </w:rPr>
        <w:t xml:space="preserve">of </w:t>
      </w:r>
      <w:r w:rsidR="00FB6BE0">
        <w:rPr>
          <w:rFonts w:ascii="Times New Roman" w:hAnsi="Times New Roman" w:cs="Times New Roman"/>
          <w:sz w:val="24"/>
          <w:szCs w:val="24"/>
        </w:rPr>
        <w:t>viewing</w:t>
      </w:r>
      <w:r w:rsidR="00463AD5">
        <w:rPr>
          <w:rFonts w:ascii="Times New Roman" w:hAnsi="Times New Roman" w:cs="Times New Roman"/>
          <w:sz w:val="24"/>
          <w:szCs w:val="24"/>
        </w:rPr>
        <w:t xml:space="preserve"> changes in biological outcomes as a function of </w:t>
      </w:r>
      <w:r w:rsidR="00B02392">
        <w:rPr>
          <w:rFonts w:ascii="Times New Roman" w:hAnsi="Times New Roman" w:cs="Times New Roman"/>
          <w:sz w:val="24"/>
          <w:szCs w:val="24"/>
        </w:rPr>
        <w:t xml:space="preserve">only </w:t>
      </w:r>
      <w:r w:rsidR="00463AD5">
        <w:rPr>
          <w:rFonts w:ascii="Times New Roman" w:hAnsi="Times New Roman" w:cs="Times New Roman"/>
          <w:sz w:val="24"/>
          <w:szCs w:val="24"/>
        </w:rPr>
        <w:t xml:space="preserve">baseline </w:t>
      </w:r>
      <w:r w:rsidR="004E540A">
        <w:rPr>
          <w:rFonts w:ascii="Times New Roman" w:hAnsi="Times New Roman" w:cs="Times New Roman"/>
          <w:sz w:val="24"/>
          <w:szCs w:val="24"/>
        </w:rPr>
        <w:t>conditions</w:t>
      </w:r>
      <w:r w:rsidR="00463AD5">
        <w:rPr>
          <w:rFonts w:ascii="Times New Roman" w:hAnsi="Times New Roman" w:cs="Times New Roman"/>
          <w:sz w:val="24"/>
          <w:szCs w:val="24"/>
        </w:rPr>
        <w:t xml:space="preserve">.  </w:t>
      </w:r>
      <w:r w:rsidR="00111D4C" w:rsidRPr="00111D4C">
        <w:rPr>
          <w:rFonts w:ascii="Times New Roman" w:hAnsi="Times New Roman" w:cs="Times New Roman"/>
          <w:i/>
          <w:sz w:val="24"/>
          <w:szCs w:val="24"/>
        </w:rPr>
        <w:t>Third</w:t>
      </w:r>
      <w:r w:rsidR="00111D4C">
        <w:rPr>
          <w:rFonts w:ascii="Times New Roman" w:hAnsi="Times New Roman" w:cs="Times New Roman"/>
          <w:sz w:val="24"/>
          <w:szCs w:val="24"/>
        </w:rPr>
        <w:t>, one can</w:t>
      </w:r>
      <w:r w:rsidR="00111D4C" w:rsidRPr="0005483F">
        <w:rPr>
          <w:rFonts w:ascii="Times New Roman" w:hAnsi="Times New Roman" w:cs="Times New Roman"/>
          <w:sz w:val="24"/>
          <w:szCs w:val="24"/>
        </w:rPr>
        <w:t xml:space="preserve"> use the da</w:t>
      </w:r>
      <w:r w:rsidR="00111D4C">
        <w:rPr>
          <w:rFonts w:ascii="Times New Roman" w:hAnsi="Times New Roman" w:cs="Times New Roman"/>
          <w:sz w:val="24"/>
          <w:szCs w:val="24"/>
        </w:rPr>
        <w:t>ta as a nine-year panel to measure</w:t>
      </w:r>
      <w:r w:rsidR="00111D4C" w:rsidRPr="0005483F">
        <w:rPr>
          <w:rFonts w:ascii="Times New Roman" w:hAnsi="Times New Roman" w:cs="Times New Roman"/>
          <w:sz w:val="24"/>
          <w:szCs w:val="24"/>
        </w:rPr>
        <w:t xml:space="preserve"> changes </w:t>
      </w:r>
      <w:r w:rsidR="00111D4C">
        <w:rPr>
          <w:rFonts w:ascii="Times New Roman" w:hAnsi="Times New Roman" w:cs="Times New Roman"/>
          <w:sz w:val="24"/>
          <w:szCs w:val="24"/>
        </w:rPr>
        <w:t xml:space="preserve">taking </w:t>
      </w:r>
      <w:r w:rsidR="00111D4C" w:rsidRPr="0005483F">
        <w:rPr>
          <w:rFonts w:ascii="Times New Roman" w:hAnsi="Times New Roman" w:cs="Times New Roman"/>
          <w:sz w:val="24"/>
          <w:szCs w:val="24"/>
        </w:rPr>
        <w:t>pla</w:t>
      </w:r>
      <w:r w:rsidR="00111D4C">
        <w:rPr>
          <w:rFonts w:ascii="Times New Roman" w:hAnsi="Times New Roman" w:cs="Times New Roman"/>
          <w:sz w:val="24"/>
          <w:szCs w:val="24"/>
        </w:rPr>
        <w:t xml:space="preserve">ce while the study </w:t>
      </w:r>
      <w:r w:rsidR="00111D4C">
        <w:rPr>
          <w:rFonts w:ascii="Times New Roman" w:hAnsi="Times New Roman" w:cs="Times New Roman"/>
          <w:sz w:val="24"/>
          <w:szCs w:val="24"/>
        </w:rPr>
        <w:lastRenderedPageBreak/>
        <w:t>unfolded, but</w:t>
      </w:r>
      <w:r w:rsidR="00111D4C" w:rsidRPr="0005483F">
        <w:rPr>
          <w:rFonts w:ascii="Times New Roman" w:hAnsi="Times New Roman" w:cs="Times New Roman"/>
          <w:sz w:val="24"/>
          <w:szCs w:val="24"/>
        </w:rPr>
        <w:t xml:space="preserve"> </w:t>
      </w:r>
      <w:r w:rsidR="00790E65">
        <w:rPr>
          <w:rFonts w:ascii="Times New Roman" w:hAnsi="Times New Roman" w:cs="Times New Roman"/>
          <w:sz w:val="24"/>
          <w:szCs w:val="24"/>
        </w:rPr>
        <w:t xml:space="preserve">one can also use it as a baseline with multiple observations against which </w:t>
      </w:r>
      <w:r w:rsidR="00A03308">
        <w:rPr>
          <w:rFonts w:ascii="Times New Roman" w:hAnsi="Times New Roman" w:cs="Times New Roman"/>
          <w:sz w:val="24"/>
          <w:szCs w:val="24"/>
        </w:rPr>
        <w:t>to</w:t>
      </w:r>
      <w:r w:rsidR="00790E65">
        <w:rPr>
          <w:rFonts w:ascii="Times New Roman" w:hAnsi="Times New Roman" w:cs="Times New Roman"/>
          <w:sz w:val="24"/>
          <w:szCs w:val="24"/>
        </w:rPr>
        <w:t xml:space="preserve"> compare outcomes</w:t>
      </w:r>
      <w:r w:rsidR="00B86543">
        <w:rPr>
          <w:rFonts w:ascii="Times New Roman" w:hAnsi="Times New Roman" w:cs="Times New Roman"/>
          <w:sz w:val="24"/>
          <w:szCs w:val="24"/>
        </w:rPr>
        <w:t xml:space="preserve"> in the future, and thus assess</w:t>
      </w:r>
      <w:r w:rsidR="00790E65">
        <w:rPr>
          <w:rFonts w:ascii="Times New Roman" w:hAnsi="Times New Roman" w:cs="Times New Roman"/>
          <w:sz w:val="24"/>
          <w:szCs w:val="24"/>
        </w:rPr>
        <w:t xml:space="preserve"> changes beyond the life of the panel.</w:t>
      </w:r>
      <w:r w:rsidR="00BE5956">
        <w:rPr>
          <w:rFonts w:ascii="Times New Roman" w:hAnsi="Times New Roman" w:cs="Times New Roman"/>
          <w:sz w:val="24"/>
          <w:szCs w:val="24"/>
        </w:rPr>
        <w:t xml:space="preserve">  </w:t>
      </w:r>
      <w:r w:rsidR="00BE5956" w:rsidRPr="00BE5956">
        <w:rPr>
          <w:rFonts w:ascii="Times New Roman" w:hAnsi="Times New Roman" w:cs="Times New Roman"/>
          <w:i/>
          <w:sz w:val="24"/>
          <w:szCs w:val="24"/>
        </w:rPr>
        <w:t>Last</w:t>
      </w:r>
      <w:r w:rsidR="00BE5956">
        <w:rPr>
          <w:rFonts w:ascii="Times New Roman" w:hAnsi="Times New Roman" w:cs="Times New Roman"/>
          <w:sz w:val="24"/>
          <w:szCs w:val="24"/>
        </w:rPr>
        <w:t>, the study was grounded in a strong eth</w:t>
      </w:r>
      <w:r w:rsidR="00737A9B">
        <w:rPr>
          <w:rFonts w:ascii="Times New Roman" w:hAnsi="Times New Roman" w:cs="Times New Roman"/>
          <w:sz w:val="24"/>
          <w:szCs w:val="24"/>
        </w:rPr>
        <w:t>nographic understanding of Tsimane’</w:t>
      </w:r>
      <w:r w:rsidR="00BE5956">
        <w:rPr>
          <w:rFonts w:ascii="Times New Roman" w:hAnsi="Times New Roman" w:cs="Times New Roman"/>
          <w:sz w:val="24"/>
          <w:szCs w:val="24"/>
        </w:rPr>
        <w:t xml:space="preserve"> culture and of the changes taking place in Tsimane’ society. </w:t>
      </w:r>
    </w:p>
    <w:p w:rsidR="008F0584" w:rsidRDefault="008F0584" w:rsidP="008F0584">
      <w:pPr>
        <w:spacing w:line="480" w:lineRule="auto"/>
        <w:contextualSpacing/>
        <w:rPr>
          <w:rFonts w:ascii="Times New Roman" w:hAnsi="Times New Roman"/>
          <w:sz w:val="24"/>
          <w:szCs w:val="24"/>
        </w:rPr>
      </w:pPr>
      <w:r>
        <w:rPr>
          <w:rFonts w:ascii="Times New Roman" w:hAnsi="Times New Roman"/>
          <w:sz w:val="24"/>
          <w:szCs w:val="24"/>
        </w:rPr>
        <w:tab/>
      </w:r>
      <w:proofErr w:type="gramStart"/>
      <w:r w:rsidR="00A03308">
        <w:rPr>
          <w:rFonts w:ascii="Times New Roman" w:hAnsi="Times New Roman"/>
          <w:sz w:val="24"/>
          <w:szCs w:val="24"/>
        </w:rPr>
        <w:t xml:space="preserve">The panel has contributed to studies beyond the life of the panel and </w:t>
      </w:r>
      <w:r>
        <w:rPr>
          <w:rFonts w:ascii="Times New Roman" w:hAnsi="Times New Roman"/>
          <w:sz w:val="24"/>
          <w:szCs w:val="24"/>
        </w:rPr>
        <w:t xml:space="preserve">beyond </w:t>
      </w:r>
      <w:r w:rsidR="00A03308">
        <w:rPr>
          <w:rFonts w:ascii="Times New Roman" w:hAnsi="Times New Roman"/>
          <w:sz w:val="24"/>
          <w:szCs w:val="24"/>
        </w:rPr>
        <w:t xml:space="preserve">the </w:t>
      </w:r>
      <w:r>
        <w:rPr>
          <w:rFonts w:ascii="Times New Roman" w:hAnsi="Times New Roman"/>
          <w:sz w:val="24"/>
          <w:szCs w:val="24"/>
        </w:rPr>
        <w:t>Tsimane’ territory.</w:t>
      </w:r>
      <w:proofErr w:type="gramEnd"/>
      <w:r>
        <w:rPr>
          <w:rFonts w:ascii="Times New Roman" w:hAnsi="Times New Roman"/>
          <w:sz w:val="24"/>
          <w:szCs w:val="24"/>
        </w:rPr>
        <w:t xml:space="preserve">  For example, cross-cultural comparisons that include the Tsimane’ have examined the effect of ethnobotanical knowledge on health </w:t>
      </w:r>
      <w:r w:rsidR="009B3AE2">
        <w:rPr>
          <w:rFonts w:ascii="Times New Roman" w:hAnsi="Times New Roman"/>
          <w:sz w:val="24"/>
          <w:szCs w:val="24"/>
        </w:rPr>
        <w:fldChar w:fldCharType="begin"/>
      </w:r>
      <w:r w:rsidR="001E30BD">
        <w:rPr>
          <w:rFonts w:ascii="Times New Roman" w:hAnsi="Times New Roman"/>
          <w:sz w:val="24"/>
          <w:szCs w:val="24"/>
        </w:rPr>
        <w:instrText xml:space="preserve"> ADDIN EN.CITE &lt;EndNote&gt;&lt;Cite&gt;&lt;Author&gt;Gómez-Baggethun&lt;/Author&gt;&lt;Year&gt;2013&lt;/Year&gt;&lt;RecNum&gt;2403&lt;/RecNum&gt;&lt;DisplayText&gt;(Gómez-Baggethun, Corbera, &amp;amp; Reyes-García, 2013)&lt;/DisplayText&gt;&lt;record&gt;&lt;rec-number&gt;2403&lt;/rec-number&gt;&lt;foreign-keys&gt;&lt;key app="EN" db-id="9d95aspfxzspeceed99xerf1vx225avxw5wf"&gt;2403&lt;/key&gt;&lt;/foreign-keys&gt;&lt;ref-type name="Journal Article"&gt;17&lt;/ref-type&gt;&lt;contributors&gt;&lt;authors&gt;&lt;author&gt;Gómez-Baggethun, Erik&lt;/author&gt;&lt;author&gt;Corbera, Esteve&lt;/author&gt;&lt;author&gt;Reyes-García, Victoria&lt;/author&gt;&lt;/authors&gt;&lt;/contributors&gt;&lt;titles&gt;&lt;title&gt;Traditional ecological knowledge and global environmental change: Research findings and policy implications&lt;/title&gt;&lt;secondary-title&gt;Ecology and Society&lt;/secondary-title&gt;&lt;/titles&gt;&lt;periodical&gt;&lt;full-title&gt;Ecology and Society&lt;/full-title&gt;&lt;/periodical&gt;&lt;pages&gt;72&lt;/pages&gt;&lt;volume&gt;18&lt;/volume&gt;&lt;number&gt;4&lt;/number&gt;&lt;dates&gt;&lt;year&gt;2013&lt;/year&gt;&lt;/dates&gt;&lt;urls&gt;&lt;/urls&gt;&lt;/record&gt;&lt;/Cite&gt;&lt;/EndNote&gt;</w:instrText>
      </w:r>
      <w:r w:rsidR="009B3AE2">
        <w:rPr>
          <w:rFonts w:ascii="Times New Roman" w:hAnsi="Times New Roman"/>
          <w:sz w:val="24"/>
          <w:szCs w:val="24"/>
        </w:rPr>
        <w:fldChar w:fldCharType="separate"/>
      </w:r>
      <w:r w:rsidR="001E30BD">
        <w:rPr>
          <w:rFonts w:ascii="Times New Roman" w:hAnsi="Times New Roman"/>
          <w:noProof/>
          <w:sz w:val="24"/>
          <w:szCs w:val="24"/>
        </w:rPr>
        <w:t>(</w:t>
      </w:r>
      <w:hyperlink w:anchor="_ENREF_37" w:tooltip="Gómez-Baggethun, 2013 #2403" w:history="1">
        <w:r w:rsidR="00940F17">
          <w:rPr>
            <w:rFonts w:ascii="Times New Roman" w:hAnsi="Times New Roman"/>
            <w:noProof/>
            <w:sz w:val="24"/>
            <w:szCs w:val="24"/>
          </w:rPr>
          <w:t>Gómez-Baggethun, Corbera, &amp; Reyes-García, 2013</w:t>
        </w:r>
      </w:hyperlink>
      <w:r w:rsidR="001E30BD">
        <w:rPr>
          <w:rFonts w:ascii="Times New Roman" w:hAnsi="Times New Roman"/>
          <w:noProof/>
          <w:sz w:val="24"/>
          <w:szCs w:val="24"/>
        </w:rPr>
        <w:t>)</w:t>
      </w:r>
      <w:r w:rsidR="009B3AE2">
        <w:rPr>
          <w:rFonts w:ascii="Times New Roman" w:hAnsi="Times New Roman"/>
          <w:sz w:val="24"/>
          <w:szCs w:val="24"/>
        </w:rPr>
        <w:fldChar w:fldCharType="end"/>
      </w:r>
      <w:r>
        <w:rPr>
          <w:rFonts w:ascii="Times New Roman" w:hAnsi="Times New Roman"/>
          <w:sz w:val="24"/>
          <w:szCs w:val="24"/>
        </w:rPr>
        <w:t xml:space="preserve">, short-term stress responses </w:t>
      </w:r>
      <w:r w:rsidR="009B3AE2">
        <w:rPr>
          <w:rFonts w:ascii="Times New Roman" w:hAnsi="Times New Roman"/>
          <w:sz w:val="24"/>
          <w:szCs w:val="24"/>
        </w:rPr>
        <w:fldChar w:fldCharType="begin"/>
      </w:r>
      <w:r w:rsidR="001E30BD">
        <w:rPr>
          <w:rFonts w:ascii="Times New Roman" w:hAnsi="Times New Roman"/>
          <w:sz w:val="24"/>
          <w:szCs w:val="24"/>
        </w:rPr>
        <w:instrText xml:space="preserve"> ADDIN EN.CITE &lt;EndNote&gt;&lt;Cite&gt;&lt;Author&gt;Nyberg&lt;/Author&gt;&lt;Year&gt;2011&lt;/Year&gt;&lt;RecNum&gt;2404&lt;/RecNum&gt;&lt;DisplayText&gt;(Nyberg, 2011)&lt;/DisplayText&gt;&lt;record&gt;&lt;rec-number&gt;2404&lt;/rec-number&gt;&lt;foreign-keys&gt;&lt;key app="EN" db-id="9d95aspfxzspeceed99xerf1vx225avxw5wf"&gt;2404&lt;/key&gt;&lt;/foreign-keys&gt;&lt;ref-type name="Journal Article"&gt;17&lt;/ref-type&gt;&lt;contributors&gt;&lt;authors&gt;&lt;author&gt;Nyberg, Colleen H.&lt;/author&gt;&lt;/authors&gt;&lt;/contributors&gt;&lt;titles&gt;&lt;title&gt;Diurnal cortisol rhythms in Tsimane&amp;apos; Amazonian foragers: New insights into ecological HPA axis research&lt;/title&gt;&lt;secondary-title&gt;Psychoneuroendroconology&lt;/secondary-title&gt;&lt;/titles&gt;&lt;periodical&gt;&lt;full-title&gt;Psychoneuroendroconology&lt;/full-title&gt;&lt;/periodical&gt;&lt;pages&gt;178-190&lt;/pages&gt;&lt;volume&gt;37&lt;/volume&gt;&lt;number&gt;2&lt;/number&gt;&lt;section&gt;178&lt;/section&gt;&lt;dates&gt;&lt;year&gt;2011&lt;/year&gt;&lt;/dates&gt;&lt;urls&gt;&lt;/urls&gt;&lt;/record&gt;&lt;/Cite&gt;&lt;/EndNote&gt;</w:instrText>
      </w:r>
      <w:r w:rsidR="009B3AE2">
        <w:rPr>
          <w:rFonts w:ascii="Times New Roman" w:hAnsi="Times New Roman"/>
          <w:sz w:val="24"/>
          <w:szCs w:val="24"/>
        </w:rPr>
        <w:fldChar w:fldCharType="separate"/>
      </w:r>
      <w:r w:rsidR="001E30BD">
        <w:rPr>
          <w:rFonts w:ascii="Times New Roman" w:hAnsi="Times New Roman"/>
          <w:noProof/>
          <w:sz w:val="24"/>
          <w:szCs w:val="24"/>
        </w:rPr>
        <w:t>(</w:t>
      </w:r>
      <w:hyperlink w:anchor="_ENREF_53" w:tooltip="Nyberg, 2011 #2404" w:history="1">
        <w:r w:rsidR="00940F17">
          <w:rPr>
            <w:rFonts w:ascii="Times New Roman" w:hAnsi="Times New Roman"/>
            <w:noProof/>
            <w:sz w:val="24"/>
            <w:szCs w:val="24"/>
          </w:rPr>
          <w:t>Nyberg, 2011</w:t>
        </w:r>
      </w:hyperlink>
      <w:r w:rsidR="001E30BD">
        <w:rPr>
          <w:rFonts w:ascii="Times New Roman" w:hAnsi="Times New Roman"/>
          <w:noProof/>
          <w:sz w:val="24"/>
          <w:szCs w:val="24"/>
        </w:rPr>
        <w:t>)</w:t>
      </w:r>
      <w:r w:rsidR="009B3AE2">
        <w:rPr>
          <w:rFonts w:ascii="Times New Roman" w:hAnsi="Times New Roman"/>
          <w:sz w:val="24"/>
          <w:szCs w:val="24"/>
        </w:rPr>
        <w:fldChar w:fldCharType="end"/>
      </w:r>
      <w:r w:rsidR="001E30BD">
        <w:rPr>
          <w:rFonts w:ascii="Times New Roman" w:hAnsi="Times New Roman"/>
          <w:sz w:val="24"/>
          <w:szCs w:val="24"/>
        </w:rPr>
        <w:t>,</w:t>
      </w:r>
      <w:r>
        <w:rPr>
          <w:rFonts w:ascii="Times New Roman" w:hAnsi="Times New Roman"/>
          <w:sz w:val="24"/>
          <w:szCs w:val="24"/>
        </w:rPr>
        <w:t xml:space="preserve"> math learning </w:t>
      </w:r>
      <w:r w:rsidR="009B3AE2">
        <w:rPr>
          <w:rFonts w:ascii="Times New Roman" w:hAnsi="Times New Roman"/>
          <w:sz w:val="24"/>
          <w:szCs w:val="24"/>
        </w:rPr>
        <w:fldChar w:fldCharType="begin"/>
      </w:r>
      <w:r w:rsidR="00964760">
        <w:rPr>
          <w:rFonts w:ascii="Times New Roman" w:hAnsi="Times New Roman"/>
          <w:sz w:val="24"/>
          <w:szCs w:val="24"/>
        </w:rPr>
        <w:instrText xml:space="preserve"> ADDIN EN.CITE &lt;EndNote&gt;&lt;Cite&gt;&lt;Author&gt;Piantadosi&lt;/Author&gt;&lt;Year&gt;2014&lt;/Year&gt;&lt;RecNum&gt;2405&lt;/RecNum&gt;&lt;DisplayText&gt;(Piantadosi, Jara-Ettinger, &amp;amp; Gibson, 2014)&lt;/DisplayText&gt;&lt;record&gt;&lt;rec-number&gt;2405&lt;/rec-number&gt;&lt;foreign-keys&gt;&lt;key app="EN" db-id="9d95aspfxzspeceed99xerf1vx225avxw5wf"&gt;2405&lt;/key&gt;&lt;/foreign-keys&gt;&lt;ref-type name="Journal Article"&gt;17&lt;/ref-type&gt;&lt;contributors&gt;&lt;authors&gt;&lt;author&gt;Piantadosi, Steven T.&lt;/author&gt;&lt;author&gt;Jara-Ettinger, Julian&lt;/author&gt;&lt;author&gt;Gibson, Edward&lt;/author&gt;&lt;/authors&gt;&lt;/contributors&gt;&lt;titles&gt;&lt;title&gt;Children&amp;apos;s learning of number words in an indigenous farming-foraging group&lt;/title&gt;&lt;secondary-title&gt;Developmental Science&lt;/secondary-title&gt;&lt;/titles&gt;&lt;periodical&gt;&lt;full-title&gt;Developmental Science&lt;/full-title&gt;&lt;/periodical&gt;&lt;pages&gt;553-563&lt;/pages&gt;&lt;volume&gt;17&lt;/volume&gt;&lt;number&gt;4&lt;/number&gt;&lt;dates&gt;&lt;year&gt;2014&lt;/year&gt;&lt;/dates&gt;&lt;urls&gt;&lt;/urls&gt;&lt;/record&gt;&lt;/Cite&gt;&lt;/EndNote&gt;</w:instrText>
      </w:r>
      <w:r w:rsidR="009B3AE2">
        <w:rPr>
          <w:rFonts w:ascii="Times New Roman" w:hAnsi="Times New Roman"/>
          <w:sz w:val="24"/>
          <w:szCs w:val="24"/>
        </w:rPr>
        <w:fldChar w:fldCharType="separate"/>
      </w:r>
      <w:r w:rsidR="00964760">
        <w:rPr>
          <w:rFonts w:ascii="Times New Roman" w:hAnsi="Times New Roman"/>
          <w:noProof/>
          <w:sz w:val="24"/>
          <w:szCs w:val="24"/>
        </w:rPr>
        <w:t>(</w:t>
      </w:r>
      <w:hyperlink w:anchor="_ENREF_58" w:tooltip="Piantadosi, 2014 #2405" w:history="1">
        <w:r w:rsidR="00940F17">
          <w:rPr>
            <w:rFonts w:ascii="Times New Roman" w:hAnsi="Times New Roman"/>
            <w:noProof/>
            <w:sz w:val="24"/>
            <w:szCs w:val="24"/>
          </w:rPr>
          <w:t>Piantadosi, Jara-Ettinger, &amp; Gibson, 2014</w:t>
        </w:r>
      </w:hyperlink>
      <w:r w:rsidR="00964760">
        <w:rPr>
          <w:rFonts w:ascii="Times New Roman" w:hAnsi="Times New Roman"/>
          <w:noProof/>
          <w:sz w:val="24"/>
          <w:szCs w:val="24"/>
        </w:rPr>
        <w:t>)</w:t>
      </w:r>
      <w:r w:rsidR="009B3AE2">
        <w:rPr>
          <w:rFonts w:ascii="Times New Roman" w:hAnsi="Times New Roman"/>
          <w:sz w:val="24"/>
          <w:szCs w:val="24"/>
        </w:rPr>
        <w:fldChar w:fldCharType="end"/>
      </w:r>
      <w:r>
        <w:rPr>
          <w:rFonts w:ascii="Times New Roman" w:hAnsi="Times New Roman"/>
          <w:sz w:val="24"/>
          <w:szCs w:val="24"/>
        </w:rPr>
        <w:t xml:space="preserve">, olfactory sensitivity </w:t>
      </w:r>
      <w:r w:rsidR="009B3AE2">
        <w:rPr>
          <w:rFonts w:ascii="Times New Roman" w:hAnsi="Times New Roman"/>
          <w:sz w:val="24"/>
          <w:szCs w:val="24"/>
        </w:rPr>
        <w:fldChar w:fldCharType="begin"/>
      </w:r>
      <w:r w:rsidR="00964760">
        <w:rPr>
          <w:rFonts w:ascii="Times New Roman" w:hAnsi="Times New Roman"/>
          <w:sz w:val="24"/>
          <w:szCs w:val="24"/>
        </w:rPr>
        <w:instrText xml:space="preserve"> ADDIN EN.CITE &lt;EndNote&gt;&lt;Cite&gt;&lt;Author&gt;Sorokowska&lt;/Author&gt;&lt;Year&gt;2013&lt;/Year&gt;&lt;RecNum&gt;2406&lt;/RecNum&gt;&lt;DisplayText&gt;(Sorokowska, Sorokowski, Hummel, &amp;amp; Huanca, 2013)&lt;/DisplayText&gt;&lt;record&gt;&lt;rec-number&gt;2406&lt;/rec-number&gt;&lt;foreign-keys&gt;&lt;key app="EN" db-id="9d95aspfxzspeceed99xerf1vx225avxw5wf"&gt;2406&lt;/key&gt;&lt;/foreign-keys&gt;&lt;ref-type name="Journal Article"&gt;17&lt;/ref-type&gt;&lt;contributors&gt;&lt;authors&gt;&lt;author&gt;Sorokowska, Agnieszka&lt;/author&gt;&lt;author&gt;Sorokowski, Piotr&lt;/author&gt;&lt;author&gt;Hummel, Thomas&lt;/author&gt;&lt;author&gt;Huanca, Tomás&lt;/author&gt;&lt;/authors&gt;&lt;/contributors&gt;&lt;titles&gt;&lt;title&gt;Olfaction and environment: Tsimane&amp;apos; of Bolivian rainforest have lower threshold of odor detection than industrialized German people&lt;/title&gt;&lt;secondary-title&gt;Plos One&lt;/secondary-title&gt;&lt;/titles&gt;&lt;periodical&gt;&lt;full-title&gt;Plos One&lt;/full-title&gt;&lt;abbr-1&gt;PLoS One&lt;/abbr-1&gt;&lt;/periodical&gt;&lt;pages&gt;e69203&lt;/pages&gt;&lt;volume&gt;8&lt;/volume&gt;&lt;number&gt;7&lt;/number&gt;&lt;dates&gt;&lt;year&gt;2013&lt;/year&gt;&lt;/dates&gt;&lt;urls&gt;&lt;/urls&gt;&lt;/record&gt;&lt;/Cite&gt;&lt;/EndNote&gt;</w:instrText>
      </w:r>
      <w:r w:rsidR="009B3AE2">
        <w:rPr>
          <w:rFonts w:ascii="Times New Roman" w:hAnsi="Times New Roman"/>
          <w:sz w:val="24"/>
          <w:szCs w:val="24"/>
        </w:rPr>
        <w:fldChar w:fldCharType="separate"/>
      </w:r>
      <w:r w:rsidR="00964760">
        <w:rPr>
          <w:rFonts w:ascii="Times New Roman" w:hAnsi="Times New Roman"/>
          <w:noProof/>
          <w:sz w:val="24"/>
          <w:szCs w:val="24"/>
        </w:rPr>
        <w:t>(</w:t>
      </w:r>
      <w:hyperlink w:anchor="_ENREF_82" w:tooltip="Sorokowska, 2013 #2406" w:history="1">
        <w:r w:rsidR="00940F17">
          <w:rPr>
            <w:rFonts w:ascii="Times New Roman" w:hAnsi="Times New Roman"/>
            <w:noProof/>
            <w:sz w:val="24"/>
            <w:szCs w:val="24"/>
          </w:rPr>
          <w:t>Sorokowska, Sorokowski, Hummel, &amp; Huanca, 2013</w:t>
        </w:r>
      </w:hyperlink>
      <w:r w:rsidR="00964760">
        <w:rPr>
          <w:rFonts w:ascii="Times New Roman" w:hAnsi="Times New Roman"/>
          <w:noProof/>
          <w:sz w:val="24"/>
          <w:szCs w:val="24"/>
        </w:rPr>
        <w:t>)</w:t>
      </w:r>
      <w:r w:rsidR="009B3AE2">
        <w:rPr>
          <w:rFonts w:ascii="Times New Roman" w:hAnsi="Times New Roman"/>
          <w:sz w:val="24"/>
          <w:szCs w:val="24"/>
        </w:rPr>
        <w:fldChar w:fldCharType="end"/>
      </w:r>
      <w:r w:rsidR="00CD2BC1">
        <w:rPr>
          <w:rFonts w:ascii="Times New Roman" w:hAnsi="Times New Roman"/>
          <w:sz w:val="24"/>
          <w:szCs w:val="24"/>
        </w:rPr>
        <w:t>,</w:t>
      </w:r>
      <w:r>
        <w:rPr>
          <w:rFonts w:ascii="Times New Roman" w:hAnsi="Times New Roman"/>
          <w:sz w:val="24"/>
          <w:szCs w:val="24"/>
        </w:rPr>
        <w:t xml:space="preserve"> and musical preferences </w:t>
      </w:r>
      <w:r w:rsidR="009B3AE2">
        <w:rPr>
          <w:rFonts w:ascii="Times New Roman" w:hAnsi="Times New Roman"/>
          <w:sz w:val="24"/>
          <w:szCs w:val="24"/>
        </w:rPr>
        <w:fldChar w:fldCharType="begin"/>
      </w:r>
      <w:r w:rsidR="008265F0">
        <w:rPr>
          <w:rFonts w:ascii="Times New Roman" w:hAnsi="Times New Roman"/>
          <w:sz w:val="24"/>
          <w:szCs w:val="24"/>
        </w:rPr>
        <w:instrText xml:space="preserve"> ADDIN EN.CITE &lt;EndNote&gt;&lt;Cite&gt;&lt;Author&gt;McDermott&lt;/Author&gt;&lt;Year&gt;2015&lt;/Year&gt;&lt;RecNum&gt;2407&lt;/RecNum&gt;&lt;Suffix&gt;`; under review&lt;/Suffix&gt;&lt;DisplayText&gt;(McDermott, Schultz, Undurraga, &amp;amp; Godoy, 2015; under review)&lt;/DisplayText&gt;&lt;record&gt;&lt;rec-number&gt;2407&lt;/rec-number&gt;&lt;foreign-keys&gt;&lt;key app="EN" db-id="9d95aspfxzspeceed99xerf1vx225avxw5wf"&gt;2407&lt;/key&gt;&lt;/foreign-keys&gt;&lt;ref-type name="Journal Article"&gt;17&lt;/ref-type&gt;&lt;contributors&gt;&lt;authors&gt;&lt;author&gt;McDermott, Josh H.&lt;/author&gt;&lt;author&gt;Schultz, Alan&lt;/author&gt;&lt;author&gt;Undurraga, Eduardo A.&lt;/author&gt;&lt;author&gt;Godoy, Ricardo&lt;/author&gt;&lt;/authors&gt;&lt;/contributors&gt;&lt;titles&gt;&lt;title&gt;Cultural variation in music perception: Indifference to dissonance among native Amazonians&lt;/title&gt;&lt;secondary-title&gt;Nature&lt;/secondary-title&gt;&lt;/titles&gt;&lt;periodical&gt;&lt;full-title&gt;Nature&lt;/full-title&gt;&lt;abbr-1&gt;Nature&lt;/abbr-1&gt;&lt;/periodical&gt;&lt;dates&gt;&lt;year&gt;2015&lt;/year&gt;&lt;/dates&gt;&lt;urls&gt;&lt;/urls&gt;&lt;/record&gt;&lt;/Cite&gt;&lt;/EndNote&gt;</w:instrText>
      </w:r>
      <w:r w:rsidR="009B3AE2">
        <w:rPr>
          <w:rFonts w:ascii="Times New Roman" w:hAnsi="Times New Roman"/>
          <w:sz w:val="24"/>
          <w:szCs w:val="24"/>
        </w:rPr>
        <w:fldChar w:fldCharType="separate"/>
      </w:r>
      <w:r w:rsidR="008265F0">
        <w:rPr>
          <w:rFonts w:ascii="Times New Roman" w:hAnsi="Times New Roman"/>
          <w:noProof/>
          <w:sz w:val="24"/>
          <w:szCs w:val="24"/>
        </w:rPr>
        <w:t>(</w:t>
      </w:r>
      <w:hyperlink w:anchor="_ENREF_50" w:tooltip="McDermott, 2015 #2407" w:history="1">
        <w:r w:rsidR="00940F17">
          <w:rPr>
            <w:rFonts w:ascii="Times New Roman" w:hAnsi="Times New Roman"/>
            <w:noProof/>
            <w:sz w:val="24"/>
            <w:szCs w:val="24"/>
          </w:rPr>
          <w:t>McDermott, Schultz, Undurraga, &amp; Godoy, 2015; under review</w:t>
        </w:r>
      </w:hyperlink>
      <w:r w:rsidR="008265F0">
        <w:rPr>
          <w:rFonts w:ascii="Times New Roman" w:hAnsi="Times New Roman"/>
          <w:noProof/>
          <w:sz w:val="24"/>
          <w:szCs w:val="24"/>
        </w:rPr>
        <w:t>)</w:t>
      </w:r>
      <w:r w:rsidR="009B3AE2">
        <w:rPr>
          <w:rFonts w:ascii="Times New Roman" w:hAnsi="Times New Roman"/>
          <w:sz w:val="24"/>
          <w:szCs w:val="24"/>
        </w:rPr>
        <w:fldChar w:fldCharType="end"/>
      </w:r>
      <w:r>
        <w:rPr>
          <w:rFonts w:ascii="Times New Roman" w:hAnsi="Times New Roman"/>
          <w:sz w:val="24"/>
          <w:szCs w:val="24"/>
        </w:rPr>
        <w:t xml:space="preserve">. Still, less research has been done to compare the Tsimane’ with neighboring indigenous groups that have longer histories of market </w:t>
      </w:r>
      <w:r w:rsidR="008265F0">
        <w:rPr>
          <w:rFonts w:ascii="Times New Roman" w:hAnsi="Times New Roman"/>
          <w:sz w:val="24"/>
          <w:szCs w:val="24"/>
        </w:rPr>
        <w:t>exposure</w:t>
      </w:r>
      <w:r>
        <w:rPr>
          <w:rFonts w:ascii="Times New Roman" w:hAnsi="Times New Roman"/>
          <w:sz w:val="24"/>
          <w:szCs w:val="24"/>
        </w:rPr>
        <w:t xml:space="preserve">. This represents a future direction for research </w:t>
      </w:r>
      <w:r w:rsidR="00CD2BC1">
        <w:rPr>
          <w:rFonts w:ascii="Times New Roman" w:hAnsi="Times New Roman"/>
          <w:sz w:val="24"/>
          <w:szCs w:val="24"/>
        </w:rPr>
        <w:t xml:space="preserve">to </w:t>
      </w:r>
      <w:r>
        <w:rPr>
          <w:rFonts w:ascii="Times New Roman" w:hAnsi="Times New Roman"/>
          <w:sz w:val="24"/>
          <w:szCs w:val="24"/>
        </w:rPr>
        <w:t>tease apart the more subtle distinctions between different paths of indigenous integration</w:t>
      </w:r>
      <w:r w:rsidR="00CD2BC1">
        <w:rPr>
          <w:rFonts w:ascii="Times New Roman" w:hAnsi="Times New Roman"/>
          <w:sz w:val="24"/>
          <w:szCs w:val="24"/>
        </w:rPr>
        <w:t xml:space="preserve"> to the market economy</w:t>
      </w:r>
      <w:r>
        <w:rPr>
          <w:rFonts w:ascii="Times New Roman" w:hAnsi="Times New Roman"/>
          <w:sz w:val="24"/>
          <w:szCs w:val="24"/>
        </w:rPr>
        <w:t>.</w:t>
      </w:r>
    </w:p>
    <w:p w:rsidR="0090376D" w:rsidRDefault="0090376D" w:rsidP="00673629">
      <w:pPr>
        <w:spacing w:line="480" w:lineRule="auto"/>
        <w:rPr>
          <w:rFonts w:ascii="Times New Roman" w:hAnsi="Times New Roman" w:cs="Times New Roman"/>
          <w:b/>
          <w:i/>
          <w:sz w:val="24"/>
          <w:szCs w:val="24"/>
          <w:u w:val="single"/>
        </w:rPr>
      </w:pPr>
    </w:p>
    <w:p w:rsidR="00673629" w:rsidRDefault="001E4249" w:rsidP="00673629">
      <w:pPr>
        <w:spacing w:line="480" w:lineRule="auto"/>
        <w:rPr>
          <w:rFonts w:ascii="Times New Roman" w:hAnsi="Times New Roman" w:cs="Times New Roman"/>
          <w:sz w:val="24"/>
          <w:szCs w:val="24"/>
        </w:rPr>
      </w:pPr>
      <w:r>
        <w:rPr>
          <w:rFonts w:ascii="Times New Roman" w:hAnsi="Times New Roman" w:cs="Times New Roman"/>
          <w:b/>
          <w:i/>
          <w:sz w:val="24"/>
          <w:szCs w:val="24"/>
          <w:u w:val="single"/>
        </w:rPr>
        <w:t>Comparison with other panel</w:t>
      </w:r>
      <w:r w:rsidR="007A6657">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s</w:t>
      </w:r>
      <w:r w:rsidR="007A6657">
        <w:rPr>
          <w:rFonts w:ascii="Times New Roman" w:hAnsi="Times New Roman" w:cs="Times New Roman"/>
          <w:b/>
          <w:i/>
          <w:sz w:val="24"/>
          <w:szCs w:val="24"/>
          <w:u w:val="single"/>
        </w:rPr>
        <w:t>tudies</w:t>
      </w:r>
      <w:r>
        <w:rPr>
          <w:rFonts w:ascii="Times New Roman" w:hAnsi="Times New Roman" w:cs="Times New Roman"/>
          <w:b/>
          <w:i/>
          <w:sz w:val="24"/>
          <w:szCs w:val="24"/>
          <w:u w:val="single"/>
        </w:rPr>
        <w:t xml:space="preserve"> </w:t>
      </w:r>
      <w:r w:rsidR="00277252">
        <w:rPr>
          <w:rFonts w:ascii="Times New Roman" w:hAnsi="Times New Roman" w:cs="Times New Roman"/>
          <w:b/>
          <w:i/>
          <w:sz w:val="24"/>
          <w:szCs w:val="24"/>
          <w:u w:val="single"/>
        </w:rPr>
        <w:t xml:space="preserve">to measure modernization </w:t>
      </w:r>
      <w:r>
        <w:rPr>
          <w:rFonts w:ascii="Times New Roman" w:hAnsi="Times New Roman" w:cs="Times New Roman"/>
          <w:b/>
          <w:i/>
          <w:sz w:val="24"/>
          <w:szCs w:val="24"/>
          <w:u w:val="single"/>
        </w:rPr>
        <w:t>in anthropology</w:t>
      </w:r>
      <w:r w:rsidR="00E579C8">
        <w:rPr>
          <w:rFonts w:ascii="Times New Roman" w:hAnsi="Times New Roman" w:cs="Times New Roman"/>
          <w:sz w:val="24"/>
          <w:szCs w:val="24"/>
        </w:rPr>
        <w:t xml:space="preserve">.  </w:t>
      </w:r>
      <w:r w:rsidR="00CA4E16">
        <w:rPr>
          <w:rFonts w:ascii="Times New Roman" w:hAnsi="Times New Roman" w:cs="Times New Roman"/>
          <w:sz w:val="24"/>
          <w:szCs w:val="24"/>
        </w:rPr>
        <w:t xml:space="preserve"> </w:t>
      </w:r>
      <w:r w:rsidR="00790E65">
        <w:rPr>
          <w:rFonts w:ascii="Times New Roman" w:hAnsi="Times New Roman" w:cs="Times New Roman"/>
          <w:sz w:val="24"/>
          <w:szCs w:val="24"/>
        </w:rPr>
        <w:t xml:space="preserve">Panel studies </w:t>
      </w:r>
      <w:r w:rsidR="004D044F">
        <w:rPr>
          <w:rFonts w:ascii="Times New Roman" w:hAnsi="Times New Roman" w:cs="Times New Roman"/>
          <w:sz w:val="24"/>
          <w:szCs w:val="24"/>
        </w:rPr>
        <w:t xml:space="preserve">conceived and executed by anthropologists </w:t>
      </w:r>
      <w:r w:rsidR="006A6857">
        <w:rPr>
          <w:rFonts w:ascii="Times New Roman" w:hAnsi="Times New Roman" w:cs="Times New Roman"/>
          <w:sz w:val="24"/>
          <w:szCs w:val="24"/>
        </w:rPr>
        <w:t xml:space="preserve">to study the effects of modernization </w:t>
      </w:r>
      <w:r w:rsidR="00B02392">
        <w:rPr>
          <w:rFonts w:ascii="Times New Roman" w:hAnsi="Times New Roman" w:cs="Times New Roman"/>
          <w:sz w:val="24"/>
          <w:szCs w:val="24"/>
        </w:rPr>
        <w:t xml:space="preserve">in non-industrial </w:t>
      </w:r>
      <w:r w:rsidR="00E20EDC">
        <w:rPr>
          <w:rFonts w:ascii="Times New Roman" w:hAnsi="Times New Roman" w:cs="Times New Roman"/>
          <w:sz w:val="24"/>
          <w:szCs w:val="24"/>
        </w:rPr>
        <w:t xml:space="preserve">rural </w:t>
      </w:r>
      <w:r w:rsidR="00B02392">
        <w:rPr>
          <w:rFonts w:ascii="Times New Roman" w:hAnsi="Times New Roman" w:cs="Times New Roman"/>
          <w:sz w:val="24"/>
          <w:szCs w:val="24"/>
        </w:rPr>
        <w:t>societies</w:t>
      </w:r>
      <w:r w:rsidR="004D044F">
        <w:rPr>
          <w:rFonts w:ascii="Times New Roman" w:hAnsi="Times New Roman" w:cs="Times New Roman"/>
          <w:sz w:val="24"/>
          <w:szCs w:val="24"/>
        </w:rPr>
        <w:t xml:space="preserve"> </w:t>
      </w:r>
      <w:r w:rsidR="00790E65">
        <w:rPr>
          <w:rFonts w:ascii="Times New Roman" w:hAnsi="Times New Roman" w:cs="Times New Roman"/>
          <w:sz w:val="24"/>
          <w:szCs w:val="24"/>
        </w:rPr>
        <w:t>are rare</w:t>
      </w:r>
      <w:r>
        <w:rPr>
          <w:rFonts w:ascii="Times New Roman" w:hAnsi="Times New Roman" w:cs="Times New Roman"/>
          <w:sz w:val="24"/>
          <w:szCs w:val="24"/>
        </w:rPr>
        <w:t xml:space="preserve"> (Table 6</w:t>
      </w:r>
      <w:r w:rsidR="00673629" w:rsidRPr="0005483F">
        <w:rPr>
          <w:rFonts w:ascii="Times New Roman" w:hAnsi="Times New Roman" w:cs="Times New Roman"/>
          <w:sz w:val="24"/>
          <w:szCs w:val="24"/>
        </w:rPr>
        <w:t>).  Cultural ant</w:t>
      </w:r>
      <w:r w:rsidR="00673629">
        <w:rPr>
          <w:rFonts w:ascii="Times New Roman" w:hAnsi="Times New Roman" w:cs="Times New Roman"/>
          <w:sz w:val="24"/>
          <w:szCs w:val="24"/>
        </w:rPr>
        <w:t xml:space="preserve">hropologists have done many long-term ethnographic </w:t>
      </w:r>
      <w:r w:rsidR="00673629" w:rsidRPr="0005483F">
        <w:rPr>
          <w:rFonts w:ascii="Times New Roman" w:hAnsi="Times New Roman" w:cs="Times New Roman"/>
          <w:sz w:val="24"/>
          <w:szCs w:val="24"/>
        </w:rPr>
        <w:t>studies</w:t>
      </w:r>
      <w:r w:rsidR="000A6CD6">
        <w:rPr>
          <w:rFonts w:ascii="Times New Roman" w:hAnsi="Times New Roman" w:cs="Times New Roman"/>
          <w:sz w:val="24"/>
          <w:szCs w:val="24"/>
        </w:rPr>
        <w:t xml:space="preserve"> overseas</w:t>
      </w:r>
      <w:r w:rsidR="00673629">
        <w:rPr>
          <w:rFonts w:ascii="Times New Roman" w:hAnsi="Times New Roman" w:cs="Times New Roman"/>
          <w:sz w:val="24"/>
          <w:szCs w:val="24"/>
        </w:rPr>
        <w:t xml:space="preserve"> </w:t>
      </w:r>
      <w:r w:rsidR="009B3AE2">
        <w:rPr>
          <w:rFonts w:ascii="Times New Roman" w:hAnsi="Times New Roman" w:cs="Times New Roman"/>
          <w:sz w:val="24"/>
          <w:szCs w:val="24"/>
        </w:rPr>
        <w:fldChar w:fldCharType="begin">
          <w:fldData xml:space="preserve">PEVuZE5vdGU+PENpdGU+PEF1dGhvcj5LZW1wZXI8L0F1dGhvcj48WWVhcj4yMDAyPC9ZZWFyPjxS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=
</w:fldData>
        </w:fldChar>
      </w:r>
      <w:r w:rsidR="000A0A96">
        <w:rPr>
          <w:rFonts w:ascii="Times New Roman" w:hAnsi="Times New Roman" w:cs="Times New Roman"/>
          <w:sz w:val="24"/>
          <w:szCs w:val="24"/>
        </w:rPr>
        <w:instrText xml:space="preserve"> ADDIN EN.CITE </w:instrText>
      </w:r>
      <w:r w:rsidR="009B3AE2">
        <w:rPr>
          <w:rFonts w:ascii="Times New Roman" w:hAnsi="Times New Roman" w:cs="Times New Roman"/>
          <w:sz w:val="24"/>
          <w:szCs w:val="24"/>
        </w:rPr>
        <w:fldChar w:fldCharType="begin">
          <w:fldData xml:space="preserve">PEVuZE5vdGU+PENpdGU+PEF1dGhvcj5LZW1wZXI8L0F1dGhvcj48WWVhcj4yMDAyPC9ZZWFyPjxS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=
</w:fldData>
        </w:fldChar>
      </w:r>
      <w:r w:rsidR="000A0A96">
        <w:rPr>
          <w:rFonts w:ascii="Times New Roman" w:hAnsi="Times New Roman" w:cs="Times New Roman"/>
          <w:sz w:val="24"/>
          <w:szCs w:val="24"/>
        </w:rPr>
        <w:instrText xml:space="preserve"> ADDIN EN.CITE.DATA </w:instrText>
      </w:r>
      <w:r w:rsidR="009B3AE2">
        <w:rPr>
          <w:rFonts w:ascii="Times New Roman" w:hAnsi="Times New Roman" w:cs="Times New Roman"/>
          <w:sz w:val="24"/>
          <w:szCs w:val="24"/>
        </w:rPr>
      </w:r>
      <w:r w:rsidR="009B3AE2">
        <w:rPr>
          <w:rFonts w:ascii="Times New Roman" w:hAnsi="Times New Roman" w:cs="Times New Roman"/>
          <w:sz w:val="24"/>
          <w:szCs w:val="24"/>
        </w:rPr>
        <w:fldChar w:fldCharType="end"/>
      </w:r>
      <w:r w:rsidR="009B3AE2">
        <w:rPr>
          <w:rFonts w:ascii="Times New Roman" w:hAnsi="Times New Roman" w:cs="Times New Roman"/>
          <w:sz w:val="24"/>
          <w:szCs w:val="24"/>
        </w:rPr>
      </w:r>
      <w:r w:rsidR="009B3AE2">
        <w:rPr>
          <w:rFonts w:ascii="Times New Roman" w:hAnsi="Times New Roman" w:cs="Times New Roman"/>
          <w:sz w:val="24"/>
          <w:szCs w:val="24"/>
        </w:rPr>
        <w:fldChar w:fldCharType="separate"/>
      </w:r>
      <w:r w:rsidR="002A4C56">
        <w:rPr>
          <w:rFonts w:ascii="Times New Roman" w:hAnsi="Times New Roman" w:cs="Times New Roman"/>
          <w:noProof/>
          <w:sz w:val="24"/>
          <w:szCs w:val="24"/>
        </w:rPr>
        <w:t>(</w:t>
      </w:r>
      <w:hyperlink w:anchor="_ENREF_21" w:tooltip="Firth, 1990 #2290" w:history="1">
        <w:r w:rsidR="00940F17">
          <w:rPr>
            <w:rFonts w:ascii="Times New Roman" w:hAnsi="Times New Roman" w:cs="Times New Roman"/>
            <w:noProof/>
            <w:sz w:val="24"/>
            <w:szCs w:val="24"/>
          </w:rPr>
          <w:t>Firth, 1990</w:t>
        </w:r>
      </w:hyperlink>
      <w:r w:rsidR="002A4C56">
        <w:rPr>
          <w:rFonts w:ascii="Times New Roman" w:hAnsi="Times New Roman" w:cs="Times New Roman"/>
          <w:noProof/>
          <w:sz w:val="24"/>
          <w:szCs w:val="24"/>
        </w:rPr>
        <w:t xml:space="preserve">; </w:t>
      </w:r>
      <w:hyperlink w:anchor="_ENREF_22" w:tooltip="Foster, 1979 #2293" w:history="1">
        <w:r w:rsidR="00940F17">
          <w:rPr>
            <w:rFonts w:ascii="Times New Roman" w:hAnsi="Times New Roman" w:cs="Times New Roman"/>
            <w:noProof/>
            <w:sz w:val="24"/>
            <w:szCs w:val="24"/>
          </w:rPr>
          <w:t>G. M. Foster et al., 1979</w:t>
        </w:r>
      </w:hyperlink>
      <w:r w:rsidR="002A4C56">
        <w:rPr>
          <w:rFonts w:ascii="Times New Roman" w:hAnsi="Times New Roman" w:cs="Times New Roman"/>
          <w:noProof/>
          <w:sz w:val="24"/>
          <w:szCs w:val="24"/>
        </w:rPr>
        <w:t xml:space="preserve">; </w:t>
      </w:r>
      <w:hyperlink w:anchor="_ENREF_45" w:tooltip="Kemper, 2002 #2289" w:history="1">
        <w:r w:rsidR="00940F17">
          <w:rPr>
            <w:rFonts w:ascii="Times New Roman" w:hAnsi="Times New Roman" w:cs="Times New Roman"/>
            <w:noProof/>
            <w:sz w:val="24"/>
            <w:szCs w:val="24"/>
          </w:rPr>
          <w:t>Kemper &amp; Royce, 2002</w:t>
        </w:r>
      </w:hyperlink>
      <w:r w:rsidR="002A4C56">
        <w:rPr>
          <w:rFonts w:ascii="Times New Roman" w:hAnsi="Times New Roman" w:cs="Times New Roman"/>
          <w:noProof/>
          <w:sz w:val="24"/>
          <w:szCs w:val="24"/>
        </w:rPr>
        <w:t xml:space="preserve">; </w:t>
      </w:r>
      <w:hyperlink w:anchor="_ENREF_90" w:tooltip="Vogt, 1994 #2292" w:history="1">
        <w:r w:rsidR="00940F17">
          <w:rPr>
            <w:rFonts w:ascii="Times New Roman" w:hAnsi="Times New Roman" w:cs="Times New Roman"/>
            <w:noProof/>
            <w:sz w:val="24"/>
            <w:szCs w:val="24"/>
          </w:rPr>
          <w:t>Vogt, 1994</w:t>
        </w:r>
      </w:hyperlink>
      <w:r w:rsidR="002A4C56">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790E65">
        <w:rPr>
          <w:rFonts w:ascii="Times New Roman" w:hAnsi="Times New Roman" w:cs="Times New Roman"/>
          <w:sz w:val="24"/>
          <w:szCs w:val="24"/>
        </w:rPr>
        <w:t>, but with</w:t>
      </w:r>
      <w:r w:rsidR="00364832">
        <w:rPr>
          <w:rFonts w:ascii="Times New Roman" w:hAnsi="Times New Roman" w:cs="Times New Roman"/>
          <w:sz w:val="24"/>
          <w:szCs w:val="24"/>
        </w:rPr>
        <w:t xml:space="preserve"> one</w:t>
      </w:r>
      <w:r w:rsidR="00673629">
        <w:rPr>
          <w:rFonts w:ascii="Times New Roman" w:hAnsi="Times New Roman" w:cs="Times New Roman"/>
          <w:sz w:val="24"/>
          <w:szCs w:val="24"/>
        </w:rPr>
        <w:t xml:space="preserve"> exception, these </w:t>
      </w:r>
      <w:r w:rsidR="00CD2BC1">
        <w:rPr>
          <w:rFonts w:ascii="Times New Roman" w:hAnsi="Times New Roman" w:cs="Times New Roman"/>
          <w:sz w:val="24"/>
          <w:szCs w:val="24"/>
        </w:rPr>
        <w:t xml:space="preserve">studies </w:t>
      </w:r>
      <w:r w:rsidR="00673629">
        <w:rPr>
          <w:rFonts w:ascii="Times New Roman" w:hAnsi="Times New Roman" w:cs="Times New Roman"/>
          <w:sz w:val="24"/>
          <w:szCs w:val="24"/>
        </w:rPr>
        <w:t>do not</w:t>
      </w:r>
      <w:r w:rsidR="00673629" w:rsidRPr="0005483F">
        <w:rPr>
          <w:rFonts w:ascii="Times New Roman" w:hAnsi="Times New Roman" w:cs="Times New Roman"/>
          <w:sz w:val="24"/>
          <w:szCs w:val="24"/>
        </w:rPr>
        <w:t xml:space="preserve"> qualify as panel</w:t>
      </w:r>
      <w:r w:rsidR="00673629">
        <w:rPr>
          <w:rFonts w:ascii="Times New Roman" w:hAnsi="Times New Roman" w:cs="Times New Roman"/>
          <w:sz w:val="24"/>
          <w:szCs w:val="24"/>
        </w:rPr>
        <w:t>s</w:t>
      </w:r>
      <w:r w:rsidR="00673629" w:rsidRPr="0005483F">
        <w:rPr>
          <w:rFonts w:ascii="Times New Roman" w:hAnsi="Times New Roman" w:cs="Times New Roman"/>
          <w:sz w:val="24"/>
          <w:szCs w:val="24"/>
        </w:rPr>
        <w:t xml:space="preserve"> </w:t>
      </w:r>
      <w:r w:rsidR="001D1E7E">
        <w:rPr>
          <w:rFonts w:ascii="Times New Roman" w:hAnsi="Times New Roman" w:cs="Times New Roman"/>
          <w:sz w:val="24"/>
          <w:szCs w:val="24"/>
        </w:rPr>
        <w:t xml:space="preserve">as defined earlier </w:t>
      </w:r>
      <w:r w:rsidR="009B3AE2">
        <w:rPr>
          <w:rFonts w:ascii="Times New Roman" w:hAnsi="Times New Roman" w:cs="Times New Roman"/>
          <w:sz w:val="24"/>
          <w:szCs w:val="24"/>
        </w:rPr>
        <w:fldChar w:fldCharType="begin"/>
      </w:r>
      <w:r w:rsidR="00673629">
        <w:rPr>
          <w:rFonts w:ascii="Times New Roman" w:hAnsi="Times New Roman" w:cs="Times New Roman"/>
          <w:sz w:val="24"/>
          <w:szCs w:val="24"/>
        </w:rPr>
        <w:instrText xml:space="preserve"> ADDIN EN.CITE &lt;EndNote&gt;&lt;Cite&gt;&lt;Author&gt;Gravlee&lt;/Author&gt;&lt;Year&gt;2009&lt;/Year&gt;&lt;RecNum&gt;2127&lt;/RecNum&gt;&lt;DisplayText&gt;(Gravlee, Kennedy, Godoy, &amp;amp; Leonard, 2009)&lt;/DisplayText&gt;&lt;record&gt;&lt;rec-number&gt;2127&lt;/rec-number&gt;&lt;foreign-keys&gt;&lt;key app="EN" db-id="9d95aspfxzspeceed99xerf1vx225avxw5wf"&gt;2127&lt;/key&gt;&lt;/foreign-keys&gt;&lt;ref-type name="Journal Article"&gt;17&lt;/ref-type&gt;&lt;contributors&gt;&lt;authors&gt;&lt;author&gt;Gravlee, C&lt;/author&gt;&lt;author&gt;Kennedy, D.P.&lt;/author&gt;&lt;author&gt;Godoy, R&lt;/author&gt;&lt;author&gt;Leonard, W.&lt;/author&gt;&lt;/authors&gt;&lt;/contributors&gt;&lt;titles&gt;&lt;title&gt;Methods for collecting panel data: What can anthropology learn from other disciplines?&lt;/title&gt;&lt;secondary-title&gt;Journal  of Anthropological Research&lt;/secondary-title&gt;&lt;/titles&gt;&lt;periodical&gt;&lt;full-title&gt;Journal  of Anthropological Research&lt;/full-title&gt;&lt;/periodical&gt;&lt;pages&gt;453-483&lt;/pages&gt;&lt;volume&gt;65&lt;/volume&gt;&lt;number&gt;3&lt;/number&gt;&lt;section&gt;453&lt;/section&gt;&lt;dates&gt;&lt;year&gt;2009&lt;/year&gt;&lt;/dates&gt;&lt;urls&gt;&lt;/urls&gt;&lt;/record&gt;&lt;/Cite&gt;&lt;/EndNote&gt;</w:instrText>
      </w:r>
      <w:r w:rsidR="009B3AE2">
        <w:rPr>
          <w:rFonts w:ascii="Times New Roman" w:hAnsi="Times New Roman" w:cs="Times New Roman"/>
          <w:sz w:val="24"/>
          <w:szCs w:val="24"/>
        </w:rPr>
        <w:fldChar w:fldCharType="separate"/>
      </w:r>
      <w:r w:rsidR="00673629">
        <w:rPr>
          <w:rFonts w:ascii="Times New Roman" w:hAnsi="Times New Roman" w:cs="Times New Roman"/>
          <w:noProof/>
          <w:sz w:val="24"/>
          <w:szCs w:val="24"/>
        </w:rPr>
        <w:t>(</w:t>
      </w:r>
      <w:hyperlink w:anchor="_ENREF_39" w:tooltip="Gravlee, 2009 #2127" w:history="1">
        <w:r w:rsidR="00940F17">
          <w:rPr>
            <w:rFonts w:ascii="Times New Roman" w:hAnsi="Times New Roman" w:cs="Times New Roman"/>
            <w:noProof/>
            <w:sz w:val="24"/>
            <w:szCs w:val="24"/>
          </w:rPr>
          <w:t>Gravlee, Kennedy, Godoy, &amp; Leonard, 2009</w:t>
        </w:r>
      </w:hyperlink>
      <w:r w:rsidR="00673629">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673629" w:rsidRPr="0005483F">
        <w:rPr>
          <w:rFonts w:ascii="Times New Roman" w:hAnsi="Times New Roman" w:cs="Times New Roman"/>
          <w:sz w:val="24"/>
          <w:szCs w:val="24"/>
        </w:rPr>
        <w:t xml:space="preserve">.  </w:t>
      </w:r>
      <w:r w:rsidR="00673629">
        <w:rPr>
          <w:rFonts w:ascii="Times New Roman" w:hAnsi="Times New Roman" w:cs="Times New Roman"/>
          <w:sz w:val="24"/>
          <w:szCs w:val="24"/>
        </w:rPr>
        <w:t>The only longitudinal ethnographic study to have also collected re</w:t>
      </w:r>
      <w:r w:rsidR="00790E65">
        <w:rPr>
          <w:rFonts w:ascii="Times New Roman" w:hAnsi="Times New Roman" w:cs="Times New Roman"/>
          <w:sz w:val="24"/>
          <w:szCs w:val="24"/>
        </w:rPr>
        <w:t>peated quantitative measures from the same entities</w:t>
      </w:r>
      <w:r w:rsidR="00673629">
        <w:rPr>
          <w:rFonts w:ascii="Times New Roman" w:hAnsi="Times New Roman" w:cs="Times New Roman"/>
          <w:sz w:val="24"/>
          <w:szCs w:val="24"/>
        </w:rPr>
        <w:t xml:space="preserve"> – people, households, and communities -- is the Gwembe study in southern Zambia.  Clark et al. </w:t>
      </w:r>
      <w:r w:rsidR="009B3AE2">
        <w:rPr>
          <w:rFonts w:ascii="Times New Roman" w:hAnsi="Times New Roman" w:cs="Times New Roman"/>
          <w:sz w:val="24"/>
          <w:szCs w:val="24"/>
        </w:rPr>
        <w:fldChar w:fldCharType="begin"/>
      </w:r>
      <w:r w:rsidR="00673629">
        <w:rPr>
          <w:rFonts w:ascii="Times New Roman" w:hAnsi="Times New Roman" w:cs="Times New Roman"/>
          <w:sz w:val="24"/>
          <w:szCs w:val="24"/>
        </w:rPr>
        <w:instrText xml:space="preserve"> ADDIN EN.CITE &lt;EndNote&gt;&lt;Cite ExcludeAuth="1"&gt;&lt;Author&gt;Clark&lt;/Author&gt;&lt;Year&gt;1995&lt;/Year&gt;&lt;RecNum&gt;2294&lt;/RecNum&gt;&lt;DisplayText&gt;(1995)&lt;/DisplayText&gt;&lt;record&gt;&lt;rec-number&gt;2294&lt;/rec-number&gt;&lt;foreign-keys&gt;&lt;key app="EN" db-id="9d95aspfxzspeceed99xerf1vx225avxw5wf"&gt;2294&lt;/key&gt;&lt;/foreign-keys&gt;&lt;ref-type name="Journal Article"&gt;17&lt;/ref-type&gt;&lt;contributors&gt;&lt;authors&gt;&lt;author&gt;Clark, Sam&lt;/author&gt;&lt;author&gt;Colson, Elizabeth&lt;/author&gt;&lt;author&gt;Lee, James&lt;/author&gt;&lt;author&gt;Scudder, Thayer&lt;/author&gt;&lt;/authors&gt;&lt;/contributors&gt;&lt;titles&gt;&lt;title&gt;Ten thousand Tonga: A longitudinal anthropological study from southern Zambia, 1956-1991&lt;/title&gt;&lt;secondary-title&gt;Population Studies-a Journal of Demography&lt;/secondary-title&gt;&lt;/titles&gt;&lt;periodical&gt;&lt;full-title&gt;Population Studies-a Journal of Demography&lt;/full-title&gt;&lt;abbr-1&gt;Popul. Stud.-J. Demogr.&lt;/abbr-1&gt;&lt;/periodical&gt;&lt;pages&gt;91-109&lt;/pages&gt;&lt;volume&gt;49&lt;/volume&gt;&lt;number&gt;1&lt;/number&gt;&lt;section&gt;91&lt;/section&gt;&lt;dates&gt;&lt;year&gt;1995&lt;/year&gt;&lt;/dates&gt;&lt;urls&gt;&lt;/urls&gt;&lt;/record&gt;&lt;/Cite&gt;&lt;/EndNote&gt;</w:instrText>
      </w:r>
      <w:r w:rsidR="009B3AE2">
        <w:rPr>
          <w:rFonts w:ascii="Times New Roman" w:hAnsi="Times New Roman" w:cs="Times New Roman"/>
          <w:sz w:val="24"/>
          <w:szCs w:val="24"/>
        </w:rPr>
        <w:fldChar w:fldCharType="separate"/>
      </w:r>
      <w:r w:rsidR="00673629">
        <w:rPr>
          <w:rFonts w:ascii="Times New Roman" w:hAnsi="Times New Roman" w:cs="Times New Roman"/>
          <w:noProof/>
          <w:sz w:val="24"/>
          <w:szCs w:val="24"/>
        </w:rPr>
        <w:t>(</w:t>
      </w:r>
      <w:hyperlink w:anchor="_ENREF_13" w:tooltip="Clark, 1995 #2294" w:history="1">
        <w:r w:rsidR="00940F17">
          <w:rPr>
            <w:rFonts w:ascii="Times New Roman" w:hAnsi="Times New Roman" w:cs="Times New Roman"/>
            <w:noProof/>
            <w:sz w:val="24"/>
            <w:szCs w:val="24"/>
          </w:rPr>
          <w:t>1995</w:t>
        </w:r>
      </w:hyperlink>
      <w:r w:rsidR="00673629">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673629">
        <w:rPr>
          <w:rFonts w:ascii="Times New Roman" w:hAnsi="Times New Roman" w:cs="Times New Roman"/>
          <w:sz w:val="24"/>
          <w:szCs w:val="24"/>
        </w:rPr>
        <w:t xml:space="preserve"> ana</w:t>
      </w:r>
      <w:r w:rsidR="00635452">
        <w:rPr>
          <w:rFonts w:ascii="Times New Roman" w:hAnsi="Times New Roman" w:cs="Times New Roman"/>
          <w:sz w:val="24"/>
          <w:szCs w:val="24"/>
        </w:rPr>
        <w:t xml:space="preserve">lyzed </w:t>
      </w:r>
      <w:r w:rsidR="00635452">
        <w:rPr>
          <w:rFonts w:ascii="Times New Roman" w:hAnsi="Times New Roman" w:cs="Times New Roman"/>
          <w:sz w:val="24"/>
          <w:szCs w:val="24"/>
        </w:rPr>
        <w:lastRenderedPageBreak/>
        <w:t xml:space="preserve">demographic data gathered on six occasions </w:t>
      </w:r>
      <w:r w:rsidR="00B86543">
        <w:rPr>
          <w:rFonts w:ascii="Times New Roman" w:hAnsi="Times New Roman" w:cs="Times New Roman"/>
          <w:sz w:val="24"/>
          <w:szCs w:val="24"/>
        </w:rPr>
        <w:t>during 1956-1961 from four communities</w:t>
      </w:r>
      <w:r w:rsidR="00D6706C">
        <w:rPr>
          <w:rFonts w:ascii="Times New Roman" w:hAnsi="Times New Roman" w:cs="Times New Roman"/>
          <w:sz w:val="24"/>
          <w:szCs w:val="24"/>
        </w:rPr>
        <w:t>.  Clark and his co-workers</w:t>
      </w:r>
      <w:r w:rsidR="00673629">
        <w:rPr>
          <w:rFonts w:ascii="Times New Roman" w:hAnsi="Times New Roman" w:cs="Times New Roman"/>
          <w:sz w:val="24"/>
          <w:szCs w:val="24"/>
        </w:rPr>
        <w:t xml:space="preserve"> pooled the</w:t>
      </w:r>
      <w:r w:rsidR="001D1E7E">
        <w:rPr>
          <w:rFonts w:ascii="Times New Roman" w:hAnsi="Times New Roman" w:cs="Times New Roman"/>
          <w:sz w:val="24"/>
          <w:szCs w:val="24"/>
        </w:rPr>
        <w:t>ir</w:t>
      </w:r>
      <w:r w:rsidR="00673629">
        <w:rPr>
          <w:rFonts w:ascii="Times New Roman" w:hAnsi="Times New Roman" w:cs="Times New Roman"/>
          <w:sz w:val="24"/>
          <w:szCs w:val="24"/>
        </w:rPr>
        <w:t xml:space="preserve"> data across the four communities to enlarge the sample size for each of the six time periods, and estimated demographic trends for the mean of their </w:t>
      </w:r>
      <w:r w:rsidR="00790E65">
        <w:rPr>
          <w:rFonts w:ascii="Times New Roman" w:hAnsi="Times New Roman" w:cs="Times New Roman"/>
          <w:sz w:val="24"/>
          <w:szCs w:val="24"/>
        </w:rPr>
        <w:t>entire sample, turning what could have been a</w:t>
      </w:r>
      <w:r w:rsidR="00A043A2">
        <w:rPr>
          <w:rFonts w:ascii="Times New Roman" w:hAnsi="Times New Roman" w:cs="Times New Roman"/>
          <w:sz w:val="24"/>
          <w:szCs w:val="24"/>
        </w:rPr>
        <w:t xml:space="preserve"> </w:t>
      </w:r>
      <w:r w:rsidR="00673629">
        <w:rPr>
          <w:rFonts w:ascii="Times New Roman" w:hAnsi="Times New Roman" w:cs="Times New Roman"/>
          <w:sz w:val="24"/>
          <w:szCs w:val="24"/>
        </w:rPr>
        <w:t xml:space="preserve">panel </w:t>
      </w:r>
      <w:r w:rsidR="00790E65">
        <w:rPr>
          <w:rFonts w:ascii="Times New Roman" w:hAnsi="Times New Roman" w:cs="Times New Roman"/>
          <w:sz w:val="24"/>
          <w:szCs w:val="24"/>
        </w:rPr>
        <w:t>study</w:t>
      </w:r>
      <w:r w:rsidR="00A043A2">
        <w:rPr>
          <w:rFonts w:ascii="Times New Roman" w:hAnsi="Times New Roman" w:cs="Times New Roman"/>
          <w:sz w:val="24"/>
          <w:szCs w:val="24"/>
        </w:rPr>
        <w:t xml:space="preserve"> of four communities</w:t>
      </w:r>
      <w:r w:rsidR="00790E65">
        <w:rPr>
          <w:rFonts w:ascii="Times New Roman" w:hAnsi="Times New Roman" w:cs="Times New Roman"/>
          <w:sz w:val="24"/>
          <w:szCs w:val="24"/>
        </w:rPr>
        <w:t xml:space="preserve"> </w:t>
      </w:r>
      <w:r w:rsidR="00673629">
        <w:rPr>
          <w:rFonts w:ascii="Times New Roman" w:hAnsi="Times New Roman" w:cs="Times New Roman"/>
          <w:sz w:val="24"/>
          <w:szCs w:val="24"/>
        </w:rPr>
        <w:t xml:space="preserve">into </w:t>
      </w:r>
      <w:r w:rsidR="00790E65">
        <w:rPr>
          <w:rFonts w:ascii="Times New Roman" w:hAnsi="Times New Roman" w:cs="Times New Roman"/>
          <w:sz w:val="24"/>
          <w:szCs w:val="24"/>
        </w:rPr>
        <w:t xml:space="preserve">a </w:t>
      </w:r>
      <w:r w:rsidR="00673629">
        <w:rPr>
          <w:rFonts w:ascii="Times New Roman" w:hAnsi="Times New Roman" w:cs="Times New Roman"/>
          <w:sz w:val="24"/>
          <w:szCs w:val="24"/>
        </w:rPr>
        <w:t xml:space="preserve">time-series </w:t>
      </w:r>
      <w:r w:rsidR="00790E65">
        <w:rPr>
          <w:rFonts w:ascii="Times New Roman" w:hAnsi="Times New Roman" w:cs="Times New Roman"/>
          <w:sz w:val="24"/>
          <w:szCs w:val="24"/>
        </w:rPr>
        <w:t>analysis of one ethnic group over time</w:t>
      </w:r>
      <w:r w:rsidR="00673629">
        <w:rPr>
          <w:rFonts w:ascii="Times New Roman" w:hAnsi="Times New Roman" w:cs="Times New Roman"/>
          <w:sz w:val="24"/>
          <w:szCs w:val="24"/>
        </w:rPr>
        <w:t xml:space="preserve">.  </w:t>
      </w:r>
    </w:p>
    <w:p w:rsidR="00673629" w:rsidRDefault="00673629" w:rsidP="00673629">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[Insert Table </w:t>
      </w:r>
      <w:r w:rsidR="001E4249">
        <w:rPr>
          <w:rFonts w:ascii="Times New Roman" w:hAnsi="Times New Roman" w:cs="Times New Roman"/>
          <w:sz w:val="24"/>
          <w:szCs w:val="24"/>
        </w:rPr>
        <w:t>6</w:t>
      </w:r>
      <w:r>
        <w:rPr>
          <w:rFonts w:ascii="Times New Roman" w:hAnsi="Times New Roman" w:cs="Times New Roman"/>
          <w:sz w:val="24"/>
          <w:szCs w:val="24"/>
        </w:rPr>
        <w:t>]</w:t>
      </w:r>
    </w:p>
    <w:p w:rsidR="00673629" w:rsidRDefault="00673629" w:rsidP="0067362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we found no panel study headed </w:t>
      </w:r>
      <w:r w:rsidR="00A043A2">
        <w:rPr>
          <w:rFonts w:ascii="Times New Roman" w:hAnsi="Times New Roman" w:cs="Times New Roman"/>
          <w:sz w:val="24"/>
          <w:szCs w:val="24"/>
        </w:rPr>
        <w:t xml:space="preserve">and entirely implemented </w:t>
      </w:r>
      <w:r>
        <w:rPr>
          <w:rFonts w:ascii="Times New Roman" w:hAnsi="Times New Roman" w:cs="Times New Roman"/>
          <w:sz w:val="24"/>
          <w:szCs w:val="24"/>
        </w:rPr>
        <w:t xml:space="preserve">by cultural anthropologists, we found </w:t>
      </w:r>
      <w:r w:rsidR="00277252">
        <w:rPr>
          <w:rFonts w:ascii="Times New Roman" w:hAnsi="Times New Roman" w:cs="Times New Roman"/>
          <w:sz w:val="24"/>
          <w:szCs w:val="24"/>
        </w:rPr>
        <w:t>one panel study</w:t>
      </w:r>
      <w:r w:rsidR="00364832">
        <w:rPr>
          <w:rFonts w:ascii="Times New Roman" w:hAnsi="Times New Roman" w:cs="Times New Roman"/>
          <w:sz w:val="24"/>
          <w:szCs w:val="24"/>
        </w:rPr>
        <w:t xml:space="preserve"> </w:t>
      </w:r>
      <w:r>
        <w:rPr>
          <w:rFonts w:ascii="Times New Roman" w:hAnsi="Times New Roman" w:cs="Times New Roman"/>
          <w:sz w:val="24"/>
          <w:szCs w:val="24"/>
        </w:rPr>
        <w:t xml:space="preserve">where cultural anthropologists played </w:t>
      </w:r>
      <w:r w:rsidR="00277252">
        <w:rPr>
          <w:rFonts w:ascii="Times New Roman" w:hAnsi="Times New Roman" w:cs="Times New Roman"/>
          <w:sz w:val="24"/>
          <w:szCs w:val="24"/>
        </w:rPr>
        <w:t xml:space="preserve">a prominent </w:t>
      </w:r>
      <w:r w:rsidR="00A62A65">
        <w:rPr>
          <w:rFonts w:ascii="Times New Roman" w:hAnsi="Times New Roman" w:cs="Times New Roman"/>
          <w:sz w:val="24"/>
          <w:szCs w:val="24"/>
        </w:rPr>
        <w:t xml:space="preserve">role </w:t>
      </w:r>
      <w:r w:rsidR="004D044F">
        <w:rPr>
          <w:rFonts w:ascii="Times New Roman" w:hAnsi="Times New Roman" w:cs="Times New Roman"/>
          <w:sz w:val="24"/>
          <w:szCs w:val="24"/>
        </w:rPr>
        <w:t xml:space="preserve">as part of </w:t>
      </w:r>
      <w:r>
        <w:rPr>
          <w:rFonts w:ascii="Times New Roman" w:hAnsi="Times New Roman" w:cs="Times New Roman"/>
          <w:sz w:val="24"/>
          <w:szCs w:val="24"/>
        </w:rPr>
        <w:t>multidisciplinary team</w:t>
      </w:r>
      <w:r w:rsidR="00790E65">
        <w:rPr>
          <w:rFonts w:ascii="Times New Roman" w:hAnsi="Times New Roman" w:cs="Times New Roman"/>
          <w:sz w:val="24"/>
          <w:szCs w:val="24"/>
        </w:rPr>
        <w:t>s</w:t>
      </w:r>
      <w:r w:rsidRPr="00D67092">
        <w:rPr>
          <w:rFonts w:ascii="Times New Roman" w:hAnsi="Times New Roman" w:cs="Times New Roman"/>
          <w:sz w:val="24"/>
          <w:szCs w:val="24"/>
        </w:rPr>
        <w:t xml:space="preserve">.  In rural Ecuador, Trostle </w:t>
      </w:r>
      <w:r w:rsidR="001E4249" w:rsidRPr="00D67092">
        <w:rPr>
          <w:rFonts w:ascii="Times New Roman" w:hAnsi="Times New Roman" w:cs="Times New Roman"/>
          <w:sz w:val="24"/>
          <w:szCs w:val="24"/>
        </w:rPr>
        <w:t>et al.</w:t>
      </w:r>
      <w:r w:rsidRPr="00D67092">
        <w:rPr>
          <w:rFonts w:ascii="Times New Roman" w:hAnsi="Times New Roman" w:cs="Times New Roman"/>
          <w:sz w:val="24"/>
          <w:szCs w:val="24"/>
        </w:rPr>
        <w:t xml:space="preserve"> assessed the impact of road construction on diarrhea</w:t>
      </w:r>
      <w:r w:rsidR="006A6857" w:rsidRPr="00D67092">
        <w:rPr>
          <w:rFonts w:ascii="Times New Roman" w:hAnsi="Times New Roman" w:cs="Times New Roman"/>
          <w:sz w:val="24"/>
          <w:szCs w:val="24"/>
        </w:rPr>
        <w:t xml:space="preserve"> among rural </w:t>
      </w:r>
      <w:r w:rsidR="00EF11FA" w:rsidRPr="00D67092">
        <w:rPr>
          <w:rFonts w:ascii="Times New Roman" w:hAnsi="Times New Roman" w:cs="Times New Roman"/>
          <w:sz w:val="24"/>
          <w:szCs w:val="24"/>
        </w:rPr>
        <w:t xml:space="preserve">and town </w:t>
      </w:r>
      <w:r w:rsidR="006A6857" w:rsidRPr="00D67092">
        <w:rPr>
          <w:rFonts w:ascii="Times New Roman" w:hAnsi="Times New Roman" w:cs="Times New Roman"/>
          <w:sz w:val="24"/>
          <w:szCs w:val="24"/>
        </w:rPr>
        <w:t>dwellers</w:t>
      </w:r>
      <w:r w:rsidRPr="00D67092">
        <w:rPr>
          <w:rFonts w:ascii="Times New Roman" w:hAnsi="Times New Roman" w:cs="Times New Roman"/>
          <w:sz w:val="24"/>
          <w:szCs w:val="24"/>
        </w:rPr>
        <w:t xml:space="preserve"> </w:t>
      </w:r>
      <w:r w:rsidR="009B3AE2" w:rsidRPr="00D67092">
        <w:rPr>
          <w:rFonts w:ascii="Times New Roman" w:hAnsi="Times New Roman" w:cs="Times New Roman"/>
          <w:sz w:val="24"/>
          <w:szCs w:val="24"/>
        </w:rPr>
        <w:fldChar w:fldCharType="begin">
          <w:fldData xml:space="preserve">PEVuZE5vdGU+PENpdGU+PEF1dGhvcj5NYXJrb3ZpdHo8L0F1dGhvcj48WWVhcj4yMDEyPC9ZZWFy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</w:fldData>
        </w:fldChar>
      </w:r>
      <w:r w:rsidRPr="00D67092">
        <w:rPr>
          <w:rFonts w:ascii="Times New Roman" w:hAnsi="Times New Roman" w:cs="Times New Roman"/>
          <w:sz w:val="24"/>
          <w:szCs w:val="24"/>
        </w:rPr>
        <w:instrText xml:space="preserve"> ADDIN EN.CITE </w:instrText>
      </w:r>
      <w:r w:rsidR="009B3AE2" w:rsidRPr="00D67092">
        <w:rPr>
          <w:rFonts w:ascii="Times New Roman" w:hAnsi="Times New Roman" w:cs="Times New Roman"/>
          <w:sz w:val="24"/>
          <w:szCs w:val="24"/>
        </w:rPr>
        <w:fldChar w:fldCharType="begin">
          <w:fldData xml:space="preserve">PEVuZE5vdGU+PENpdGU+PEF1dGhvcj5NYXJrb3ZpdHo8L0F1dGhvcj48WWVhcj4yMDEyPC9ZZWFy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</w:fldData>
        </w:fldChar>
      </w:r>
      <w:r w:rsidRPr="00D67092">
        <w:rPr>
          <w:rFonts w:ascii="Times New Roman" w:hAnsi="Times New Roman" w:cs="Times New Roman"/>
          <w:sz w:val="24"/>
          <w:szCs w:val="24"/>
        </w:rPr>
        <w:instrText xml:space="preserve"> ADDIN EN.CITE.DATA </w:instrText>
      </w:r>
      <w:r w:rsidR="009B3AE2" w:rsidRPr="00D67092">
        <w:rPr>
          <w:rFonts w:ascii="Times New Roman" w:hAnsi="Times New Roman" w:cs="Times New Roman"/>
          <w:sz w:val="24"/>
          <w:szCs w:val="24"/>
        </w:rPr>
      </w:r>
      <w:r w:rsidR="009B3AE2" w:rsidRPr="00D67092">
        <w:rPr>
          <w:rFonts w:ascii="Times New Roman" w:hAnsi="Times New Roman" w:cs="Times New Roman"/>
          <w:sz w:val="24"/>
          <w:szCs w:val="24"/>
        </w:rPr>
        <w:fldChar w:fldCharType="end"/>
      </w:r>
      <w:r w:rsidR="009B3AE2" w:rsidRPr="00D67092">
        <w:rPr>
          <w:rFonts w:ascii="Times New Roman" w:hAnsi="Times New Roman" w:cs="Times New Roman"/>
          <w:sz w:val="24"/>
          <w:szCs w:val="24"/>
        </w:rPr>
      </w:r>
      <w:r w:rsidR="009B3AE2" w:rsidRPr="00D67092">
        <w:rPr>
          <w:rFonts w:ascii="Times New Roman" w:hAnsi="Times New Roman" w:cs="Times New Roman"/>
          <w:sz w:val="24"/>
          <w:szCs w:val="24"/>
        </w:rPr>
        <w:fldChar w:fldCharType="separate"/>
      </w:r>
      <w:r w:rsidRPr="00D67092">
        <w:rPr>
          <w:rFonts w:ascii="Times New Roman" w:hAnsi="Times New Roman" w:cs="Times New Roman"/>
          <w:noProof/>
          <w:sz w:val="24"/>
          <w:szCs w:val="24"/>
        </w:rPr>
        <w:t>(</w:t>
      </w:r>
      <w:hyperlink w:anchor="_ENREF_18" w:tooltip="Eisenberg, 2006 #2296" w:history="1">
        <w:r w:rsidR="00940F17" w:rsidRPr="00D67092">
          <w:rPr>
            <w:rFonts w:ascii="Times New Roman" w:hAnsi="Times New Roman" w:cs="Times New Roman"/>
            <w:noProof/>
            <w:sz w:val="24"/>
            <w:szCs w:val="24"/>
          </w:rPr>
          <w:t>Eisenberg, Cevallos, Ponce, &amp; al., 2006</w:t>
        </w:r>
      </w:hyperlink>
      <w:r w:rsidRPr="00D67092">
        <w:rPr>
          <w:rFonts w:ascii="Times New Roman" w:hAnsi="Times New Roman" w:cs="Times New Roman"/>
          <w:noProof/>
          <w:sz w:val="24"/>
          <w:szCs w:val="24"/>
        </w:rPr>
        <w:t xml:space="preserve">; </w:t>
      </w:r>
      <w:hyperlink w:anchor="_ENREF_49" w:tooltip="Markovitz, 2012 #2297" w:history="1">
        <w:r w:rsidR="00940F17" w:rsidRPr="00D67092">
          <w:rPr>
            <w:rFonts w:ascii="Times New Roman" w:hAnsi="Times New Roman" w:cs="Times New Roman"/>
            <w:noProof/>
            <w:sz w:val="24"/>
            <w:szCs w:val="24"/>
          </w:rPr>
          <w:t>Markovitz et al., 2012</w:t>
        </w:r>
      </w:hyperlink>
      <w:r w:rsidRPr="00D67092">
        <w:rPr>
          <w:rFonts w:ascii="Times New Roman" w:hAnsi="Times New Roman" w:cs="Times New Roman"/>
          <w:noProof/>
          <w:sz w:val="24"/>
          <w:szCs w:val="24"/>
        </w:rPr>
        <w:t>)</w:t>
      </w:r>
      <w:r w:rsidR="009B3AE2" w:rsidRPr="00D67092">
        <w:rPr>
          <w:rFonts w:ascii="Times New Roman" w:hAnsi="Times New Roman" w:cs="Times New Roman"/>
          <w:sz w:val="24"/>
          <w:szCs w:val="24"/>
        </w:rPr>
        <w:fldChar w:fldCharType="end"/>
      </w:r>
      <w:r w:rsidR="00EF11FA" w:rsidRPr="00D67092">
        <w:rPr>
          <w:rFonts w:ascii="Times New Roman" w:hAnsi="Times New Roman" w:cs="Times New Roman"/>
          <w:sz w:val="24"/>
          <w:szCs w:val="24"/>
        </w:rPr>
        <w:t>.  Focused on ~24</w:t>
      </w:r>
      <w:r w:rsidRPr="00D67092">
        <w:rPr>
          <w:rFonts w:ascii="Times New Roman" w:hAnsi="Times New Roman" w:cs="Times New Roman"/>
          <w:sz w:val="24"/>
          <w:szCs w:val="24"/>
        </w:rPr>
        <w:t xml:space="preserve"> villages varying in town propinquity, researchers </w:t>
      </w:r>
      <w:r w:rsidR="00D610B1">
        <w:rPr>
          <w:rFonts w:ascii="Times New Roman" w:hAnsi="Times New Roman" w:cs="Times New Roman"/>
          <w:sz w:val="24"/>
          <w:szCs w:val="24"/>
        </w:rPr>
        <w:t>collected information from</w:t>
      </w:r>
      <w:r w:rsidRPr="00D67092">
        <w:rPr>
          <w:rFonts w:ascii="Times New Roman" w:hAnsi="Times New Roman" w:cs="Times New Roman"/>
          <w:sz w:val="24"/>
          <w:szCs w:val="24"/>
        </w:rPr>
        <w:t xml:space="preserve"> all villagers about diarrhea</w:t>
      </w:r>
      <w:r w:rsidR="00EF11FA" w:rsidRPr="00D67092">
        <w:rPr>
          <w:rFonts w:ascii="Times New Roman" w:hAnsi="Times New Roman" w:cs="Times New Roman"/>
          <w:sz w:val="24"/>
          <w:szCs w:val="24"/>
        </w:rPr>
        <w:t xml:space="preserve">, sanitation, hygiene, human capital, </w:t>
      </w:r>
      <w:r w:rsidR="002A773B">
        <w:rPr>
          <w:rFonts w:ascii="Times New Roman" w:hAnsi="Times New Roman" w:cs="Times New Roman"/>
          <w:sz w:val="24"/>
          <w:szCs w:val="24"/>
        </w:rPr>
        <w:t xml:space="preserve">social networks, </w:t>
      </w:r>
      <w:r w:rsidR="00EF11FA" w:rsidRPr="00D67092">
        <w:rPr>
          <w:rFonts w:ascii="Times New Roman" w:hAnsi="Times New Roman" w:cs="Times New Roman"/>
          <w:sz w:val="24"/>
          <w:szCs w:val="24"/>
        </w:rPr>
        <w:t>occupation, anthropometry, and migration</w:t>
      </w:r>
      <w:r w:rsidRPr="00D67092">
        <w:rPr>
          <w:rFonts w:ascii="Times New Roman" w:hAnsi="Times New Roman" w:cs="Times New Roman"/>
          <w:sz w:val="24"/>
          <w:szCs w:val="24"/>
        </w:rPr>
        <w:t xml:space="preserve">, and tracked them weekly for 176 consecutive weeks (February 2004-July 2007).  </w:t>
      </w:r>
      <w:r w:rsidR="002A773B">
        <w:rPr>
          <w:rFonts w:ascii="Times New Roman" w:hAnsi="Times New Roman" w:cs="Times New Roman"/>
          <w:sz w:val="24"/>
          <w:szCs w:val="24"/>
        </w:rPr>
        <w:t>Between 2003 and 2013 t</w:t>
      </w:r>
      <w:r w:rsidRPr="00D67092">
        <w:rPr>
          <w:rFonts w:ascii="Times New Roman" w:hAnsi="Times New Roman" w:cs="Times New Roman"/>
          <w:sz w:val="24"/>
          <w:szCs w:val="24"/>
        </w:rPr>
        <w:t xml:space="preserve">hey also collected information about household attributes every </w:t>
      </w:r>
      <w:r w:rsidR="00364832" w:rsidRPr="00D67092">
        <w:rPr>
          <w:rFonts w:ascii="Times New Roman" w:hAnsi="Times New Roman" w:cs="Times New Roman"/>
          <w:sz w:val="24"/>
          <w:szCs w:val="24"/>
        </w:rPr>
        <w:t>1-2</w:t>
      </w:r>
      <w:r w:rsidRPr="00D67092">
        <w:rPr>
          <w:rFonts w:ascii="Times New Roman" w:hAnsi="Times New Roman" w:cs="Times New Roman"/>
          <w:sz w:val="24"/>
          <w:szCs w:val="24"/>
        </w:rPr>
        <w:t xml:space="preserve"> years.  Some of their data has been used as a cross-section, and some has been aggregated as a panel of ~21 villages. </w:t>
      </w:r>
      <w:r>
        <w:rPr>
          <w:rFonts w:ascii="Times New Roman" w:hAnsi="Times New Roman" w:cs="Times New Roman"/>
          <w:sz w:val="24"/>
          <w:szCs w:val="24"/>
        </w:rPr>
        <w:t xml:space="preserve"> </w:t>
      </w:r>
    </w:p>
    <w:p w:rsidR="00673629" w:rsidRDefault="00A0328E" w:rsidP="00A0328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found only </w:t>
      </w:r>
      <w:r w:rsidRPr="00CD2BC1">
        <w:rPr>
          <w:rFonts w:ascii="Times New Roman" w:hAnsi="Times New Roman" w:cs="Times New Roman"/>
          <w:sz w:val="24"/>
          <w:szCs w:val="24"/>
        </w:rPr>
        <w:t>t</w:t>
      </w:r>
      <w:r w:rsidR="00D610B1" w:rsidRPr="00CD2BC1">
        <w:rPr>
          <w:rFonts w:ascii="Times New Roman" w:hAnsi="Times New Roman" w:cs="Times New Roman"/>
          <w:sz w:val="24"/>
          <w:szCs w:val="24"/>
        </w:rPr>
        <w:t>hree</w:t>
      </w:r>
      <w:r w:rsidR="00EC18D0" w:rsidRPr="00CD2BC1">
        <w:rPr>
          <w:rFonts w:ascii="Times New Roman" w:hAnsi="Times New Roman" w:cs="Times New Roman"/>
          <w:sz w:val="24"/>
          <w:szCs w:val="24"/>
        </w:rPr>
        <w:t xml:space="preserve"> </w:t>
      </w:r>
      <w:r w:rsidR="00673629">
        <w:rPr>
          <w:rFonts w:ascii="Times New Roman" w:hAnsi="Times New Roman" w:cs="Times New Roman"/>
          <w:sz w:val="24"/>
          <w:szCs w:val="24"/>
        </w:rPr>
        <w:t xml:space="preserve">panel studies </w:t>
      </w:r>
      <w:r w:rsidR="00D610B1">
        <w:rPr>
          <w:rFonts w:ascii="Times New Roman" w:hAnsi="Times New Roman" w:cs="Times New Roman"/>
          <w:sz w:val="24"/>
          <w:szCs w:val="24"/>
        </w:rPr>
        <w:t>in</w:t>
      </w:r>
      <w:r>
        <w:rPr>
          <w:rFonts w:ascii="Times New Roman" w:hAnsi="Times New Roman" w:cs="Times New Roman"/>
          <w:sz w:val="24"/>
          <w:szCs w:val="24"/>
        </w:rPr>
        <w:t xml:space="preserve"> </w:t>
      </w:r>
      <w:r w:rsidR="00D610B1">
        <w:rPr>
          <w:rFonts w:ascii="Times New Roman" w:hAnsi="Times New Roman" w:cs="Times New Roman"/>
          <w:sz w:val="24"/>
          <w:szCs w:val="24"/>
        </w:rPr>
        <w:t xml:space="preserve">biological </w:t>
      </w:r>
      <w:r w:rsidR="00780846">
        <w:rPr>
          <w:rFonts w:ascii="Times New Roman" w:hAnsi="Times New Roman" w:cs="Times New Roman"/>
          <w:sz w:val="24"/>
          <w:szCs w:val="24"/>
        </w:rPr>
        <w:t>anthropology</w:t>
      </w:r>
      <w:r>
        <w:rPr>
          <w:rFonts w:ascii="Times New Roman" w:hAnsi="Times New Roman" w:cs="Times New Roman"/>
          <w:sz w:val="24"/>
          <w:szCs w:val="24"/>
        </w:rPr>
        <w:t xml:space="preserve"> to assess the impact of modernization</w:t>
      </w:r>
      <w:r w:rsidR="00673629">
        <w:rPr>
          <w:rFonts w:ascii="Times New Roman" w:hAnsi="Times New Roman" w:cs="Times New Roman"/>
          <w:sz w:val="24"/>
          <w:szCs w:val="24"/>
        </w:rPr>
        <w:t xml:space="preserve">.  </w:t>
      </w:r>
      <w:r>
        <w:rPr>
          <w:rFonts w:ascii="Times New Roman" w:hAnsi="Times New Roman" w:cs="Times New Roman"/>
          <w:sz w:val="24"/>
          <w:szCs w:val="24"/>
        </w:rPr>
        <w:t>T</w:t>
      </w:r>
      <w:r w:rsidR="00673629">
        <w:rPr>
          <w:rFonts w:ascii="Times New Roman" w:hAnsi="Times New Roman" w:cs="Times New Roman"/>
          <w:sz w:val="24"/>
          <w:szCs w:val="24"/>
        </w:rPr>
        <w:t>he Solomon Island study took repeated measures of many bio-medical outcomes</w:t>
      </w:r>
      <w:r w:rsidR="00626797">
        <w:rPr>
          <w:rFonts w:ascii="Times New Roman" w:hAnsi="Times New Roman" w:cs="Times New Roman"/>
          <w:sz w:val="24"/>
          <w:szCs w:val="24"/>
        </w:rPr>
        <w:t xml:space="preserve"> among seven societies in the Solomon Island and Papua New Guinea</w:t>
      </w:r>
      <w:r w:rsidR="00673629">
        <w:rPr>
          <w:rFonts w:ascii="Times New Roman" w:hAnsi="Times New Roman" w:cs="Times New Roman"/>
          <w:sz w:val="24"/>
          <w:szCs w:val="24"/>
        </w:rPr>
        <w:t xml:space="preserve"> </w:t>
      </w:r>
      <w:r w:rsidR="009B3AE2">
        <w:rPr>
          <w:rFonts w:ascii="Times New Roman" w:hAnsi="Times New Roman" w:cs="Times New Roman"/>
          <w:sz w:val="24"/>
          <w:szCs w:val="24"/>
        </w:rPr>
        <w:fldChar w:fldCharType="begin"/>
      </w:r>
      <w:r w:rsidR="00673629">
        <w:rPr>
          <w:rFonts w:ascii="Times New Roman" w:hAnsi="Times New Roman" w:cs="Times New Roman"/>
          <w:sz w:val="24"/>
          <w:szCs w:val="24"/>
        </w:rPr>
        <w:instrText xml:space="preserve"> ADDIN EN.CITE &lt;EndNote&gt;&lt;Cite&gt;&lt;Author&gt;Damon&lt;/Author&gt;&lt;Year&gt;1974&lt;/Year&gt;&lt;RecNum&gt;2305&lt;/RecNum&gt;&lt;DisplayText&gt;(Damon, 1974)&lt;/DisplayText&gt;&lt;record&gt;&lt;rec-number&gt;2305&lt;/rec-number&gt;&lt;foreign-keys&gt;&lt;key app="EN" db-id="9d95aspfxzspeceed99xerf1vx225avxw5wf"&gt;2305&lt;/key&gt;&lt;/foreign-keys&gt;&lt;ref-type name="Journal Article"&gt;17&lt;/ref-type&gt;&lt;contributors&gt;&lt;authors&gt;&lt;author&gt;Damon, Albert&lt;/author&gt;&lt;/authors&gt;&lt;/contributors&gt;&lt;titles&gt;&lt;title&gt;Human ecology in the Solomon Islands: Biomedical observations among four tribal societies&lt;/title&gt;&lt;secondary-title&gt;Human Ecology&lt;/secondary-title&gt;&lt;/titles&gt;&lt;periodical&gt;&lt;full-title&gt;Human Ecology&lt;/full-title&gt;&lt;abbr-1&gt;Hum. Ecol.&lt;/abbr-1&gt;&lt;/periodical&gt;&lt;pages&gt;191-215&lt;/pages&gt;&lt;volume&gt;2&lt;/volume&gt;&lt;number&gt;3&lt;/number&gt;&lt;section&gt;191&lt;/section&gt;&lt;dates&gt;&lt;year&gt;1974&lt;/year&gt;&lt;/dates&gt;&lt;urls&gt;&lt;/urls&gt;&lt;/record&gt;&lt;/Cite&gt;&lt;/EndNote&gt;</w:instrText>
      </w:r>
      <w:r w:rsidR="009B3AE2">
        <w:rPr>
          <w:rFonts w:ascii="Times New Roman" w:hAnsi="Times New Roman" w:cs="Times New Roman"/>
          <w:sz w:val="24"/>
          <w:szCs w:val="24"/>
        </w:rPr>
        <w:fldChar w:fldCharType="separate"/>
      </w:r>
      <w:r w:rsidR="00673629">
        <w:rPr>
          <w:rFonts w:ascii="Times New Roman" w:hAnsi="Times New Roman" w:cs="Times New Roman"/>
          <w:noProof/>
          <w:sz w:val="24"/>
          <w:szCs w:val="24"/>
        </w:rPr>
        <w:t>(</w:t>
      </w:r>
      <w:hyperlink w:anchor="_ENREF_16" w:tooltip="Damon, 1974 #2305" w:history="1">
        <w:r w:rsidR="00940F17">
          <w:rPr>
            <w:rFonts w:ascii="Times New Roman" w:hAnsi="Times New Roman" w:cs="Times New Roman"/>
            <w:noProof/>
            <w:sz w:val="24"/>
            <w:szCs w:val="24"/>
          </w:rPr>
          <w:t>Damon, 1974</w:t>
        </w:r>
      </w:hyperlink>
      <w:r w:rsidR="00673629">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673629" w:rsidRPr="0005483F">
        <w:rPr>
          <w:rFonts w:ascii="Times New Roman" w:hAnsi="Times New Roman" w:cs="Times New Roman"/>
          <w:sz w:val="24"/>
          <w:szCs w:val="24"/>
        </w:rPr>
        <w:t>.</w:t>
      </w:r>
      <w:r w:rsidR="00673629">
        <w:rPr>
          <w:rFonts w:ascii="Times New Roman" w:hAnsi="Times New Roman" w:cs="Times New Roman"/>
          <w:sz w:val="24"/>
          <w:szCs w:val="24"/>
        </w:rPr>
        <w:t xml:space="preserve">  </w:t>
      </w:r>
      <w:r>
        <w:rPr>
          <w:rFonts w:ascii="Times New Roman" w:hAnsi="Times New Roman" w:cs="Times New Roman"/>
          <w:sz w:val="24"/>
          <w:szCs w:val="24"/>
        </w:rPr>
        <w:t>To our knowledge their data d</w:t>
      </w:r>
      <w:r w:rsidR="00780846">
        <w:rPr>
          <w:rFonts w:ascii="Times New Roman" w:hAnsi="Times New Roman" w:cs="Times New Roman"/>
          <w:sz w:val="24"/>
          <w:szCs w:val="24"/>
        </w:rPr>
        <w:t xml:space="preserve">oes not contain repeated measures of social, economic, or </w:t>
      </w:r>
      <w:r>
        <w:rPr>
          <w:rFonts w:ascii="Times New Roman" w:hAnsi="Times New Roman" w:cs="Times New Roman"/>
          <w:sz w:val="24"/>
          <w:szCs w:val="24"/>
        </w:rPr>
        <w:t xml:space="preserve">cultural </w:t>
      </w:r>
      <w:r w:rsidR="00780846">
        <w:rPr>
          <w:rFonts w:ascii="Times New Roman" w:hAnsi="Times New Roman" w:cs="Times New Roman"/>
          <w:sz w:val="24"/>
          <w:szCs w:val="24"/>
        </w:rPr>
        <w:t>variables</w:t>
      </w:r>
      <w:r>
        <w:rPr>
          <w:rFonts w:ascii="Times New Roman" w:hAnsi="Times New Roman" w:cs="Times New Roman"/>
          <w:sz w:val="24"/>
          <w:szCs w:val="24"/>
        </w:rPr>
        <w:t xml:space="preserve">.  </w:t>
      </w:r>
      <w:r w:rsidR="00673629">
        <w:rPr>
          <w:rFonts w:ascii="Times New Roman" w:hAnsi="Times New Roman" w:cs="Times New Roman"/>
          <w:sz w:val="24"/>
          <w:szCs w:val="24"/>
        </w:rPr>
        <w:t xml:space="preserve">The </w:t>
      </w:r>
      <w:r>
        <w:rPr>
          <w:rFonts w:ascii="Times New Roman" w:hAnsi="Times New Roman" w:cs="Times New Roman"/>
          <w:sz w:val="24"/>
          <w:szCs w:val="24"/>
        </w:rPr>
        <w:t>authors</w:t>
      </w:r>
      <w:r w:rsidR="00673629">
        <w:rPr>
          <w:rFonts w:ascii="Times New Roman" w:hAnsi="Times New Roman" w:cs="Times New Roman"/>
          <w:sz w:val="24"/>
          <w:szCs w:val="24"/>
        </w:rPr>
        <w:t xml:space="preserve"> </w:t>
      </w:r>
      <w:r w:rsidR="00410A4C">
        <w:rPr>
          <w:rFonts w:ascii="Times New Roman" w:hAnsi="Times New Roman" w:cs="Times New Roman"/>
          <w:sz w:val="24"/>
          <w:szCs w:val="24"/>
        </w:rPr>
        <w:t xml:space="preserve">constructed an </w:t>
      </w:r>
      <w:r w:rsidR="00635452">
        <w:rPr>
          <w:rFonts w:ascii="Times New Roman" w:hAnsi="Times New Roman" w:cs="Times New Roman"/>
          <w:sz w:val="24"/>
          <w:szCs w:val="24"/>
        </w:rPr>
        <w:t xml:space="preserve">index of modernization </w:t>
      </w:r>
      <w:r w:rsidR="00410A4C">
        <w:rPr>
          <w:rFonts w:ascii="Times New Roman" w:hAnsi="Times New Roman" w:cs="Times New Roman"/>
          <w:sz w:val="24"/>
          <w:szCs w:val="24"/>
        </w:rPr>
        <w:t>at the start of the study</w:t>
      </w:r>
      <w:r w:rsidR="00E44430">
        <w:rPr>
          <w:rFonts w:ascii="Times New Roman" w:hAnsi="Times New Roman" w:cs="Times New Roman"/>
          <w:sz w:val="24"/>
          <w:szCs w:val="24"/>
        </w:rPr>
        <w:t xml:space="preserve">, with each </w:t>
      </w:r>
      <w:r w:rsidR="00E36554">
        <w:rPr>
          <w:rFonts w:ascii="Times New Roman" w:hAnsi="Times New Roman" w:cs="Times New Roman"/>
          <w:sz w:val="24"/>
          <w:szCs w:val="24"/>
        </w:rPr>
        <w:t xml:space="preserve">of the seven </w:t>
      </w:r>
      <w:r w:rsidR="00E44430">
        <w:rPr>
          <w:rFonts w:ascii="Times New Roman" w:hAnsi="Times New Roman" w:cs="Times New Roman"/>
          <w:sz w:val="24"/>
          <w:szCs w:val="24"/>
        </w:rPr>
        <w:t>ethnic group</w:t>
      </w:r>
      <w:r w:rsidR="00E36554">
        <w:rPr>
          <w:rFonts w:ascii="Times New Roman" w:hAnsi="Times New Roman" w:cs="Times New Roman"/>
          <w:sz w:val="24"/>
          <w:szCs w:val="24"/>
        </w:rPr>
        <w:t>s</w:t>
      </w:r>
      <w:r w:rsidR="00E44430">
        <w:rPr>
          <w:rFonts w:ascii="Times New Roman" w:hAnsi="Times New Roman" w:cs="Times New Roman"/>
          <w:sz w:val="24"/>
          <w:szCs w:val="24"/>
        </w:rPr>
        <w:t xml:space="preserve"> assigned a value from the index,</w:t>
      </w:r>
      <w:r w:rsidR="00635452">
        <w:rPr>
          <w:rFonts w:ascii="Times New Roman" w:hAnsi="Times New Roman" w:cs="Times New Roman"/>
          <w:sz w:val="24"/>
          <w:szCs w:val="24"/>
        </w:rPr>
        <w:t xml:space="preserve"> and then estimated how bio-medical </w:t>
      </w:r>
      <w:r w:rsidR="00635452">
        <w:rPr>
          <w:rFonts w:ascii="Times New Roman" w:hAnsi="Times New Roman" w:cs="Times New Roman"/>
          <w:sz w:val="24"/>
          <w:szCs w:val="24"/>
        </w:rPr>
        <w:lastRenderedPageBreak/>
        <w:t xml:space="preserve">outcomes varied in relation to the </w:t>
      </w:r>
      <w:r w:rsidR="006C25F4">
        <w:rPr>
          <w:rFonts w:ascii="Times New Roman" w:hAnsi="Times New Roman" w:cs="Times New Roman"/>
          <w:sz w:val="24"/>
          <w:szCs w:val="24"/>
        </w:rPr>
        <w:t xml:space="preserve">baseline </w:t>
      </w:r>
      <w:r w:rsidR="00635452">
        <w:rPr>
          <w:rFonts w:ascii="Times New Roman" w:hAnsi="Times New Roman" w:cs="Times New Roman"/>
          <w:sz w:val="24"/>
          <w:szCs w:val="24"/>
        </w:rPr>
        <w:t>index</w:t>
      </w:r>
      <w:r w:rsidR="00E36554">
        <w:rPr>
          <w:rFonts w:ascii="Times New Roman" w:hAnsi="Times New Roman" w:cs="Times New Roman"/>
          <w:sz w:val="24"/>
          <w:szCs w:val="24"/>
        </w:rPr>
        <w:t xml:space="preserve"> of modernization</w:t>
      </w:r>
      <w:r w:rsidR="00673629">
        <w:rPr>
          <w:rFonts w:ascii="Times New Roman" w:hAnsi="Times New Roman" w:cs="Times New Roman"/>
          <w:sz w:val="24"/>
          <w:szCs w:val="24"/>
        </w:rPr>
        <w:t xml:space="preserve"> </w:t>
      </w:r>
      <w:r w:rsidR="009B3AE2" w:rsidRPr="00BC17F7">
        <w:rPr>
          <w:rFonts w:ascii="Times New Roman" w:hAnsi="Times New Roman" w:cs="Times New Roman"/>
          <w:sz w:val="24"/>
          <w:szCs w:val="24"/>
        </w:rPr>
        <w:fldChar w:fldCharType="begin">
          <w:fldData xml:space="preserve">PEVuZE5vdGU+PENpdGU+PEF1dGhvcj5GcmllZGxhZW5kZXI8L0F1dGhvcj48WWVhcj4xOTkwPC9Z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</w:fldData>
        </w:fldChar>
      </w:r>
      <w:r w:rsidR="001B782B" w:rsidRPr="00BC17F7">
        <w:rPr>
          <w:rFonts w:ascii="Times New Roman" w:hAnsi="Times New Roman" w:cs="Times New Roman"/>
          <w:sz w:val="24"/>
          <w:szCs w:val="24"/>
        </w:rPr>
        <w:instrText xml:space="preserve"> ADDIN EN.CITE </w:instrText>
      </w:r>
      <w:r w:rsidR="009B3AE2" w:rsidRPr="00BC17F7">
        <w:rPr>
          <w:rFonts w:ascii="Times New Roman" w:hAnsi="Times New Roman" w:cs="Times New Roman"/>
          <w:sz w:val="24"/>
          <w:szCs w:val="24"/>
        </w:rPr>
        <w:fldChar w:fldCharType="begin">
          <w:fldData xml:space="preserve">PEVuZE5vdGU+PENpdGU+PEF1dGhvcj5GcmllZGxhZW5kZXI8L0F1dGhvcj48WWVhcj4xOTkwPC9Z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</w:fldData>
        </w:fldChar>
      </w:r>
      <w:r w:rsidR="001B782B" w:rsidRPr="00BC17F7">
        <w:rPr>
          <w:rFonts w:ascii="Times New Roman" w:hAnsi="Times New Roman" w:cs="Times New Roman"/>
          <w:sz w:val="24"/>
          <w:szCs w:val="24"/>
        </w:rPr>
        <w:instrText xml:space="preserve"> ADDIN EN.CITE.DATA </w:instrText>
      </w:r>
      <w:r w:rsidR="009B3AE2" w:rsidRPr="00BC17F7">
        <w:rPr>
          <w:rFonts w:ascii="Times New Roman" w:hAnsi="Times New Roman" w:cs="Times New Roman"/>
          <w:sz w:val="24"/>
          <w:szCs w:val="24"/>
        </w:rPr>
      </w:r>
      <w:r w:rsidR="009B3AE2" w:rsidRPr="00BC17F7">
        <w:rPr>
          <w:rFonts w:ascii="Times New Roman" w:hAnsi="Times New Roman" w:cs="Times New Roman"/>
          <w:sz w:val="24"/>
          <w:szCs w:val="24"/>
        </w:rPr>
        <w:fldChar w:fldCharType="end"/>
      </w:r>
      <w:r w:rsidR="009B3AE2" w:rsidRPr="00BC17F7">
        <w:rPr>
          <w:rFonts w:ascii="Times New Roman" w:hAnsi="Times New Roman" w:cs="Times New Roman"/>
          <w:sz w:val="24"/>
          <w:szCs w:val="24"/>
        </w:rPr>
      </w:r>
      <w:r w:rsidR="009B3AE2" w:rsidRPr="00BC17F7">
        <w:rPr>
          <w:rFonts w:ascii="Times New Roman" w:hAnsi="Times New Roman" w:cs="Times New Roman"/>
          <w:sz w:val="24"/>
          <w:szCs w:val="24"/>
        </w:rPr>
        <w:fldChar w:fldCharType="separate"/>
      </w:r>
      <w:r w:rsidR="001B782B" w:rsidRPr="00BC17F7">
        <w:rPr>
          <w:rFonts w:ascii="Times New Roman" w:hAnsi="Times New Roman" w:cs="Times New Roman"/>
          <w:noProof/>
          <w:sz w:val="24"/>
          <w:szCs w:val="24"/>
        </w:rPr>
        <w:t>(</w:t>
      </w:r>
      <w:hyperlink w:anchor="_ENREF_24" w:tooltip="Friedlaender, 1990 #2304" w:history="1">
        <w:r w:rsidR="00940F17" w:rsidRPr="00BC17F7">
          <w:rPr>
            <w:rFonts w:ascii="Times New Roman" w:hAnsi="Times New Roman" w:cs="Times New Roman"/>
            <w:noProof/>
            <w:sz w:val="24"/>
            <w:szCs w:val="24"/>
          </w:rPr>
          <w:t>Friedlaender, 1990</w:t>
        </w:r>
      </w:hyperlink>
      <w:r w:rsidR="001B782B" w:rsidRPr="00BC17F7">
        <w:rPr>
          <w:rFonts w:ascii="Times New Roman" w:hAnsi="Times New Roman" w:cs="Times New Roman"/>
          <w:noProof/>
          <w:sz w:val="24"/>
          <w:szCs w:val="24"/>
        </w:rPr>
        <w:t xml:space="preserve">, </w:t>
      </w:r>
      <w:hyperlink w:anchor="_ENREF_25" w:tooltip="Friedlaender, 2009 #2306" w:history="1">
        <w:r w:rsidR="00940F17" w:rsidRPr="00BC17F7">
          <w:rPr>
            <w:rFonts w:ascii="Times New Roman" w:hAnsi="Times New Roman" w:cs="Times New Roman"/>
            <w:noProof/>
            <w:sz w:val="24"/>
            <w:szCs w:val="24"/>
          </w:rPr>
          <w:t>2009</w:t>
        </w:r>
      </w:hyperlink>
      <w:r w:rsidR="001B782B" w:rsidRPr="00BC17F7">
        <w:rPr>
          <w:rFonts w:ascii="Times New Roman" w:hAnsi="Times New Roman" w:cs="Times New Roman"/>
          <w:noProof/>
          <w:sz w:val="24"/>
          <w:szCs w:val="24"/>
        </w:rPr>
        <w:t xml:space="preserve">, </w:t>
      </w:r>
      <w:hyperlink w:anchor="_ENREF_26" w:tooltip="Friedlaender, 1987 #2307" w:history="1">
        <w:r w:rsidR="00940F17" w:rsidRPr="00BC17F7">
          <w:rPr>
            <w:rFonts w:ascii="Times New Roman" w:hAnsi="Times New Roman" w:cs="Times New Roman"/>
            <w:noProof/>
            <w:sz w:val="24"/>
            <w:szCs w:val="24"/>
          </w:rPr>
          <w:t>1987</w:t>
        </w:r>
      </w:hyperlink>
      <w:r w:rsidR="001B782B" w:rsidRPr="00BC17F7">
        <w:rPr>
          <w:rFonts w:ascii="Times New Roman" w:hAnsi="Times New Roman" w:cs="Times New Roman"/>
          <w:noProof/>
          <w:sz w:val="24"/>
          <w:szCs w:val="24"/>
        </w:rPr>
        <w:t xml:space="preserve">; </w:t>
      </w:r>
      <w:hyperlink w:anchor="_ENREF_55" w:tooltip="Page, 1977 #2303" w:history="1">
        <w:r w:rsidR="00940F17" w:rsidRPr="00BC17F7">
          <w:rPr>
            <w:rFonts w:ascii="Times New Roman" w:hAnsi="Times New Roman" w:cs="Times New Roman"/>
            <w:noProof/>
            <w:sz w:val="24"/>
            <w:szCs w:val="24"/>
          </w:rPr>
          <w:t>Lot B. Page, Friedlaender, &amp; Moellering, 1977</w:t>
        </w:r>
      </w:hyperlink>
      <w:r w:rsidR="001B782B" w:rsidRPr="00BC17F7">
        <w:rPr>
          <w:rFonts w:ascii="Times New Roman" w:hAnsi="Times New Roman" w:cs="Times New Roman"/>
          <w:noProof/>
          <w:sz w:val="24"/>
          <w:szCs w:val="24"/>
        </w:rPr>
        <w:t>)</w:t>
      </w:r>
      <w:r w:rsidR="009B3AE2" w:rsidRPr="00BC17F7">
        <w:rPr>
          <w:rFonts w:ascii="Times New Roman" w:hAnsi="Times New Roman" w:cs="Times New Roman"/>
          <w:sz w:val="24"/>
          <w:szCs w:val="24"/>
        </w:rPr>
        <w:fldChar w:fldCharType="end"/>
      </w:r>
      <w:r w:rsidR="00673629">
        <w:rPr>
          <w:rFonts w:ascii="Times New Roman" w:hAnsi="Times New Roman" w:cs="Times New Roman"/>
          <w:sz w:val="24"/>
          <w:szCs w:val="24"/>
        </w:rPr>
        <w:t xml:space="preserve">.  </w:t>
      </w:r>
      <w:r w:rsidR="00F809D3">
        <w:rPr>
          <w:rFonts w:ascii="Times New Roman" w:hAnsi="Times New Roman" w:cs="Times New Roman"/>
          <w:sz w:val="24"/>
          <w:szCs w:val="24"/>
        </w:rPr>
        <w:t xml:space="preserve"> </w:t>
      </w:r>
      <w:r>
        <w:rPr>
          <w:rFonts w:ascii="Times New Roman" w:hAnsi="Times New Roman" w:cs="Times New Roman"/>
          <w:sz w:val="24"/>
          <w:szCs w:val="24"/>
        </w:rPr>
        <w:t xml:space="preserve">When treating their data as a panel, the Solomon Islands Project has used biological predictors for biological outcomes.  </w:t>
      </w:r>
      <w:r w:rsidR="00F809D3">
        <w:rPr>
          <w:rFonts w:ascii="Times New Roman" w:hAnsi="Times New Roman" w:cs="Times New Roman"/>
          <w:sz w:val="24"/>
          <w:szCs w:val="24"/>
        </w:rPr>
        <w:t xml:space="preserve">In </w:t>
      </w:r>
      <w:r w:rsidR="001F7518">
        <w:rPr>
          <w:rFonts w:ascii="Times New Roman" w:hAnsi="Times New Roman" w:cs="Times New Roman"/>
          <w:sz w:val="24"/>
          <w:szCs w:val="24"/>
        </w:rPr>
        <w:t xml:space="preserve">2002 in </w:t>
      </w:r>
      <w:r w:rsidR="00F809D3">
        <w:rPr>
          <w:rFonts w:ascii="Times New Roman" w:hAnsi="Times New Roman" w:cs="Times New Roman"/>
          <w:sz w:val="24"/>
          <w:szCs w:val="24"/>
        </w:rPr>
        <w:t xml:space="preserve">the Brazilian Amazon, Piperata </w:t>
      </w:r>
      <w:r w:rsidR="001F7518">
        <w:rPr>
          <w:rFonts w:ascii="Times New Roman" w:hAnsi="Times New Roman" w:cs="Times New Roman"/>
          <w:sz w:val="24"/>
          <w:szCs w:val="24"/>
        </w:rPr>
        <w:t xml:space="preserve">et al. </w:t>
      </w:r>
      <w:r w:rsidR="009B3AE2">
        <w:rPr>
          <w:rFonts w:ascii="Times New Roman" w:hAnsi="Times New Roman" w:cs="Times New Roman"/>
          <w:sz w:val="24"/>
          <w:szCs w:val="24"/>
        </w:rPr>
        <w:fldChar w:fldCharType="begin"/>
      </w:r>
      <w:r w:rsidR="003D1833">
        <w:rPr>
          <w:rFonts w:ascii="Times New Roman" w:hAnsi="Times New Roman" w:cs="Times New Roman"/>
          <w:sz w:val="24"/>
          <w:szCs w:val="24"/>
        </w:rPr>
        <w:instrText xml:space="preserve"> ADDIN EN.CITE &lt;EndNote&gt;&lt;Cite ExcludeAuth="1"&gt;&lt;Author&gt;Piperata&lt;/Author&gt;&lt;Year&gt;2011&lt;/Year&gt;&lt;RecNum&gt;2323&lt;/RecNum&gt;&lt;DisplayText&gt;(2011)&lt;/DisplayText&gt;&lt;record&gt;&lt;rec-number&gt;2323&lt;/rec-number&gt;&lt;foreign-keys&gt;&lt;key app="EN" db-id="9d95aspfxzspeceed99xerf1vx225avxw5wf"&gt;2323&lt;/key&gt;&lt;/foreign-keys&gt;&lt;ref-type name="Journal Article"&gt;17&lt;/ref-type&gt;&lt;contributors&gt;&lt;authors&gt;&lt;author&gt;Piperata, Barbara A.&lt;/author&gt;&lt;author&gt;Spence, Jennifer E.&lt;/author&gt;&lt;author&gt;Da-Gloria, Pedro&lt;/author&gt;&lt;author&gt;Hubbe, Mark&lt;/author&gt;&lt;/authors&gt;&lt;/contributors&gt;&lt;titles&gt;&lt;title&gt;The nutrition transition in Amazonia: Rapid economic change and its impact on growth and development in Ribeirinhos&lt;/title&gt;&lt;secondary-title&gt;American Journal of Physical Anthropology&lt;/secondary-title&gt;&lt;/titles&gt;&lt;periodical&gt;&lt;full-title&gt;American Journal of Physical Anthropology&lt;/full-title&gt;&lt;abbr-1&gt;Am. J. Phys. Anthropol.&lt;/abbr-1&gt;&lt;/periodical&gt;&lt;pages&gt;1-13&lt;/pages&gt;&lt;volume&gt;146&lt;/volume&gt;&lt;section&gt;1&lt;/section&gt;&lt;dates&gt;&lt;year&gt;2011&lt;/year&gt;&lt;/dates&gt;&lt;urls&gt;&lt;/urls&gt;&lt;/record&gt;&lt;/Cite&gt;&lt;/EndNote&gt;</w:instrText>
      </w:r>
      <w:r w:rsidR="009B3AE2">
        <w:rPr>
          <w:rFonts w:ascii="Times New Roman" w:hAnsi="Times New Roman" w:cs="Times New Roman"/>
          <w:sz w:val="24"/>
          <w:szCs w:val="24"/>
        </w:rPr>
        <w:fldChar w:fldCharType="separate"/>
      </w:r>
      <w:r w:rsidR="001F7518">
        <w:rPr>
          <w:rFonts w:ascii="Times New Roman" w:hAnsi="Times New Roman" w:cs="Times New Roman"/>
          <w:noProof/>
          <w:sz w:val="24"/>
          <w:szCs w:val="24"/>
        </w:rPr>
        <w:t>(</w:t>
      </w:r>
      <w:hyperlink w:anchor="_ENREF_60" w:tooltip="Piperata, 2011 #2323" w:history="1">
        <w:r w:rsidR="00940F17">
          <w:rPr>
            <w:rFonts w:ascii="Times New Roman" w:hAnsi="Times New Roman" w:cs="Times New Roman"/>
            <w:noProof/>
            <w:sz w:val="24"/>
            <w:szCs w:val="24"/>
          </w:rPr>
          <w:t>2011</w:t>
        </w:r>
      </w:hyperlink>
      <w:r w:rsidR="001F7518">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1F7518">
        <w:rPr>
          <w:rFonts w:ascii="Times New Roman" w:hAnsi="Times New Roman" w:cs="Times New Roman"/>
          <w:sz w:val="24"/>
          <w:szCs w:val="24"/>
        </w:rPr>
        <w:t xml:space="preserve"> measured anthropometr</w:t>
      </w:r>
      <w:r w:rsidR="00DE6A35">
        <w:rPr>
          <w:rFonts w:ascii="Times New Roman" w:hAnsi="Times New Roman" w:cs="Times New Roman"/>
          <w:sz w:val="24"/>
          <w:szCs w:val="24"/>
        </w:rPr>
        <w:t>ic indicators of 204 people</w:t>
      </w:r>
      <w:r w:rsidR="001F7518">
        <w:rPr>
          <w:rFonts w:ascii="Times New Roman" w:hAnsi="Times New Roman" w:cs="Times New Roman"/>
          <w:sz w:val="24"/>
          <w:szCs w:val="24"/>
        </w:rPr>
        <w:t xml:space="preserve"> and socio</w:t>
      </w:r>
      <w:r w:rsidR="00C02E9F">
        <w:rPr>
          <w:rFonts w:ascii="Times New Roman" w:hAnsi="Times New Roman" w:cs="Times New Roman"/>
          <w:sz w:val="24"/>
          <w:szCs w:val="24"/>
        </w:rPr>
        <w:t>-</w:t>
      </w:r>
      <w:r w:rsidR="001F7518">
        <w:rPr>
          <w:rFonts w:ascii="Times New Roman" w:hAnsi="Times New Roman" w:cs="Times New Roman"/>
          <w:sz w:val="24"/>
          <w:szCs w:val="24"/>
        </w:rPr>
        <w:t>economic indi</w:t>
      </w:r>
      <w:r w:rsidR="00780A84">
        <w:rPr>
          <w:rFonts w:ascii="Times New Roman" w:hAnsi="Times New Roman" w:cs="Times New Roman"/>
          <w:sz w:val="24"/>
          <w:szCs w:val="24"/>
        </w:rPr>
        <w:t>cators of their households (n=49</w:t>
      </w:r>
      <w:r w:rsidR="001F7518">
        <w:rPr>
          <w:rFonts w:ascii="Times New Roman" w:hAnsi="Times New Roman" w:cs="Times New Roman"/>
          <w:sz w:val="24"/>
          <w:szCs w:val="24"/>
        </w:rPr>
        <w:t xml:space="preserve">). </w:t>
      </w:r>
      <w:r w:rsidR="00853ABA">
        <w:rPr>
          <w:rFonts w:ascii="Times New Roman" w:hAnsi="Times New Roman" w:cs="Times New Roman"/>
          <w:sz w:val="24"/>
          <w:szCs w:val="24"/>
        </w:rPr>
        <w:t xml:space="preserve"> In 2009 Piperata and her co-workers</w:t>
      </w:r>
      <w:r w:rsidR="00DE6A35">
        <w:rPr>
          <w:rFonts w:ascii="Times New Roman" w:hAnsi="Times New Roman" w:cs="Times New Roman"/>
          <w:sz w:val="24"/>
          <w:szCs w:val="24"/>
        </w:rPr>
        <w:t xml:space="preserve"> </w:t>
      </w:r>
      <w:r w:rsidR="001F7518">
        <w:rPr>
          <w:rFonts w:ascii="Times New Roman" w:hAnsi="Times New Roman" w:cs="Times New Roman"/>
          <w:sz w:val="24"/>
          <w:szCs w:val="24"/>
        </w:rPr>
        <w:t>repeated the measures</w:t>
      </w:r>
      <w:r w:rsidR="00E36554">
        <w:rPr>
          <w:rFonts w:ascii="Times New Roman" w:hAnsi="Times New Roman" w:cs="Times New Roman"/>
          <w:sz w:val="24"/>
          <w:szCs w:val="24"/>
        </w:rPr>
        <w:t xml:space="preserve"> from the same sample</w:t>
      </w:r>
      <w:r w:rsidR="00F809D3">
        <w:rPr>
          <w:rFonts w:ascii="Times New Roman" w:hAnsi="Times New Roman" w:cs="Times New Roman"/>
          <w:sz w:val="24"/>
          <w:szCs w:val="24"/>
        </w:rPr>
        <w:t>.  Thei</w:t>
      </w:r>
      <w:r w:rsidR="00DE6A35">
        <w:rPr>
          <w:rFonts w:ascii="Times New Roman" w:hAnsi="Times New Roman" w:cs="Times New Roman"/>
          <w:sz w:val="24"/>
          <w:szCs w:val="24"/>
        </w:rPr>
        <w:t xml:space="preserve">r study is unusual because they used regression analyses to </w:t>
      </w:r>
      <w:r w:rsidR="00853ABA">
        <w:rPr>
          <w:rFonts w:ascii="Times New Roman" w:hAnsi="Times New Roman" w:cs="Times New Roman"/>
          <w:sz w:val="24"/>
          <w:szCs w:val="24"/>
        </w:rPr>
        <w:t>correlate</w:t>
      </w:r>
      <w:r w:rsidR="00DE6A35">
        <w:rPr>
          <w:rFonts w:ascii="Times New Roman" w:hAnsi="Times New Roman" w:cs="Times New Roman"/>
          <w:sz w:val="24"/>
          <w:szCs w:val="24"/>
        </w:rPr>
        <w:t xml:space="preserve"> </w:t>
      </w:r>
      <w:r w:rsidR="00F809D3" w:rsidRPr="00780846">
        <w:rPr>
          <w:rFonts w:ascii="Times New Roman" w:hAnsi="Times New Roman" w:cs="Times New Roman"/>
          <w:sz w:val="24"/>
          <w:szCs w:val="24"/>
        </w:rPr>
        <w:t>changes</w:t>
      </w:r>
      <w:r w:rsidR="00F809D3">
        <w:rPr>
          <w:rFonts w:ascii="Times New Roman" w:hAnsi="Times New Roman" w:cs="Times New Roman"/>
          <w:sz w:val="24"/>
          <w:szCs w:val="24"/>
        </w:rPr>
        <w:t xml:space="preserve"> in anthropometric outcomes </w:t>
      </w:r>
      <w:r w:rsidR="00853ABA">
        <w:rPr>
          <w:rFonts w:ascii="Times New Roman" w:hAnsi="Times New Roman" w:cs="Times New Roman"/>
          <w:sz w:val="24"/>
          <w:szCs w:val="24"/>
        </w:rPr>
        <w:t>with</w:t>
      </w:r>
      <w:r w:rsidR="00F809D3">
        <w:rPr>
          <w:rFonts w:ascii="Times New Roman" w:hAnsi="Times New Roman" w:cs="Times New Roman"/>
          <w:sz w:val="24"/>
          <w:szCs w:val="24"/>
        </w:rPr>
        <w:t xml:space="preserve"> </w:t>
      </w:r>
      <w:r w:rsidR="00F809D3" w:rsidRPr="00780846">
        <w:rPr>
          <w:rFonts w:ascii="Times New Roman" w:hAnsi="Times New Roman" w:cs="Times New Roman"/>
          <w:sz w:val="24"/>
          <w:szCs w:val="24"/>
        </w:rPr>
        <w:t>changes</w:t>
      </w:r>
      <w:r w:rsidR="00F809D3">
        <w:rPr>
          <w:rFonts w:ascii="Times New Roman" w:hAnsi="Times New Roman" w:cs="Times New Roman"/>
          <w:sz w:val="24"/>
          <w:szCs w:val="24"/>
        </w:rPr>
        <w:t xml:space="preserve"> in socio</w:t>
      </w:r>
      <w:r w:rsidR="00780846">
        <w:rPr>
          <w:rFonts w:ascii="Times New Roman" w:hAnsi="Times New Roman" w:cs="Times New Roman"/>
          <w:sz w:val="24"/>
          <w:szCs w:val="24"/>
        </w:rPr>
        <w:t>-</w:t>
      </w:r>
      <w:r w:rsidR="00F809D3">
        <w:rPr>
          <w:rFonts w:ascii="Times New Roman" w:hAnsi="Times New Roman" w:cs="Times New Roman"/>
          <w:sz w:val="24"/>
          <w:szCs w:val="24"/>
        </w:rPr>
        <w:t xml:space="preserve">economic </w:t>
      </w:r>
      <w:r w:rsidR="001F7518">
        <w:rPr>
          <w:rFonts w:ascii="Times New Roman" w:hAnsi="Times New Roman" w:cs="Times New Roman"/>
          <w:sz w:val="24"/>
          <w:szCs w:val="24"/>
        </w:rPr>
        <w:t xml:space="preserve">covariates.  </w:t>
      </w:r>
      <w:r w:rsidR="00F809D3">
        <w:rPr>
          <w:rFonts w:ascii="Times New Roman" w:hAnsi="Times New Roman" w:cs="Times New Roman"/>
          <w:sz w:val="24"/>
          <w:szCs w:val="24"/>
        </w:rPr>
        <w:t xml:space="preserve"> </w:t>
      </w:r>
      <w:r w:rsidR="008055F1">
        <w:rPr>
          <w:rFonts w:ascii="Times New Roman" w:hAnsi="Times New Roman" w:cs="Times New Roman"/>
          <w:sz w:val="24"/>
          <w:szCs w:val="24"/>
        </w:rPr>
        <w:t xml:space="preserve">As part of the same study, Piperata et al. </w:t>
      </w:r>
      <w:r w:rsidR="009B3AE2">
        <w:rPr>
          <w:rFonts w:ascii="Times New Roman" w:hAnsi="Times New Roman" w:cs="Times New Roman"/>
          <w:sz w:val="24"/>
          <w:szCs w:val="24"/>
        </w:rPr>
        <w:fldChar w:fldCharType="begin"/>
      </w:r>
      <w:r w:rsidR="008055F1">
        <w:rPr>
          <w:rFonts w:ascii="Times New Roman" w:hAnsi="Times New Roman" w:cs="Times New Roman"/>
          <w:sz w:val="24"/>
          <w:szCs w:val="24"/>
        </w:rPr>
        <w:instrText xml:space="preserve"> ADDIN EN.CITE &lt;EndNote&gt;&lt;Cite ExcludeAuth="1"&gt;&lt;Author&gt;Piperata&lt;/Author&gt;&lt;Year&gt;2011a&lt;/Year&gt;&lt;RecNum&gt;2324&lt;/RecNum&gt;&lt;DisplayText&gt;(2011a)&lt;/DisplayText&gt;&lt;record&gt;&lt;rec-number&gt;2324&lt;/rec-number&gt;&lt;foreign-keys&gt;&lt;key app="EN" db-id="9d95aspfxzspeceed99xerf1vx225avxw5wf"&gt;2324&lt;/key&gt;&lt;/foreign-keys&gt;&lt;ref-type name="Journal Article"&gt;17&lt;/ref-type&gt;&lt;contributors&gt;&lt;authors&gt;&lt;author&gt;Piperata, Barbara A.&lt;/author&gt;&lt;author&gt;Ivanova, Sofia A.&lt;/author&gt;&lt;author&gt;Da-Glorida, Pedro&lt;/author&gt;&lt;/authors&gt;&lt;/contributors&gt;&lt;titles&gt;&lt;title&gt;Nutrition in transition: Dietary patterns of rural Amazonian women during a period of economic change&lt;/title&gt;&lt;secondary-title&gt;American Journal of Human Biology&lt;/secondary-title&gt;&lt;/titles&gt;&lt;periodical&gt;&lt;full-title&gt;American Journal of Human Biology&lt;/full-title&gt;&lt;abbr-1&gt;Am. J. Hum. Biol.&lt;/abbr-1&gt;&lt;/periodical&gt;&lt;pages&gt;458-469&lt;/pages&gt;&lt;volume&gt;23&lt;/volume&gt;&lt;number&gt;4&lt;/number&gt;&lt;section&gt;458&lt;/section&gt;&lt;dates&gt;&lt;year&gt;2011a&lt;/year&gt;&lt;/dates&gt;&lt;urls&gt;&lt;/urls&gt;&lt;/record&gt;&lt;/Cite&gt;&lt;/EndNote&gt;</w:instrText>
      </w:r>
      <w:r w:rsidR="009B3AE2">
        <w:rPr>
          <w:rFonts w:ascii="Times New Roman" w:hAnsi="Times New Roman" w:cs="Times New Roman"/>
          <w:sz w:val="24"/>
          <w:szCs w:val="24"/>
        </w:rPr>
        <w:fldChar w:fldCharType="separate"/>
      </w:r>
      <w:r w:rsidR="008055F1">
        <w:rPr>
          <w:rFonts w:ascii="Times New Roman" w:hAnsi="Times New Roman" w:cs="Times New Roman"/>
          <w:noProof/>
          <w:sz w:val="24"/>
          <w:szCs w:val="24"/>
        </w:rPr>
        <w:t>(</w:t>
      </w:r>
      <w:hyperlink w:anchor="_ENREF_59" w:tooltip="Piperata, 2011a #2324" w:history="1">
        <w:r w:rsidR="00940F17">
          <w:rPr>
            <w:rFonts w:ascii="Times New Roman" w:hAnsi="Times New Roman" w:cs="Times New Roman"/>
            <w:noProof/>
            <w:sz w:val="24"/>
            <w:szCs w:val="24"/>
          </w:rPr>
          <w:t>2011a</w:t>
        </w:r>
      </w:hyperlink>
      <w:r w:rsidR="008055F1">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8055F1">
        <w:rPr>
          <w:rFonts w:ascii="Times New Roman" w:hAnsi="Times New Roman" w:cs="Times New Roman"/>
          <w:sz w:val="24"/>
          <w:szCs w:val="24"/>
        </w:rPr>
        <w:t xml:space="preserve"> measured dietary changes among 20 adult women.  Because of the small sample size t</w:t>
      </w:r>
      <w:r w:rsidR="00853ABA">
        <w:rPr>
          <w:rFonts w:ascii="Times New Roman" w:hAnsi="Times New Roman" w:cs="Times New Roman"/>
          <w:sz w:val="24"/>
          <w:szCs w:val="24"/>
        </w:rPr>
        <w:t xml:space="preserve">hey limited the analysis </w:t>
      </w:r>
      <w:r w:rsidR="008055F1">
        <w:rPr>
          <w:rFonts w:ascii="Times New Roman" w:hAnsi="Times New Roman" w:cs="Times New Roman"/>
          <w:sz w:val="24"/>
          <w:szCs w:val="24"/>
        </w:rPr>
        <w:t>to a statistical description of dietary change</w:t>
      </w:r>
      <w:r w:rsidR="00853ABA">
        <w:rPr>
          <w:rFonts w:ascii="Times New Roman" w:hAnsi="Times New Roman" w:cs="Times New Roman"/>
          <w:sz w:val="24"/>
          <w:szCs w:val="24"/>
        </w:rPr>
        <w:t>s</w:t>
      </w:r>
      <w:r w:rsidR="008055F1">
        <w:rPr>
          <w:rFonts w:ascii="Times New Roman" w:hAnsi="Times New Roman" w:cs="Times New Roman"/>
          <w:sz w:val="24"/>
          <w:szCs w:val="24"/>
        </w:rPr>
        <w:t xml:space="preserve"> and</w:t>
      </w:r>
      <w:r w:rsidR="00853ABA">
        <w:rPr>
          <w:rFonts w:ascii="Times New Roman" w:hAnsi="Times New Roman" w:cs="Times New Roman"/>
          <w:sz w:val="24"/>
          <w:szCs w:val="24"/>
        </w:rPr>
        <w:t xml:space="preserve">, for each of the two </w:t>
      </w:r>
      <w:proofErr w:type="gramStart"/>
      <w:r w:rsidR="00853ABA">
        <w:rPr>
          <w:rFonts w:ascii="Times New Roman" w:hAnsi="Times New Roman" w:cs="Times New Roman"/>
          <w:sz w:val="24"/>
          <w:szCs w:val="24"/>
        </w:rPr>
        <w:t>years</w:t>
      </w:r>
      <w:r w:rsidR="00E36554">
        <w:rPr>
          <w:rFonts w:ascii="Times New Roman" w:hAnsi="Times New Roman" w:cs="Times New Roman"/>
          <w:sz w:val="24"/>
          <w:szCs w:val="24"/>
        </w:rPr>
        <w:t>,</w:t>
      </w:r>
      <w:proofErr w:type="gramEnd"/>
      <w:r w:rsidR="00CD2BC1">
        <w:rPr>
          <w:rFonts w:ascii="Times New Roman" w:hAnsi="Times New Roman" w:cs="Times New Roman"/>
          <w:sz w:val="24"/>
          <w:szCs w:val="24"/>
        </w:rPr>
        <w:t xml:space="preserve"> </w:t>
      </w:r>
      <w:r w:rsidR="00853ABA">
        <w:rPr>
          <w:rFonts w:ascii="Times New Roman" w:hAnsi="Times New Roman" w:cs="Times New Roman"/>
          <w:sz w:val="24"/>
          <w:szCs w:val="24"/>
        </w:rPr>
        <w:t>they</w:t>
      </w:r>
      <w:r w:rsidR="008055F1">
        <w:rPr>
          <w:rFonts w:ascii="Times New Roman" w:hAnsi="Times New Roman" w:cs="Times New Roman"/>
          <w:sz w:val="24"/>
          <w:szCs w:val="24"/>
        </w:rPr>
        <w:t xml:space="preserve"> correlated levels of diet with manioc cultivation.</w:t>
      </w:r>
      <w:r w:rsidR="00D610B1">
        <w:rPr>
          <w:rFonts w:ascii="Times New Roman" w:hAnsi="Times New Roman" w:cs="Times New Roman"/>
          <w:sz w:val="24"/>
          <w:szCs w:val="24"/>
        </w:rPr>
        <w:t xml:space="preserve"> </w:t>
      </w:r>
      <w:r w:rsidR="00CD2BC1">
        <w:rPr>
          <w:rFonts w:ascii="Times New Roman" w:hAnsi="Times New Roman" w:cs="Times New Roman"/>
          <w:sz w:val="24"/>
          <w:szCs w:val="24"/>
        </w:rPr>
        <w:t xml:space="preserve">Last, Shephard and Rode </w:t>
      </w:r>
      <w:r w:rsidR="009B3AE2">
        <w:rPr>
          <w:rFonts w:ascii="Times New Roman" w:hAnsi="Times New Roman" w:cs="Times New Roman"/>
          <w:sz w:val="24"/>
          <w:szCs w:val="24"/>
        </w:rPr>
        <w:fldChar w:fldCharType="begin"/>
      </w:r>
      <w:r w:rsidR="00345082">
        <w:rPr>
          <w:rFonts w:ascii="Times New Roman" w:hAnsi="Times New Roman" w:cs="Times New Roman"/>
          <w:sz w:val="24"/>
          <w:szCs w:val="24"/>
        </w:rPr>
        <w:instrText xml:space="preserve"> ADDIN EN.CITE &lt;EndNote&gt;&lt;Cite ExcludeAuth="1"&gt;&lt;Author&gt;Shephard&lt;/Author&gt;&lt;Year&gt;1996&lt;/Year&gt;&lt;RecNum&gt;2338&lt;/RecNum&gt;&lt;DisplayText&gt;(1996)&lt;/DisplayText&gt;&lt;record&gt;&lt;rec-number&gt;2338&lt;/rec-number&gt;&lt;foreign-keys&gt;&lt;key app="EN" db-id="9d95aspfxzspeceed99xerf1vx225avxw5wf"&gt;2338&lt;/key&gt;&lt;/foreign-keys&gt;&lt;ref-type name="Book"&gt;6&lt;/ref-type&gt;&lt;contributors&gt;&lt;authors&gt;&lt;author&gt;Shephard, Roy J.&lt;/author&gt;&lt;author&gt;Rode, Andris&lt;/author&gt;&lt;/authors&gt;&lt;/contributors&gt;&lt;titles&gt;&lt;title&gt;The health consequences of &amp;apos;modernization&amp;apos;: Evidence from circumpolar peoples&lt;/title&gt;&lt;/titles&gt;&lt;dates&gt;&lt;year&gt;1996&lt;/year&gt;&lt;/dates&gt;&lt;pub-location&gt;Cambridge, UK&lt;/pub-location&gt;&lt;publisher&gt;Cambridge University Press&lt;/publisher&gt;&lt;urls&gt;&lt;/urls&gt;&lt;/record&gt;&lt;/Cite&gt;&lt;/EndNote&gt;</w:instrText>
      </w:r>
      <w:r w:rsidR="009B3AE2">
        <w:rPr>
          <w:rFonts w:ascii="Times New Roman" w:hAnsi="Times New Roman" w:cs="Times New Roman"/>
          <w:sz w:val="24"/>
          <w:szCs w:val="24"/>
        </w:rPr>
        <w:fldChar w:fldCharType="separate"/>
      </w:r>
      <w:r w:rsidR="00345082">
        <w:rPr>
          <w:rFonts w:ascii="Times New Roman" w:hAnsi="Times New Roman" w:cs="Times New Roman"/>
          <w:noProof/>
          <w:sz w:val="24"/>
          <w:szCs w:val="24"/>
        </w:rPr>
        <w:t>(</w:t>
      </w:r>
      <w:hyperlink w:anchor="_ENREF_81" w:tooltip="Shephard, 1996 #2338" w:history="1">
        <w:r w:rsidR="00940F17">
          <w:rPr>
            <w:rFonts w:ascii="Times New Roman" w:hAnsi="Times New Roman" w:cs="Times New Roman"/>
            <w:noProof/>
            <w:sz w:val="24"/>
            <w:szCs w:val="24"/>
          </w:rPr>
          <w:t>1996</w:t>
        </w:r>
      </w:hyperlink>
      <w:r w:rsidR="00345082">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345082">
        <w:rPr>
          <w:rFonts w:ascii="Times New Roman" w:hAnsi="Times New Roman" w:cs="Times New Roman"/>
          <w:sz w:val="24"/>
          <w:szCs w:val="24"/>
        </w:rPr>
        <w:t xml:space="preserve"> measured </w:t>
      </w:r>
      <w:r w:rsidR="00396ECD">
        <w:rPr>
          <w:rFonts w:ascii="Times New Roman" w:hAnsi="Times New Roman" w:cs="Times New Roman"/>
          <w:sz w:val="24"/>
          <w:szCs w:val="24"/>
        </w:rPr>
        <w:t xml:space="preserve">every ten years (1969-70, 1979-80, and 1989-1990) </w:t>
      </w:r>
      <w:r w:rsidR="00345082">
        <w:rPr>
          <w:rFonts w:ascii="Times New Roman" w:hAnsi="Times New Roman" w:cs="Times New Roman"/>
          <w:sz w:val="24"/>
          <w:szCs w:val="24"/>
        </w:rPr>
        <w:t>many anthropometric and human-biological outcomes among Inuit adults in</w:t>
      </w:r>
      <w:r w:rsidR="00396ECD">
        <w:rPr>
          <w:rFonts w:ascii="Times New Roman" w:hAnsi="Times New Roman" w:cs="Times New Roman"/>
          <w:sz w:val="24"/>
          <w:szCs w:val="24"/>
        </w:rPr>
        <w:t xml:space="preserve"> one community of</w:t>
      </w:r>
      <w:r w:rsidR="00345082">
        <w:rPr>
          <w:rFonts w:ascii="Times New Roman" w:hAnsi="Times New Roman" w:cs="Times New Roman"/>
          <w:sz w:val="24"/>
          <w:szCs w:val="24"/>
        </w:rPr>
        <w:t xml:space="preserve"> Canada</w:t>
      </w:r>
      <w:r w:rsidR="00E46B05">
        <w:rPr>
          <w:rFonts w:ascii="Times New Roman" w:hAnsi="Times New Roman" w:cs="Times New Roman"/>
          <w:sz w:val="24"/>
          <w:szCs w:val="24"/>
        </w:rPr>
        <w:t>.</w:t>
      </w:r>
      <w:r w:rsidR="00396ECD">
        <w:rPr>
          <w:rFonts w:ascii="Times New Roman" w:hAnsi="Times New Roman" w:cs="Times New Roman"/>
          <w:sz w:val="24"/>
          <w:szCs w:val="24"/>
        </w:rPr>
        <w:t xml:space="preserve"> </w:t>
      </w:r>
      <w:r w:rsidR="00E46B05">
        <w:rPr>
          <w:rFonts w:ascii="Times New Roman" w:hAnsi="Times New Roman" w:cs="Times New Roman"/>
          <w:sz w:val="24"/>
          <w:szCs w:val="24"/>
        </w:rPr>
        <w:t>They also measured anthropometric outcomes and handgrip strength for children twice a year during 1981-1989</w:t>
      </w:r>
      <w:r w:rsidR="00D610B1">
        <w:rPr>
          <w:rFonts w:ascii="Times New Roman" w:hAnsi="Times New Roman" w:cs="Times New Roman"/>
          <w:sz w:val="24"/>
          <w:szCs w:val="24"/>
        </w:rPr>
        <w:t>.</w:t>
      </w:r>
      <w:r w:rsidR="00E46B05">
        <w:rPr>
          <w:rFonts w:ascii="Times New Roman" w:hAnsi="Times New Roman" w:cs="Times New Roman"/>
          <w:sz w:val="24"/>
          <w:szCs w:val="24"/>
        </w:rPr>
        <w:t xml:space="preserve">  The stud</w:t>
      </w:r>
      <w:r w:rsidR="00E74DED">
        <w:rPr>
          <w:rFonts w:ascii="Times New Roman" w:hAnsi="Times New Roman" w:cs="Times New Roman"/>
          <w:sz w:val="24"/>
          <w:szCs w:val="24"/>
        </w:rPr>
        <w:t>y is unusual for its duration but the authors never</w:t>
      </w:r>
      <w:r w:rsidR="00D66DB8">
        <w:rPr>
          <w:rFonts w:ascii="Times New Roman" w:hAnsi="Times New Roman" w:cs="Times New Roman"/>
          <w:sz w:val="24"/>
          <w:szCs w:val="24"/>
        </w:rPr>
        <w:t xml:space="preserve"> seemed to have</w:t>
      </w:r>
      <w:r w:rsidR="00E74DED">
        <w:rPr>
          <w:rFonts w:ascii="Times New Roman" w:hAnsi="Times New Roman" w:cs="Times New Roman"/>
          <w:sz w:val="24"/>
          <w:szCs w:val="24"/>
        </w:rPr>
        <w:t xml:space="preserve"> exploited the panel dimensions of their sample.  Rather, they analyzed their pooled data as repeated cross-sectional data</w:t>
      </w:r>
      <w:r w:rsidR="00D66DB8">
        <w:rPr>
          <w:rFonts w:ascii="Times New Roman" w:hAnsi="Times New Roman" w:cs="Times New Roman"/>
          <w:sz w:val="24"/>
          <w:szCs w:val="24"/>
        </w:rPr>
        <w:t>,</w:t>
      </w:r>
      <w:r w:rsidR="00E74DED">
        <w:rPr>
          <w:rFonts w:ascii="Times New Roman" w:hAnsi="Times New Roman" w:cs="Times New Roman"/>
          <w:sz w:val="24"/>
          <w:szCs w:val="24"/>
        </w:rPr>
        <w:t xml:space="preserve"> with larger samples in </w:t>
      </w:r>
      <w:r w:rsidR="00D66DB8">
        <w:rPr>
          <w:rFonts w:ascii="Times New Roman" w:hAnsi="Times New Roman" w:cs="Times New Roman"/>
          <w:sz w:val="24"/>
          <w:szCs w:val="24"/>
        </w:rPr>
        <w:t xml:space="preserve">each of the later </w:t>
      </w:r>
      <w:r w:rsidR="00E74DED">
        <w:rPr>
          <w:rFonts w:ascii="Times New Roman" w:hAnsi="Times New Roman" w:cs="Times New Roman"/>
          <w:sz w:val="24"/>
          <w:szCs w:val="24"/>
        </w:rPr>
        <w:t>survey</w:t>
      </w:r>
      <w:r w:rsidR="00D66DB8">
        <w:rPr>
          <w:rFonts w:ascii="Times New Roman" w:hAnsi="Times New Roman" w:cs="Times New Roman"/>
          <w:sz w:val="24"/>
          <w:szCs w:val="24"/>
        </w:rPr>
        <w:t>s</w:t>
      </w:r>
      <w:r w:rsidR="00E74DED">
        <w:rPr>
          <w:rFonts w:ascii="Times New Roman" w:hAnsi="Times New Roman" w:cs="Times New Roman"/>
          <w:sz w:val="24"/>
          <w:szCs w:val="24"/>
        </w:rPr>
        <w:t xml:space="preserve">.  </w:t>
      </w:r>
      <w:r w:rsidR="00E46B05">
        <w:rPr>
          <w:rFonts w:ascii="Times New Roman" w:hAnsi="Times New Roman" w:cs="Times New Roman"/>
          <w:sz w:val="24"/>
          <w:szCs w:val="24"/>
        </w:rPr>
        <w:t>Th</w:t>
      </w:r>
      <w:r w:rsidR="00E36554">
        <w:rPr>
          <w:rFonts w:ascii="Times New Roman" w:hAnsi="Times New Roman" w:cs="Times New Roman"/>
          <w:sz w:val="24"/>
          <w:szCs w:val="24"/>
        </w:rPr>
        <w:t>ey use their panel mainly to analyze secular trends of bio-medical outcomes</w:t>
      </w:r>
      <w:r w:rsidR="00E46B05">
        <w:rPr>
          <w:rFonts w:ascii="Times New Roman" w:hAnsi="Times New Roman" w:cs="Times New Roman"/>
          <w:sz w:val="24"/>
          <w:szCs w:val="24"/>
        </w:rPr>
        <w:t xml:space="preserve">, with age and period of birth as covariates.  </w:t>
      </w:r>
      <w:r w:rsidR="00D66DB8">
        <w:rPr>
          <w:rFonts w:ascii="Times New Roman" w:hAnsi="Times New Roman" w:cs="Times New Roman"/>
          <w:sz w:val="24"/>
          <w:szCs w:val="24"/>
        </w:rPr>
        <w:t>It is not clear from their work whether their analysis includes only people who were measured on repeated occasions, or both members of the baseline sample plus any adult who moved into the community.</w:t>
      </w:r>
    </w:p>
    <w:p w:rsidR="00BC477D" w:rsidRPr="007007E8" w:rsidRDefault="00410A4C" w:rsidP="00C218CB">
      <w:pPr>
        <w:spacing w:after="0" w:line="480" w:lineRule="auto"/>
        <w:ind w:firstLine="720"/>
        <w:rPr>
          <w:rFonts w:ascii="Times" w:eastAsia="Times New Roman" w:hAnsi="Times" w:cs="Times New Roman"/>
          <w:sz w:val="20"/>
          <w:szCs w:val="20"/>
          <w:lang w:eastAsia="en-US"/>
        </w:rPr>
      </w:pPr>
      <w:r>
        <w:rPr>
          <w:rFonts w:ascii="Times New Roman" w:hAnsi="Times New Roman" w:cs="Times New Roman"/>
          <w:sz w:val="24"/>
          <w:szCs w:val="24"/>
        </w:rPr>
        <w:t>Like cultural anthropologists, b</w:t>
      </w:r>
      <w:r w:rsidR="00673629">
        <w:rPr>
          <w:rFonts w:ascii="Times New Roman" w:hAnsi="Times New Roman" w:cs="Times New Roman"/>
          <w:sz w:val="24"/>
          <w:szCs w:val="24"/>
        </w:rPr>
        <w:t xml:space="preserve">iological anthropologists have </w:t>
      </w:r>
      <w:r w:rsidR="008055F1">
        <w:rPr>
          <w:rFonts w:ascii="Times New Roman" w:hAnsi="Times New Roman" w:cs="Times New Roman"/>
          <w:sz w:val="24"/>
          <w:szCs w:val="24"/>
        </w:rPr>
        <w:t xml:space="preserve">taken part in </w:t>
      </w:r>
      <w:r w:rsidR="00790E65">
        <w:rPr>
          <w:rFonts w:ascii="Times New Roman" w:hAnsi="Times New Roman" w:cs="Times New Roman"/>
          <w:sz w:val="24"/>
          <w:szCs w:val="24"/>
        </w:rPr>
        <w:t>multidisciplinary</w:t>
      </w:r>
      <w:r w:rsidR="00673629">
        <w:rPr>
          <w:rFonts w:ascii="Times New Roman" w:hAnsi="Times New Roman" w:cs="Times New Roman"/>
          <w:sz w:val="24"/>
          <w:szCs w:val="24"/>
        </w:rPr>
        <w:t xml:space="preserve"> panel studies</w:t>
      </w:r>
      <w:r>
        <w:rPr>
          <w:rFonts w:ascii="Times New Roman" w:hAnsi="Times New Roman" w:cs="Times New Roman"/>
          <w:sz w:val="24"/>
          <w:szCs w:val="24"/>
        </w:rPr>
        <w:t xml:space="preserve">.  These </w:t>
      </w:r>
      <w:r w:rsidR="00E44430">
        <w:rPr>
          <w:rFonts w:ascii="Times New Roman" w:hAnsi="Times New Roman" w:cs="Times New Roman"/>
          <w:sz w:val="24"/>
          <w:szCs w:val="24"/>
        </w:rPr>
        <w:t xml:space="preserve">studies </w:t>
      </w:r>
      <w:r>
        <w:rPr>
          <w:rFonts w:ascii="Times New Roman" w:hAnsi="Times New Roman" w:cs="Times New Roman"/>
          <w:sz w:val="24"/>
          <w:szCs w:val="24"/>
        </w:rPr>
        <w:t>have focused</w:t>
      </w:r>
      <w:r w:rsidR="007A6657">
        <w:rPr>
          <w:rFonts w:ascii="Times New Roman" w:hAnsi="Times New Roman" w:cs="Times New Roman"/>
          <w:sz w:val="24"/>
          <w:szCs w:val="24"/>
        </w:rPr>
        <w:t xml:space="preserve"> </w:t>
      </w:r>
      <w:r w:rsidR="00396D41">
        <w:rPr>
          <w:rFonts w:ascii="Times New Roman" w:hAnsi="Times New Roman" w:cs="Times New Roman"/>
          <w:sz w:val="24"/>
          <w:szCs w:val="24"/>
        </w:rPr>
        <w:t>on</w:t>
      </w:r>
      <w:r w:rsidR="007A6657">
        <w:rPr>
          <w:rFonts w:ascii="Times New Roman" w:hAnsi="Times New Roman" w:cs="Times New Roman"/>
          <w:sz w:val="24"/>
          <w:szCs w:val="24"/>
        </w:rPr>
        <w:t xml:space="preserve"> human growth</w:t>
      </w:r>
      <w:r w:rsidR="00E20EDC">
        <w:rPr>
          <w:rFonts w:ascii="Times New Roman" w:hAnsi="Times New Roman" w:cs="Times New Roman"/>
          <w:sz w:val="24"/>
          <w:szCs w:val="24"/>
        </w:rPr>
        <w:t xml:space="preserve">, inter-generational </w:t>
      </w:r>
      <w:r w:rsidR="009F56D8">
        <w:rPr>
          <w:rFonts w:ascii="Times New Roman" w:hAnsi="Times New Roman" w:cs="Times New Roman"/>
          <w:sz w:val="24"/>
          <w:szCs w:val="24"/>
        </w:rPr>
        <w:t>nutrition, food insecurity, and diet changes</w:t>
      </w:r>
      <w:r w:rsidR="00E20EDC">
        <w:rPr>
          <w:rFonts w:ascii="Times New Roman" w:hAnsi="Times New Roman" w:cs="Times New Roman"/>
          <w:sz w:val="24"/>
          <w:szCs w:val="24"/>
        </w:rPr>
        <w:t xml:space="preserve"> rather than on </w:t>
      </w:r>
      <w:r w:rsidR="00A0328E">
        <w:rPr>
          <w:rFonts w:ascii="Times New Roman" w:hAnsi="Times New Roman" w:cs="Times New Roman"/>
          <w:sz w:val="24"/>
          <w:szCs w:val="24"/>
        </w:rPr>
        <w:t>modernization</w:t>
      </w:r>
      <w:r w:rsidR="00E36554">
        <w:rPr>
          <w:rFonts w:ascii="Times New Roman" w:hAnsi="Times New Roman" w:cs="Times New Roman"/>
          <w:sz w:val="24"/>
          <w:szCs w:val="24"/>
        </w:rPr>
        <w:t>.  Some of the better-</w:t>
      </w:r>
      <w:r w:rsidR="00853ABA">
        <w:rPr>
          <w:rFonts w:ascii="Times New Roman" w:hAnsi="Times New Roman" w:cs="Times New Roman"/>
          <w:sz w:val="24"/>
          <w:szCs w:val="24"/>
        </w:rPr>
        <w:lastRenderedPageBreak/>
        <w:t>known studies have</w:t>
      </w:r>
      <w:r>
        <w:rPr>
          <w:rFonts w:ascii="Times New Roman" w:hAnsi="Times New Roman" w:cs="Times New Roman"/>
          <w:sz w:val="24"/>
          <w:szCs w:val="24"/>
        </w:rPr>
        <w:t xml:space="preserve"> taken place </w:t>
      </w:r>
      <w:r w:rsidR="00673629">
        <w:rPr>
          <w:rFonts w:ascii="Times New Roman" w:hAnsi="Times New Roman" w:cs="Times New Roman"/>
          <w:sz w:val="24"/>
          <w:szCs w:val="24"/>
        </w:rPr>
        <w:t>in the Philippines</w:t>
      </w:r>
      <w:r w:rsidR="00D000AA">
        <w:rPr>
          <w:rFonts w:ascii="Times New Roman" w:hAnsi="Times New Roman" w:cs="Times New Roman"/>
          <w:sz w:val="24"/>
          <w:szCs w:val="24"/>
        </w:rPr>
        <w:t xml:space="preserve"> </w:t>
      </w:r>
      <w:r w:rsidR="009B3AE2">
        <w:rPr>
          <w:rFonts w:ascii="Times New Roman" w:hAnsi="Times New Roman" w:cs="Times New Roman"/>
          <w:sz w:val="24"/>
          <w:szCs w:val="24"/>
        </w:rPr>
        <w:fldChar w:fldCharType="begin"/>
      </w:r>
      <w:r w:rsidR="00EF47B7">
        <w:rPr>
          <w:rFonts w:ascii="Times New Roman" w:hAnsi="Times New Roman" w:cs="Times New Roman"/>
          <w:sz w:val="24"/>
          <w:szCs w:val="24"/>
        </w:rPr>
        <w:instrText xml:space="preserve"> ADDIN EN.CITE &lt;EndNote&gt;&lt;Cite&gt;&lt;Author&gt;Adair&lt;/Author&gt;&lt;Year&gt;2011&lt;/Year&gt;&lt;RecNum&gt;2325&lt;/RecNum&gt;&lt;DisplayText&gt;(Adair et al., 2011)&lt;/DisplayText&gt;&lt;record&gt;&lt;rec-number&gt;2325&lt;/rec-number&gt;&lt;foreign-keys&gt;&lt;key app="EN" db-id="9d95aspfxzspeceed99xerf1vx225avxw5wf"&gt;2325&lt;/key&gt;&lt;/foreign-keys&gt;&lt;ref-type name="Journal Article"&gt;17&lt;/ref-type&gt;&lt;contributors&gt;&lt;authors&gt;&lt;author&gt;Adair, L. S.&lt;/author&gt;&lt;author&gt;Popkin, B. M.&lt;/author&gt;&lt;author&gt;Akin, J.S.&lt;/author&gt;&lt;author&gt;Guilkey, D.K.&lt;/author&gt;&lt;author&gt;Gultiano, S.&lt;/author&gt;&lt;author&gt;Borja, J.&lt;/author&gt;&lt;author&gt;Perez, L.&lt;/author&gt;&lt;/authors&gt;&lt;/contributors&gt;&lt;titles&gt;&lt;title&gt;Cohort profile: The Cebu longitudinal health and nutrition survey&lt;/title&gt;&lt;secondary-title&gt;International Journal of Epidemiology&lt;/secondary-title&gt;&lt;/titles&gt;&lt;periodical&gt;&lt;full-title&gt;International Journal of Epidemiology&lt;/full-title&gt;&lt;/periodical&gt;&lt;pages&gt;619-625&lt;/pages&gt;&lt;volume&gt;40&lt;/volume&gt;&lt;number&gt;3&lt;/number&gt;&lt;section&gt;619&lt;/section&gt;&lt;dates&gt;&lt;year&gt;2011&lt;/year&gt;&lt;/dates&gt;&lt;urls&gt;&lt;/urls&gt;&lt;/record&gt;&lt;/Cite&gt;&lt;/EndNote&gt;</w:instrText>
      </w:r>
      <w:r w:rsidR="009B3AE2">
        <w:rPr>
          <w:rFonts w:ascii="Times New Roman" w:hAnsi="Times New Roman" w:cs="Times New Roman"/>
          <w:sz w:val="24"/>
          <w:szCs w:val="24"/>
        </w:rPr>
        <w:fldChar w:fldCharType="separate"/>
      </w:r>
      <w:r w:rsidR="00EF47B7">
        <w:rPr>
          <w:rFonts w:ascii="Times New Roman" w:hAnsi="Times New Roman" w:cs="Times New Roman"/>
          <w:noProof/>
          <w:sz w:val="24"/>
          <w:szCs w:val="24"/>
        </w:rPr>
        <w:t>(</w:t>
      </w:r>
      <w:hyperlink w:anchor="_ENREF_1" w:tooltip="Adair, 2011 #2325" w:history="1">
        <w:r w:rsidR="00940F17">
          <w:rPr>
            <w:rFonts w:ascii="Times New Roman" w:hAnsi="Times New Roman" w:cs="Times New Roman"/>
            <w:noProof/>
            <w:sz w:val="24"/>
            <w:szCs w:val="24"/>
          </w:rPr>
          <w:t>Adair et al., 2011</w:t>
        </w:r>
      </w:hyperlink>
      <w:r w:rsidR="00EF47B7">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673629">
        <w:rPr>
          <w:rFonts w:ascii="Times New Roman" w:hAnsi="Times New Roman" w:cs="Times New Roman"/>
          <w:sz w:val="24"/>
          <w:szCs w:val="24"/>
        </w:rPr>
        <w:t xml:space="preserve">, Brazil </w:t>
      </w:r>
      <w:r w:rsidR="009B3AE2">
        <w:rPr>
          <w:rFonts w:ascii="Times New Roman" w:hAnsi="Times New Roman" w:cs="Times New Roman"/>
          <w:sz w:val="24"/>
          <w:szCs w:val="24"/>
        </w:rPr>
        <w:fldChar w:fldCharType="begin">
          <w:fldData xml:space="preserve">PEVuZE5vdGU+PENpdGU+PEF1dGhvcj5Cw6loYWd1ZTwvQXV0aG9yPjxZZWFyPjIwMTI8L1llYXI+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</w:fldData>
        </w:fldChar>
      </w:r>
      <w:r w:rsidR="008055F1">
        <w:rPr>
          <w:rFonts w:ascii="Times New Roman" w:hAnsi="Times New Roman" w:cs="Times New Roman"/>
          <w:sz w:val="24"/>
          <w:szCs w:val="24"/>
        </w:rPr>
        <w:instrText xml:space="preserve"> ADDIN EN.CITE </w:instrText>
      </w:r>
      <w:r w:rsidR="009B3AE2">
        <w:rPr>
          <w:rFonts w:ascii="Times New Roman" w:hAnsi="Times New Roman" w:cs="Times New Roman"/>
          <w:sz w:val="24"/>
          <w:szCs w:val="24"/>
        </w:rPr>
        <w:fldChar w:fldCharType="begin">
          <w:fldData xml:space="preserve">PEVuZE5vdGU+PENpdGU+PEF1dGhvcj5Cw6loYWd1ZTwvQXV0aG9yPjxZZWFyPjIwMTI8L1llYXI+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</w:fldData>
        </w:fldChar>
      </w:r>
      <w:r w:rsidR="008055F1">
        <w:rPr>
          <w:rFonts w:ascii="Times New Roman" w:hAnsi="Times New Roman" w:cs="Times New Roman"/>
          <w:sz w:val="24"/>
          <w:szCs w:val="24"/>
        </w:rPr>
        <w:instrText xml:space="preserve"> ADDIN EN.CITE.DATA </w:instrText>
      </w:r>
      <w:r w:rsidR="009B3AE2">
        <w:rPr>
          <w:rFonts w:ascii="Times New Roman" w:hAnsi="Times New Roman" w:cs="Times New Roman"/>
          <w:sz w:val="24"/>
          <w:szCs w:val="24"/>
        </w:rPr>
      </w:r>
      <w:r w:rsidR="009B3AE2">
        <w:rPr>
          <w:rFonts w:ascii="Times New Roman" w:hAnsi="Times New Roman" w:cs="Times New Roman"/>
          <w:sz w:val="24"/>
          <w:szCs w:val="24"/>
        </w:rPr>
        <w:fldChar w:fldCharType="end"/>
      </w:r>
      <w:r w:rsidR="009B3AE2">
        <w:rPr>
          <w:rFonts w:ascii="Times New Roman" w:hAnsi="Times New Roman" w:cs="Times New Roman"/>
          <w:sz w:val="24"/>
          <w:szCs w:val="24"/>
        </w:rPr>
      </w:r>
      <w:r w:rsidR="009B3AE2">
        <w:rPr>
          <w:rFonts w:ascii="Times New Roman" w:hAnsi="Times New Roman" w:cs="Times New Roman"/>
          <w:sz w:val="24"/>
          <w:szCs w:val="24"/>
        </w:rPr>
        <w:fldChar w:fldCharType="separate"/>
      </w:r>
      <w:r w:rsidR="008055F1">
        <w:rPr>
          <w:rFonts w:ascii="Times New Roman" w:hAnsi="Times New Roman" w:cs="Times New Roman"/>
          <w:noProof/>
          <w:sz w:val="24"/>
          <w:szCs w:val="24"/>
        </w:rPr>
        <w:t>(</w:t>
      </w:r>
      <w:hyperlink w:anchor="_ENREF_6" w:tooltip="Béhague, 2012 #2310" w:history="1">
        <w:r w:rsidR="00940F17">
          <w:rPr>
            <w:rFonts w:ascii="Times New Roman" w:hAnsi="Times New Roman" w:cs="Times New Roman"/>
            <w:noProof/>
            <w:sz w:val="24"/>
            <w:szCs w:val="24"/>
          </w:rPr>
          <w:t>Béhague, Goncalves, Gigante, &amp; Kirkwood, 2012</w:t>
        </w:r>
      </w:hyperlink>
      <w:r w:rsidR="008055F1">
        <w:rPr>
          <w:rFonts w:ascii="Times New Roman" w:hAnsi="Times New Roman" w:cs="Times New Roman"/>
          <w:noProof/>
          <w:sz w:val="24"/>
          <w:szCs w:val="24"/>
        </w:rPr>
        <w:t xml:space="preserve">; </w:t>
      </w:r>
      <w:hyperlink w:anchor="_ENREF_7" w:tooltip="Béhague, 2008 #2309" w:history="1">
        <w:r w:rsidR="00940F17">
          <w:rPr>
            <w:rFonts w:ascii="Times New Roman" w:hAnsi="Times New Roman" w:cs="Times New Roman"/>
            <w:noProof/>
            <w:sz w:val="24"/>
            <w:szCs w:val="24"/>
          </w:rPr>
          <w:t>Béhague, Goncalves, &amp; Victora, 2008</w:t>
        </w:r>
      </w:hyperlink>
      <w:r w:rsidR="008055F1">
        <w:rPr>
          <w:rFonts w:ascii="Times New Roman" w:hAnsi="Times New Roman" w:cs="Times New Roman"/>
          <w:noProof/>
          <w:sz w:val="24"/>
          <w:szCs w:val="24"/>
        </w:rPr>
        <w:t xml:space="preserve">; </w:t>
      </w:r>
      <w:hyperlink w:anchor="_ENREF_59" w:tooltip="Piperata, 2011a #2324" w:history="1">
        <w:r w:rsidR="00940F17">
          <w:rPr>
            <w:rFonts w:ascii="Times New Roman" w:hAnsi="Times New Roman" w:cs="Times New Roman"/>
            <w:noProof/>
            <w:sz w:val="24"/>
            <w:szCs w:val="24"/>
          </w:rPr>
          <w:t>Piperata et al., 2011a</w:t>
        </w:r>
      </w:hyperlink>
      <w:r w:rsidR="008055F1">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673629">
        <w:rPr>
          <w:rFonts w:ascii="Times New Roman" w:hAnsi="Times New Roman" w:cs="Times New Roman"/>
          <w:sz w:val="24"/>
          <w:szCs w:val="24"/>
        </w:rPr>
        <w:t xml:space="preserve">, Ethiopia </w:t>
      </w:r>
      <w:r w:rsidR="009B3AE2">
        <w:rPr>
          <w:rFonts w:ascii="Times New Roman" w:hAnsi="Times New Roman" w:cs="Times New Roman"/>
          <w:sz w:val="24"/>
          <w:szCs w:val="24"/>
        </w:rPr>
        <w:fldChar w:fldCharType="begin"/>
      </w:r>
      <w:r w:rsidR="00673629">
        <w:rPr>
          <w:rFonts w:ascii="Times New Roman" w:hAnsi="Times New Roman" w:cs="Times New Roman"/>
          <w:sz w:val="24"/>
          <w:szCs w:val="24"/>
        </w:rPr>
        <w:instrText xml:space="preserve"> ADDIN EN.CITE &lt;EndNote&gt;&lt;Cite&gt;&lt;Author&gt;Belachew&lt;/Author&gt;&lt;Year&gt;2013&lt;/Year&gt;&lt;RecNum&gt;2308&lt;/RecNum&gt;&lt;DisplayText&gt;(Belachew, Lindstrom, Hadley, Gebremariam, &amp;amp; Kasahun, 2013)&lt;/DisplayText&gt;&lt;record&gt;&lt;rec-number&gt;2308&lt;/rec-number&gt;&lt;foreign-keys&gt;&lt;key app="EN" db-id="9d95aspfxzspeceed99xerf1vx225avxw5wf"&gt;2308&lt;/key&gt;&lt;/foreign-keys&gt;&lt;ref-type name="Journal Article"&gt;17&lt;/ref-type&gt;&lt;contributors&gt;&lt;authors&gt;&lt;author&gt;Belachew, Tefera&lt;/author&gt;&lt;author&gt;Lindstrom, David&lt;/author&gt;&lt;author&gt;Hadley, Craig&lt;/author&gt;&lt;author&gt;Gebremariam, Abebe&lt;/author&gt;&lt;author&gt;Kasahun, Wondwosen&lt;/author&gt;&lt;/authors&gt;&lt;/contributors&gt;&lt;titles&gt;&lt;title&gt;Food insecurity and linear growth of adolescents in Jimma Zona, southwest Ethiopia&lt;/title&gt;&lt;secondary-title&gt;Nutrition Journal&lt;/secondary-title&gt;&lt;/titles&gt;&lt;periodical&gt;&lt;full-title&gt;Nutrition Journal&lt;/full-title&gt;&lt;/periodical&gt;&lt;pages&gt;55-65&lt;/pages&gt;&lt;volume&gt;12&lt;/volume&gt;&lt;section&gt;55&lt;/section&gt;&lt;dates&gt;&lt;year&gt;2013&lt;/year&gt;&lt;/dates&gt;&lt;urls&gt;&lt;/urls&gt;&lt;/record&gt;&lt;/Cite&gt;&lt;/EndNote&gt;</w:instrText>
      </w:r>
      <w:r w:rsidR="009B3AE2">
        <w:rPr>
          <w:rFonts w:ascii="Times New Roman" w:hAnsi="Times New Roman" w:cs="Times New Roman"/>
          <w:sz w:val="24"/>
          <w:szCs w:val="24"/>
        </w:rPr>
        <w:fldChar w:fldCharType="separate"/>
      </w:r>
      <w:r w:rsidR="00673629">
        <w:rPr>
          <w:rFonts w:ascii="Times New Roman" w:hAnsi="Times New Roman" w:cs="Times New Roman"/>
          <w:noProof/>
          <w:sz w:val="24"/>
          <w:szCs w:val="24"/>
        </w:rPr>
        <w:t>(</w:t>
      </w:r>
      <w:hyperlink w:anchor="_ENREF_8" w:tooltip="Belachew, 2013 #2308" w:history="1">
        <w:r w:rsidR="00940F17">
          <w:rPr>
            <w:rFonts w:ascii="Times New Roman" w:hAnsi="Times New Roman" w:cs="Times New Roman"/>
            <w:noProof/>
            <w:sz w:val="24"/>
            <w:szCs w:val="24"/>
          </w:rPr>
          <w:t>Belachew, Lindstrom, Hadley, Gebremariam, &amp; Kasahun, 2013</w:t>
        </w:r>
      </w:hyperlink>
      <w:r w:rsidR="00673629">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673629">
        <w:rPr>
          <w:rFonts w:ascii="Times New Roman" w:hAnsi="Times New Roman" w:cs="Times New Roman"/>
          <w:sz w:val="24"/>
          <w:szCs w:val="24"/>
        </w:rPr>
        <w:t>, South Africa</w:t>
      </w:r>
      <w:r w:rsidR="00635452">
        <w:rPr>
          <w:rFonts w:ascii="Times New Roman" w:hAnsi="Times New Roman" w:cs="Times New Roman"/>
          <w:sz w:val="24"/>
          <w:szCs w:val="24"/>
        </w:rPr>
        <w:t xml:space="preserve"> </w:t>
      </w:r>
      <w:r w:rsidR="009B3AE2" w:rsidRPr="007007E8">
        <w:rPr>
          <w:rFonts w:ascii="Times New Roman" w:hAnsi="Times New Roman" w:cs="Times New Roman"/>
          <w:sz w:val="24"/>
          <w:szCs w:val="24"/>
        </w:rPr>
        <w:fldChar w:fldCharType="begin"/>
      </w:r>
      <w:r w:rsidR="002118F3" w:rsidRPr="007007E8">
        <w:rPr>
          <w:rFonts w:ascii="Times New Roman" w:hAnsi="Times New Roman" w:cs="Times New Roman"/>
          <w:sz w:val="24"/>
          <w:szCs w:val="24"/>
        </w:rPr>
        <w:instrText xml:space="preserve"> ADDIN EN.CITE &lt;EndNote&gt;&lt;Cite&gt;&lt;Author&gt;Radin&lt;/Author&gt;&lt;Year&gt;2012&lt;/Year&gt;&lt;RecNum&gt;2314&lt;/RecNum&gt;&lt;DisplayText&gt;(Radin &amp;amp; Cameron, 2012; Richter, Norris, Pettifor, Yach, &amp;amp; Cameron, 2007)&lt;/DisplayText&gt;&lt;record&gt;&lt;rec-number&gt;2314&lt;/rec-number&gt;&lt;foreign-keys&gt;&lt;key app="EN" db-id="9d95aspfxzspeceed99xerf1vx225avxw5wf"&gt;2314&lt;/key&gt;&lt;/foreign-keys&gt;&lt;ref-type name="Journal Article"&gt;17&lt;/ref-type&gt;&lt;contributors&gt;&lt;authors&gt;&lt;author&gt;Radin, J.&lt;/author&gt;&lt;author&gt;Cameron, N.&lt;/author&gt;&lt;/authors&gt;&lt;/contributors&gt;&lt;titles&gt;&lt;title&gt;Studying Mandela&amp;apos;s children: Human biology in post-apartheid South Africa. An interview with Noel Cameron&lt;/title&gt;&lt;secondary-title&gt;Current Anthropology&lt;/secondary-title&gt;&lt;/titles&gt;&lt;periodical&gt;&lt;full-title&gt;Current Anthropology&lt;/full-title&gt;&lt;/periodical&gt;&lt;pages&gt;S256-S266&lt;/pages&gt;&lt;volume&gt;53&lt;/volume&gt;&lt;number&gt;S5&lt;/number&gt;&lt;section&gt;S256&lt;/section&gt;&lt;dates&gt;&lt;year&gt;2012&lt;/year&gt;&lt;/dates&gt;&lt;urls&gt;&lt;/urls&gt;&lt;/record&gt;&lt;/Cite&gt;&lt;Cite&gt;&lt;Author&gt;Richter&lt;/Author&gt;&lt;Year&gt;2007&lt;/Year&gt;&lt;RecNum&gt;2320&lt;/RecNum&gt;&lt;record&gt;&lt;rec-number&gt;2320&lt;/rec-number&gt;&lt;foreign-keys&gt;&lt;key app="EN" db-id="9d95aspfxzspeceed99xerf1vx225avxw5wf"&gt;2320&lt;/key&gt;&lt;/foreign-keys&gt;&lt;ref-type name="Journal Article"&gt;17&lt;/ref-type&gt;&lt;contributors&gt;&lt;authors&gt;&lt;author&gt;Richter, Linda&lt;/author&gt;&lt;author&gt;Norris, Shane&lt;/author&gt;&lt;author&gt;Pettifor, John&lt;/author&gt;&lt;author&gt;Yach, Derek&lt;/author&gt;&lt;author&gt;Cameron, Noel&lt;/author&gt;&lt;/authors&gt;&lt;/contributors&gt;&lt;titles&gt;&lt;title&gt;Cohort profile: Mandela&amp;apos;s children: The 1990 birth to twenty study in South Africa&lt;/title&gt;&lt;secondary-title&gt;International Journal of Epidemiology&lt;/secondary-title&gt;&lt;/titles&gt;&lt;periodical&gt;&lt;full-title&gt;International Journal of Epidemiology&lt;/full-title&gt;&lt;/periodical&gt;&lt;pages&gt;504-511&lt;/pages&gt;&lt;volume&gt;36&lt;/volume&gt;&lt;section&gt;504&lt;/section&gt;&lt;dates&gt;&lt;year&gt;2007&lt;/year&gt;&lt;/dates&gt;&lt;urls&gt;&lt;/urls&gt;&lt;/record&gt;&lt;/Cite&gt;&lt;/EndNote&gt;</w:instrText>
      </w:r>
      <w:r w:rsidR="009B3AE2" w:rsidRPr="007007E8">
        <w:rPr>
          <w:rFonts w:ascii="Times New Roman" w:hAnsi="Times New Roman" w:cs="Times New Roman"/>
          <w:sz w:val="24"/>
          <w:szCs w:val="24"/>
        </w:rPr>
        <w:fldChar w:fldCharType="separate"/>
      </w:r>
      <w:r w:rsidR="002118F3" w:rsidRPr="007007E8">
        <w:rPr>
          <w:rFonts w:ascii="Times New Roman" w:hAnsi="Times New Roman" w:cs="Times New Roman"/>
          <w:noProof/>
          <w:sz w:val="24"/>
          <w:szCs w:val="24"/>
        </w:rPr>
        <w:t>(</w:t>
      </w:r>
      <w:hyperlink w:anchor="_ENREF_61" w:tooltip="Radin, 2012 #2314" w:history="1">
        <w:r w:rsidR="00940F17" w:rsidRPr="007007E8">
          <w:rPr>
            <w:rFonts w:ascii="Times New Roman" w:hAnsi="Times New Roman" w:cs="Times New Roman"/>
            <w:noProof/>
            <w:sz w:val="24"/>
            <w:szCs w:val="24"/>
          </w:rPr>
          <w:t>Radin &amp; Cameron, 2012</w:t>
        </w:r>
      </w:hyperlink>
      <w:r w:rsidR="002118F3" w:rsidRPr="007007E8">
        <w:rPr>
          <w:rFonts w:ascii="Times New Roman" w:hAnsi="Times New Roman" w:cs="Times New Roman"/>
          <w:noProof/>
          <w:sz w:val="24"/>
          <w:szCs w:val="24"/>
        </w:rPr>
        <w:t xml:space="preserve">; </w:t>
      </w:r>
      <w:hyperlink w:anchor="_ENREF_73" w:tooltip="Richter, 2007 #2320" w:history="1">
        <w:r w:rsidR="00940F17" w:rsidRPr="007007E8">
          <w:rPr>
            <w:rFonts w:ascii="Times New Roman" w:hAnsi="Times New Roman" w:cs="Times New Roman"/>
            <w:noProof/>
            <w:sz w:val="24"/>
            <w:szCs w:val="24"/>
          </w:rPr>
          <w:t>Richter, Norris, Pettifor, Yach, &amp; Cameron, 2007</w:t>
        </w:r>
      </w:hyperlink>
      <w:r w:rsidR="002118F3" w:rsidRPr="007007E8">
        <w:rPr>
          <w:rFonts w:ascii="Times New Roman" w:hAnsi="Times New Roman" w:cs="Times New Roman"/>
          <w:noProof/>
          <w:sz w:val="24"/>
          <w:szCs w:val="24"/>
        </w:rPr>
        <w:t>)</w:t>
      </w:r>
      <w:r w:rsidR="009B3AE2" w:rsidRPr="007007E8">
        <w:rPr>
          <w:rFonts w:ascii="Times New Roman" w:hAnsi="Times New Roman" w:cs="Times New Roman"/>
          <w:sz w:val="24"/>
          <w:szCs w:val="24"/>
        </w:rPr>
        <w:fldChar w:fldCharType="end"/>
      </w:r>
      <w:r w:rsidR="009F56D8" w:rsidRPr="007007E8">
        <w:rPr>
          <w:rFonts w:ascii="Times New Roman" w:hAnsi="Times New Roman" w:cs="Times New Roman"/>
          <w:sz w:val="24"/>
          <w:szCs w:val="24"/>
        </w:rPr>
        <w:t>, and China</w:t>
      </w:r>
      <w:r w:rsidR="007007E8" w:rsidRPr="007007E8">
        <w:rPr>
          <w:rFonts w:ascii="Times New Roman" w:hAnsi="Times New Roman" w:cs="Times New Roman"/>
          <w:sz w:val="24"/>
          <w:szCs w:val="24"/>
        </w:rPr>
        <w:t xml:space="preserve"> </w:t>
      </w:r>
      <w:r w:rsidR="009B3AE2" w:rsidRPr="007007E8">
        <w:rPr>
          <w:rFonts w:ascii="Times New Roman" w:hAnsi="Times New Roman" w:cs="Times New Roman"/>
          <w:sz w:val="24"/>
          <w:szCs w:val="24"/>
        </w:rPr>
        <w:fldChar w:fldCharType="begin"/>
      </w:r>
      <w:r w:rsidR="007007E8" w:rsidRPr="007007E8">
        <w:rPr>
          <w:rFonts w:ascii="Times New Roman" w:hAnsi="Times New Roman" w:cs="Times New Roman"/>
          <w:sz w:val="24"/>
          <w:szCs w:val="24"/>
        </w:rPr>
        <w:instrText xml:space="preserve"> ADDIN EN.CITE &lt;EndNote&gt;&lt;Cite&gt;&lt;Author&gt;Gordon-Larsen&lt;/Author&gt;&lt;Year&gt;2014&lt;/Year&gt;&lt;RecNum&gt;2331&lt;/RecNum&gt;&lt;DisplayText&gt;(Gordon-Larsen et al., 2014)&lt;/DisplayText&gt;&lt;record&gt;&lt;rec-number&gt;2331&lt;/rec-number&gt;&lt;foreign-keys&gt;&lt;key app="EN" db-id="9d95aspfxzspeceed99xerf1vx225avxw5wf"&gt;2331&lt;/key&gt;&lt;/foreign-keys&gt;&lt;ref-type name="Journal Article"&gt;17&lt;/ref-type&gt;&lt;contributors&gt;&lt;authors&gt;&lt;author&gt;Gordon-Larsen, P.&lt;/author&gt;&lt;author&gt;Koehler, E.&lt;/author&gt;&lt;author&gt;Howard, A.G.&lt;/author&gt;&lt;author&gt;Paynter, L.&lt;/author&gt;&lt;author&gt;Thompson, A.L.&lt;/author&gt;&lt;author&gt;Adair, L.S.&lt;/author&gt;&lt;author&gt;Mayer-Davis, E.J.&lt;/author&gt;&lt;author&gt;Zhang, B.&lt;/author&gt;&lt;author&gt;Popkin, B.M.&lt;/author&gt;&lt;author&gt;Herring, A.H.&lt;/author&gt;&lt;/authors&gt;&lt;/contributors&gt;&lt;titles&gt;&lt;title&gt;Eighteen year weight trajectories and metabolic markers of diabetes in modernizing China&lt;/title&gt;&lt;secondary-title&gt;Diabetologia&lt;/secondary-title&gt;&lt;/titles&gt;&lt;periodical&gt;&lt;full-title&gt;Diabetologia&lt;/full-title&gt;&lt;/periodical&gt;&lt;pages&gt;1820-1829&lt;/pages&gt;&lt;volume&gt;57&lt;/volume&gt;&lt;number&gt;9&lt;/number&gt;&lt;section&gt;1820&lt;/section&gt;&lt;dates&gt;&lt;year&gt;2014&lt;/year&gt;&lt;/dates&gt;&lt;urls&gt;&lt;/urls&gt;&lt;/record&gt;&lt;/Cite&gt;&lt;/EndNote&gt;</w:instrText>
      </w:r>
      <w:r w:rsidR="009B3AE2" w:rsidRPr="007007E8">
        <w:rPr>
          <w:rFonts w:ascii="Times New Roman" w:hAnsi="Times New Roman" w:cs="Times New Roman"/>
          <w:sz w:val="24"/>
          <w:szCs w:val="24"/>
        </w:rPr>
        <w:fldChar w:fldCharType="separate"/>
      </w:r>
      <w:r w:rsidR="007007E8" w:rsidRPr="007007E8">
        <w:rPr>
          <w:rFonts w:ascii="Times New Roman" w:hAnsi="Times New Roman" w:cs="Times New Roman"/>
          <w:noProof/>
          <w:sz w:val="24"/>
          <w:szCs w:val="24"/>
        </w:rPr>
        <w:t>(</w:t>
      </w:r>
      <w:hyperlink w:anchor="_ENREF_38" w:tooltip="Gordon-Larsen, 2014 #2331" w:history="1">
        <w:r w:rsidR="00940F17" w:rsidRPr="007007E8">
          <w:rPr>
            <w:rFonts w:ascii="Times New Roman" w:hAnsi="Times New Roman" w:cs="Times New Roman"/>
            <w:noProof/>
            <w:sz w:val="24"/>
            <w:szCs w:val="24"/>
          </w:rPr>
          <w:t>Gordon-Larsen et al., 2014</w:t>
        </w:r>
      </w:hyperlink>
      <w:r w:rsidR="007007E8" w:rsidRPr="007007E8">
        <w:rPr>
          <w:rFonts w:ascii="Times New Roman" w:hAnsi="Times New Roman" w:cs="Times New Roman"/>
          <w:noProof/>
          <w:sz w:val="24"/>
          <w:szCs w:val="24"/>
        </w:rPr>
        <w:t>)</w:t>
      </w:r>
      <w:r w:rsidR="009B3AE2" w:rsidRPr="007007E8">
        <w:rPr>
          <w:rFonts w:ascii="Times New Roman" w:hAnsi="Times New Roman" w:cs="Times New Roman"/>
          <w:sz w:val="24"/>
          <w:szCs w:val="24"/>
        </w:rPr>
        <w:fldChar w:fldCharType="end"/>
      </w:r>
      <w:r w:rsidR="00BC477D" w:rsidRPr="007007E8">
        <w:rPr>
          <w:rFonts w:ascii="Arial" w:eastAsia="Times New Roman" w:hAnsi="Arial" w:cs="Arial"/>
          <w:sz w:val="20"/>
          <w:szCs w:val="20"/>
          <w:shd w:val="clear" w:color="auto" w:fill="FFFFFF"/>
          <w:lang w:eastAsia="en-US"/>
        </w:rPr>
        <w:t>.</w:t>
      </w:r>
    </w:p>
    <w:p w:rsidR="00473F66" w:rsidRDefault="00BF65E8" w:rsidP="0039011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Beyond anthropology, </w:t>
      </w:r>
      <w:r w:rsidR="00410A4C">
        <w:rPr>
          <w:rFonts w:ascii="Times New Roman" w:hAnsi="Times New Roman" w:cs="Times New Roman"/>
          <w:sz w:val="24"/>
          <w:szCs w:val="24"/>
        </w:rPr>
        <w:t xml:space="preserve">development economists have </w:t>
      </w:r>
      <w:r w:rsidR="00E20EDC">
        <w:rPr>
          <w:rFonts w:ascii="Times New Roman" w:hAnsi="Times New Roman" w:cs="Times New Roman"/>
          <w:sz w:val="24"/>
          <w:szCs w:val="24"/>
        </w:rPr>
        <w:t xml:space="preserve">been </w:t>
      </w:r>
      <w:r w:rsidR="00AD23B2">
        <w:rPr>
          <w:rFonts w:ascii="Times New Roman" w:hAnsi="Times New Roman" w:cs="Times New Roman"/>
          <w:sz w:val="24"/>
          <w:szCs w:val="24"/>
        </w:rPr>
        <w:t>collecting s</w:t>
      </w:r>
      <w:r w:rsidR="00A44BA2">
        <w:rPr>
          <w:rFonts w:ascii="Times New Roman" w:hAnsi="Times New Roman" w:cs="Times New Roman"/>
          <w:sz w:val="24"/>
          <w:szCs w:val="24"/>
        </w:rPr>
        <w:t xml:space="preserve">ocio-economic </w:t>
      </w:r>
      <w:r w:rsidR="00410A4C">
        <w:rPr>
          <w:rFonts w:ascii="Times New Roman" w:hAnsi="Times New Roman" w:cs="Times New Roman"/>
          <w:sz w:val="24"/>
          <w:szCs w:val="24"/>
        </w:rPr>
        <w:t xml:space="preserve">panel data </w:t>
      </w:r>
      <w:r w:rsidR="0023283D">
        <w:rPr>
          <w:rFonts w:ascii="Times New Roman" w:hAnsi="Times New Roman" w:cs="Times New Roman"/>
          <w:sz w:val="24"/>
          <w:szCs w:val="24"/>
        </w:rPr>
        <w:t>from</w:t>
      </w:r>
      <w:r w:rsidR="00410A4C">
        <w:rPr>
          <w:rFonts w:ascii="Times New Roman" w:hAnsi="Times New Roman" w:cs="Times New Roman"/>
          <w:sz w:val="24"/>
          <w:szCs w:val="24"/>
        </w:rPr>
        <w:t xml:space="preserve"> villagers in </w:t>
      </w:r>
      <w:r w:rsidR="00AF58C2">
        <w:rPr>
          <w:rFonts w:ascii="Times New Roman" w:hAnsi="Times New Roman" w:cs="Times New Roman"/>
          <w:sz w:val="24"/>
          <w:szCs w:val="24"/>
        </w:rPr>
        <w:t>several</w:t>
      </w:r>
      <w:r w:rsidR="006C0F01">
        <w:rPr>
          <w:rFonts w:ascii="Times New Roman" w:hAnsi="Times New Roman" w:cs="Times New Roman"/>
          <w:sz w:val="24"/>
          <w:szCs w:val="24"/>
        </w:rPr>
        <w:t xml:space="preserve"> non-industrial nations </w:t>
      </w:r>
      <w:r w:rsidR="009B3AE2">
        <w:rPr>
          <w:rFonts w:ascii="Times New Roman" w:hAnsi="Times New Roman" w:cs="Times New Roman"/>
          <w:sz w:val="24"/>
          <w:szCs w:val="24"/>
        </w:rPr>
        <w:fldChar w:fldCharType="begin"/>
      </w:r>
      <w:r w:rsidR="006C0F01">
        <w:rPr>
          <w:rFonts w:ascii="Times New Roman" w:hAnsi="Times New Roman" w:cs="Times New Roman"/>
          <w:sz w:val="24"/>
          <w:szCs w:val="24"/>
        </w:rPr>
        <w:instrText xml:space="preserve"> ADDIN EN.CITE &lt;EndNote&gt;&lt;Cite&gt;&lt;Author&gt;Harpham&lt;/Author&gt;&lt;Year&gt;2003&lt;/Year&gt;&lt;RecNum&gt;2319&lt;/RecNum&gt;&lt;DisplayText&gt;(Harpham, Huttly, Wilson, &amp;amp; De Wet, 2003)&lt;/DisplayText&gt;&lt;record&gt;&lt;rec-number&gt;2319&lt;/rec-number&gt;&lt;foreign-keys&gt;&lt;key app="EN" db-id="9d95aspfxzspeceed99xerf1vx225avxw5wf"&gt;2319&lt;/key&gt;&lt;/foreign-keys&gt;&lt;ref-type name="Journal Article"&gt;17&lt;/ref-type&gt;&lt;contributors&gt;&lt;authors&gt;&lt;author&gt;Harpham, Trudy&lt;/author&gt;&lt;author&gt;Huttly, Sharon&lt;/author&gt;&lt;author&gt;Wilson, Ian&lt;/author&gt;&lt;author&gt;De Wet, Thea&lt;/author&gt;&lt;/authors&gt;&lt;/contributors&gt;&lt;titles&gt;&lt;title&gt;Linking public issues with private troubles: Panel studies in developing countries&lt;/title&gt;&lt;secondary-title&gt;Journal of International Development&lt;/secondary-title&gt;&lt;/titles&gt;&lt;periodical&gt;&lt;full-title&gt;Journal of International Development&lt;/full-title&gt;&lt;/periodical&gt;&lt;pages&gt;353-363&lt;/pages&gt;&lt;volume&gt;15&lt;/volume&gt;&lt;number&gt;3&lt;/number&gt;&lt;section&gt;353&lt;/section&gt;&lt;dates&gt;&lt;year&gt;2003&lt;/year&gt;&lt;/dates&gt;&lt;urls&gt;&lt;/urls&gt;&lt;/record&gt;&lt;/Cite&gt;&lt;/EndNote&gt;</w:instrText>
      </w:r>
      <w:r w:rsidR="009B3AE2">
        <w:rPr>
          <w:rFonts w:ascii="Times New Roman" w:hAnsi="Times New Roman" w:cs="Times New Roman"/>
          <w:sz w:val="24"/>
          <w:szCs w:val="24"/>
        </w:rPr>
        <w:fldChar w:fldCharType="separate"/>
      </w:r>
      <w:r w:rsidR="006C0F01">
        <w:rPr>
          <w:rFonts w:ascii="Times New Roman" w:hAnsi="Times New Roman" w:cs="Times New Roman"/>
          <w:noProof/>
          <w:sz w:val="24"/>
          <w:szCs w:val="24"/>
        </w:rPr>
        <w:t>(</w:t>
      </w:r>
      <w:hyperlink w:anchor="_ENREF_40" w:tooltip="Harpham, 2003 #2319" w:history="1">
        <w:r w:rsidR="00940F17">
          <w:rPr>
            <w:rFonts w:ascii="Times New Roman" w:hAnsi="Times New Roman" w:cs="Times New Roman"/>
            <w:noProof/>
            <w:sz w:val="24"/>
            <w:szCs w:val="24"/>
          </w:rPr>
          <w:t>Harpham, Huttly, Wilson, &amp; De Wet, 2003</w:t>
        </w:r>
      </w:hyperlink>
      <w:r w:rsidR="006C0F01">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D57CF1">
        <w:rPr>
          <w:rFonts w:ascii="Times New Roman" w:hAnsi="Times New Roman" w:cs="Times New Roman"/>
          <w:sz w:val="24"/>
          <w:szCs w:val="24"/>
        </w:rPr>
        <w:t>.  Some of the better-</w:t>
      </w:r>
      <w:r w:rsidR="006C0F01">
        <w:rPr>
          <w:rFonts w:ascii="Times New Roman" w:hAnsi="Times New Roman" w:cs="Times New Roman"/>
          <w:sz w:val="24"/>
          <w:szCs w:val="24"/>
        </w:rPr>
        <w:t xml:space="preserve">known studies </w:t>
      </w:r>
      <w:r w:rsidR="00D57CF1">
        <w:rPr>
          <w:rFonts w:ascii="Times New Roman" w:hAnsi="Times New Roman" w:cs="Times New Roman"/>
          <w:sz w:val="24"/>
          <w:szCs w:val="24"/>
        </w:rPr>
        <w:t xml:space="preserve">have </w:t>
      </w:r>
      <w:r w:rsidR="00E20EDC">
        <w:rPr>
          <w:rFonts w:ascii="Times New Roman" w:hAnsi="Times New Roman" w:cs="Times New Roman"/>
          <w:sz w:val="24"/>
          <w:szCs w:val="24"/>
        </w:rPr>
        <w:t>taken place</w:t>
      </w:r>
      <w:r w:rsidR="00D57CF1">
        <w:rPr>
          <w:rFonts w:ascii="Times New Roman" w:hAnsi="Times New Roman" w:cs="Times New Roman"/>
          <w:sz w:val="24"/>
          <w:szCs w:val="24"/>
        </w:rPr>
        <w:t xml:space="preserve"> in </w:t>
      </w:r>
      <w:r w:rsidR="00CE2312">
        <w:rPr>
          <w:rFonts w:ascii="Times New Roman" w:hAnsi="Times New Roman" w:cs="Times New Roman"/>
          <w:sz w:val="24"/>
          <w:szCs w:val="24"/>
        </w:rPr>
        <w:t xml:space="preserve">Ethiopia </w:t>
      </w:r>
      <w:r w:rsidR="009B3AE2">
        <w:rPr>
          <w:rFonts w:ascii="Times New Roman" w:hAnsi="Times New Roman" w:cs="Times New Roman"/>
          <w:sz w:val="24"/>
          <w:szCs w:val="24"/>
        </w:rPr>
        <w:fldChar w:fldCharType="begin"/>
      </w:r>
      <w:r w:rsidR="00CE2312">
        <w:rPr>
          <w:rFonts w:ascii="Times New Roman" w:hAnsi="Times New Roman" w:cs="Times New Roman"/>
          <w:sz w:val="24"/>
          <w:szCs w:val="24"/>
        </w:rPr>
        <w:instrText xml:space="preserve"> ADDIN EN.CITE &lt;EndNote&gt;&lt;Cite&gt;&lt;Author&gt;Caeyers&lt;/Author&gt;&lt;Year&gt;2013&lt;/Year&gt;&lt;RecNum&gt;2316&lt;/RecNum&gt;&lt;DisplayText&gt;(Caeyers &amp;amp; Dercon, 2013)&lt;/DisplayText&gt;&lt;record&gt;&lt;rec-number&gt;2316&lt;/rec-number&gt;&lt;foreign-keys&gt;&lt;key app="EN" db-id="9d95aspfxzspeceed99xerf1vx225avxw5wf"&gt;2316&lt;/key&gt;&lt;/foreign-keys&gt;&lt;ref-type name="Journal Article"&gt;17&lt;/ref-type&gt;&lt;contributors&gt;&lt;authors&gt;&lt;author&gt;Caeyers, Bet&lt;/author&gt;&lt;author&gt;Dercon, Stefan&lt;/author&gt;&lt;/authors&gt;&lt;/contributors&gt;&lt;titles&gt;&lt;title&gt;Political connections and social networks in targeted transfer programs: Evidence form rural Ethiopia&lt;/title&gt;&lt;secondary-title&gt;Economic Development and Cultural Change&lt;/secondary-title&gt;&lt;/titles&gt;&lt;periodical&gt;&lt;full-title&gt;Economic Development and Cultural Change&lt;/full-title&gt;&lt;abbr-1&gt;Econ. Dev. Cult. Change&lt;/abbr-1&gt;&lt;/periodical&gt;&lt;pages&gt;639-675&lt;/pages&gt;&lt;volume&gt;60&lt;/volume&gt;&lt;number&gt;4&lt;/number&gt;&lt;section&gt;639&lt;/section&gt;&lt;dates&gt;&lt;year&gt;2013&lt;/year&gt;&lt;/dates&gt;&lt;urls&gt;&lt;/urls&gt;&lt;/record&gt;&lt;/Cite&gt;&lt;/EndNote&gt;</w:instrText>
      </w:r>
      <w:r w:rsidR="009B3AE2">
        <w:rPr>
          <w:rFonts w:ascii="Times New Roman" w:hAnsi="Times New Roman" w:cs="Times New Roman"/>
          <w:sz w:val="24"/>
          <w:szCs w:val="24"/>
        </w:rPr>
        <w:fldChar w:fldCharType="separate"/>
      </w:r>
      <w:r w:rsidR="00CE2312">
        <w:rPr>
          <w:rFonts w:ascii="Times New Roman" w:hAnsi="Times New Roman" w:cs="Times New Roman"/>
          <w:noProof/>
          <w:sz w:val="24"/>
          <w:szCs w:val="24"/>
        </w:rPr>
        <w:t>(</w:t>
      </w:r>
      <w:hyperlink w:anchor="_ENREF_10" w:tooltip="Caeyers, 2013 #2316" w:history="1">
        <w:r w:rsidR="00940F17">
          <w:rPr>
            <w:rFonts w:ascii="Times New Roman" w:hAnsi="Times New Roman" w:cs="Times New Roman"/>
            <w:noProof/>
            <w:sz w:val="24"/>
            <w:szCs w:val="24"/>
          </w:rPr>
          <w:t>Caeyers &amp; Dercon, 2013</w:t>
        </w:r>
      </w:hyperlink>
      <w:r w:rsidR="00CE2312">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CE2312">
        <w:rPr>
          <w:rFonts w:ascii="Times New Roman" w:hAnsi="Times New Roman" w:cs="Times New Roman"/>
          <w:sz w:val="24"/>
          <w:szCs w:val="24"/>
        </w:rPr>
        <w:t xml:space="preserve">, India </w:t>
      </w:r>
      <w:r w:rsidR="009B3AE2">
        <w:rPr>
          <w:rFonts w:ascii="Times New Roman" w:hAnsi="Times New Roman" w:cs="Times New Roman"/>
          <w:sz w:val="24"/>
          <w:szCs w:val="24"/>
        </w:rPr>
        <w:fldChar w:fldCharType="begin"/>
      </w:r>
      <w:r w:rsidR="00940F17">
        <w:rPr>
          <w:rFonts w:ascii="Times New Roman" w:hAnsi="Times New Roman" w:cs="Times New Roman"/>
          <w:sz w:val="24"/>
          <w:szCs w:val="24"/>
        </w:rPr>
        <w:instrText xml:space="preserve"> ADDIN EN.CITE &lt;EndNote&gt;&lt;Cite&gt;&lt;Author&gt;Badiani&lt;/Author&gt;&lt;Year&gt;2007&lt;/Year&gt;&lt;RecNum&gt;2317&lt;/RecNum&gt;&lt;DisplayText&gt;(Badiani &amp;amp; Dercon, 2007; Townsend, 1994)&lt;/DisplayText&gt;&lt;record&gt;&lt;rec-number&gt;2317&lt;/rec-number&gt;&lt;foreign-keys&gt;&lt;key app="EN" db-id="9d95aspfxzspeceed99xerf1vx225avxw5wf"&gt;2317&lt;/key&gt;&lt;/foreign-keys&gt;&lt;ref-type name="Report"&gt;27&lt;/ref-type&gt;&lt;contributors&gt;&lt;authors&gt;&lt;author&gt;Badiani, Reena&lt;/author&gt;&lt;author&gt;Dercon, Stefan&lt;/author&gt;&lt;/authors&gt;&lt;/contributors&gt;&lt;titles&gt;&lt;title&gt;Changes in living standars in villages in India 1975-2004: Revisiting the ICRISAT village level studies&lt;/title&gt;&lt;/titles&gt;&lt;volume&gt;85&lt;/volume&gt;&lt;num-vols&gt;CPRC Working Paper&lt;/num-vols&gt;&lt;dates&gt;&lt;year&gt;2007&lt;/year&gt;&lt;/dates&gt;&lt;pub-location&gt;Oxford, UK&lt;/pub-location&gt;&lt;publisher&gt;Department of International Development&lt;/publisher&gt;&lt;urls&gt;&lt;/urls&gt;&lt;/record&gt;&lt;/Cite&gt;&lt;Cite&gt;&lt;Author&gt;Townsend&lt;/Author&gt;&lt;Year&gt;1994&lt;/Year&gt;&lt;RecNum&gt;2408&lt;/RecNum&gt;&lt;record&gt;&lt;rec-number&gt;2408&lt;/rec-number&gt;&lt;foreign-keys&gt;&lt;key app="EN" db-id="9d95aspfxzspeceed99xerf1vx225avxw5wf"&gt;2408&lt;/key&gt;&lt;/foreign-keys&gt;&lt;ref-type name="Journal Article"&gt;17&lt;/ref-type&gt;&lt;contributors&gt;&lt;authors&gt;&lt;author&gt;Townsend, Robert M.&lt;/author&gt;&lt;/authors&gt;&lt;/contributors&gt;&lt;titles&gt;&lt;title&gt;Risk and insurance in village India&lt;/title&gt;&lt;secondary-title&gt;Econometrica&lt;/secondary-title&gt;&lt;/titles&gt;&lt;periodical&gt;&lt;full-title&gt;Econometrica&lt;/full-title&gt;&lt;/periodical&gt;&lt;pages&gt;539-591&lt;/pages&gt;&lt;volume&gt;62&lt;/volume&gt;&lt;number&gt;3&lt;/number&gt;&lt;section&gt;539&lt;/section&gt;&lt;dates&gt;&lt;year&gt;1994&lt;/year&gt;&lt;/dates&gt;&lt;urls&gt;&lt;/urls&gt;&lt;/record&gt;&lt;/Cite&gt;&lt;/EndNote&gt;</w:instrText>
      </w:r>
      <w:r w:rsidR="009B3AE2">
        <w:rPr>
          <w:rFonts w:ascii="Times New Roman" w:hAnsi="Times New Roman" w:cs="Times New Roman"/>
          <w:sz w:val="24"/>
          <w:szCs w:val="24"/>
        </w:rPr>
        <w:fldChar w:fldCharType="separate"/>
      </w:r>
      <w:r w:rsidR="00940F17">
        <w:rPr>
          <w:rFonts w:ascii="Times New Roman" w:hAnsi="Times New Roman" w:cs="Times New Roman"/>
          <w:noProof/>
          <w:sz w:val="24"/>
          <w:szCs w:val="24"/>
        </w:rPr>
        <w:t>(</w:t>
      </w:r>
      <w:hyperlink w:anchor="_ENREF_4" w:tooltip="Badiani, 2007 #2317" w:history="1">
        <w:r w:rsidR="00940F17">
          <w:rPr>
            <w:rFonts w:ascii="Times New Roman" w:hAnsi="Times New Roman" w:cs="Times New Roman"/>
            <w:noProof/>
            <w:sz w:val="24"/>
            <w:szCs w:val="24"/>
          </w:rPr>
          <w:t>Badiani &amp; Dercon, 2007</w:t>
        </w:r>
      </w:hyperlink>
      <w:r w:rsidR="00940F17">
        <w:rPr>
          <w:rFonts w:ascii="Times New Roman" w:hAnsi="Times New Roman" w:cs="Times New Roman"/>
          <w:noProof/>
          <w:sz w:val="24"/>
          <w:szCs w:val="24"/>
        </w:rPr>
        <w:t xml:space="preserve">; </w:t>
      </w:r>
      <w:hyperlink w:anchor="_ENREF_85" w:tooltip="Townsend, 1994 #2408" w:history="1">
        <w:r w:rsidR="00940F17">
          <w:rPr>
            <w:rFonts w:ascii="Times New Roman" w:hAnsi="Times New Roman" w:cs="Times New Roman"/>
            <w:noProof/>
            <w:sz w:val="24"/>
            <w:szCs w:val="24"/>
          </w:rPr>
          <w:t>Townsend, 1994</w:t>
        </w:r>
      </w:hyperlink>
      <w:r w:rsidR="00940F17">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CE2312">
        <w:rPr>
          <w:rFonts w:ascii="Times New Roman" w:hAnsi="Times New Roman" w:cs="Times New Roman"/>
          <w:sz w:val="24"/>
          <w:szCs w:val="24"/>
        </w:rPr>
        <w:t xml:space="preserve">, and </w:t>
      </w:r>
      <w:r>
        <w:rPr>
          <w:rFonts w:ascii="Times New Roman" w:hAnsi="Times New Roman" w:cs="Times New Roman"/>
          <w:sz w:val="24"/>
          <w:szCs w:val="24"/>
        </w:rPr>
        <w:t xml:space="preserve">Thailand </w:t>
      </w:r>
      <w:r w:rsidR="009B3AE2">
        <w:rPr>
          <w:rFonts w:ascii="Times New Roman" w:hAnsi="Times New Roman" w:cs="Times New Roman"/>
          <w:sz w:val="24"/>
          <w:szCs w:val="24"/>
        </w:rPr>
        <w:fldChar w:fldCharType="begin"/>
      </w:r>
      <w:r w:rsidR="00CE2312">
        <w:rPr>
          <w:rFonts w:ascii="Times New Roman" w:hAnsi="Times New Roman" w:cs="Times New Roman"/>
          <w:sz w:val="24"/>
          <w:szCs w:val="24"/>
        </w:rPr>
        <w:instrText xml:space="preserve"> ADDIN EN.CITE &lt;EndNote&gt;&lt;Cite&gt;&lt;Author&gt;Townsend&lt;/Author&gt;&lt;Year&gt;2013&lt;/Year&gt;&lt;RecNum&gt;2315&lt;/RecNum&gt;&lt;DisplayText&gt;(Townsend, Sakunthasathien, &amp;amp; Jordan, 2013)&lt;/DisplayText&gt;&lt;record&gt;&lt;rec-number&gt;2315&lt;/rec-number&gt;&lt;foreign-keys&gt;&lt;key app="EN" db-id="9d95aspfxzspeceed99xerf1vx225avxw5wf"&gt;2315&lt;/key&gt;&lt;/foreign-keys&gt;&lt;ref-type name="Book"&gt;6&lt;/ref-type&gt;&lt;contributors&gt;&lt;authors&gt;&lt;author&gt;Townsend, Robert M.&lt;/author&gt;&lt;author&gt;Sakunthasathien, Sombat&lt;/author&gt;&lt;author&gt;Jordan, Rob&lt;/author&gt;&lt;/authors&gt;&lt;/contributors&gt;&lt;titles&gt;&lt;title&gt;Chronicles from the field. The Townsend Thai project&lt;/title&gt;&lt;/titles&gt;&lt;dates&gt;&lt;year&gt;2013&lt;/year&gt;&lt;/dates&gt;&lt;pub-location&gt;Cambridge, MA&lt;/pub-location&gt;&lt;publisher&gt;MIT Press.&lt;/publisher&gt;&lt;urls&gt;&lt;/urls&gt;&lt;/record&gt;&lt;/Cite&gt;&lt;/EndNote&gt;</w:instrText>
      </w:r>
      <w:r w:rsidR="009B3AE2">
        <w:rPr>
          <w:rFonts w:ascii="Times New Roman" w:hAnsi="Times New Roman" w:cs="Times New Roman"/>
          <w:sz w:val="24"/>
          <w:szCs w:val="24"/>
        </w:rPr>
        <w:fldChar w:fldCharType="separate"/>
      </w:r>
      <w:r w:rsidR="00CE2312">
        <w:rPr>
          <w:rFonts w:ascii="Times New Roman" w:hAnsi="Times New Roman" w:cs="Times New Roman"/>
          <w:noProof/>
          <w:sz w:val="24"/>
          <w:szCs w:val="24"/>
        </w:rPr>
        <w:t>(</w:t>
      </w:r>
      <w:hyperlink w:anchor="_ENREF_86" w:tooltip="Townsend, 2013 #2315" w:history="1">
        <w:r w:rsidR="00940F17">
          <w:rPr>
            <w:rFonts w:ascii="Times New Roman" w:hAnsi="Times New Roman" w:cs="Times New Roman"/>
            <w:noProof/>
            <w:sz w:val="24"/>
            <w:szCs w:val="24"/>
          </w:rPr>
          <w:t>Townsend, Sakunthasathien, &amp; Jordan, 2013</w:t>
        </w:r>
      </w:hyperlink>
      <w:r w:rsidR="00CE2312">
        <w:rPr>
          <w:rFonts w:ascii="Times New Roman" w:hAnsi="Times New Roman" w:cs="Times New Roman"/>
          <w:noProof/>
          <w:sz w:val="24"/>
          <w:szCs w:val="24"/>
        </w:rPr>
        <w:t>)</w:t>
      </w:r>
      <w:r w:rsidR="009B3AE2">
        <w:rPr>
          <w:rFonts w:ascii="Times New Roman" w:hAnsi="Times New Roman" w:cs="Times New Roman"/>
          <w:sz w:val="24"/>
          <w:szCs w:val="24"/>
        </w:rPr>
        <w:fldChar w:fldCharType="end"/>
      </w:r>
      <w:r>
        <w:rPr>
          <w:rFonts w:ascii="Times New Roman" w:hAnsi="Times New Roman" w:cs="Times New Roman"/>
          <w:sz w:val="24"/>
          <w:szCs w:val="24"/>
        </w:rPr>
        <w:t xml:space="preserve">. </w:t>
      </w:r>
      <w:r w:rsidR="00CE2312">
        <w:rPr>
          <w:rFonts w:ascii="Times New Roman" w:hAnsi="Times New Roman" w:cs="Times New Roman"/>
          <w:sz w:val="24"/>
          <w:szCs w:val="24"/>
        </w:rPr>
        <w:t xml:space="preserve"> </w:t>
      </w:r>
      <w:r w:rsidR="00410A4C">
        <w:rPr>
          <w:rFonts w:ascii="Times New Roman" w:hAnsi="Times New Roman" w:cs="Times New Roman"/>
          <w:sz w:val="24"/>
          <w:szCs w:val="24"/>
        </w:rPr>
        <w:t>A</w:t>
      </w:r>
      <w:r w:rsidR="00CE2312">
        <w:rPr>
          <w:rFonts w:ascii="Times New Roman" w:hAnsi="Times New Roman" w:cs="Times New Roman"/>
          <w:sz w:val="24"/>
          <w:szCs w:val="24"/>
        </w:rPr>
        <w:t>lth</w:t>
      </w:r>
      <w:r w:rsidR="00082D73">
        <w:rPr>
          <w:rFonts w:ascii="Times New Roman" w:hAnsi="Times New Roman" w:cs="Times New Roman"/>
          <w:sz w:val="24"/>
          <w:szCs w:val="24"/>
        </w:rPr>
        <w:t>ough they do not focus on indigenou</w:t>
      </w:r>
      <w:r w:rsidR="00264C11">
        <w:rPr>
          <w:rFonts w:ascii="Times New Roman" w:hAnsi="Times New Roman" w:cs="Times New Roman"/>
          <w:sz w:val="24"/>
          <w:szCs w:val="24"/>
        </w:rPr>
        <w:t>s</w:t>
      </w:r>
      <w:r w:rsidR="005D4D8D">
        <w:rPr>
          <w:rFonts w:ascii="Times New Roman" w:hAnsi="Times New Roman" w:cs="Times New Roman"/>
          <w:sz w:val="24"/>
          <w:szCs w:val="24"/>
        </w:rPr>
        <w:t xml:space="preserve"> populations or</w:t>
      </w:r>
      <w:r w:rsidR="00CE2312">
        <w:rPr>
          <w:rFonts w:ascii="Times New Roman" w:hAnsi="Times New Roman" w:cs="Times New Roman"/>
          <w:sz w:val="24"/>
          <w:szCs w:val="24"/>
        </w:rPr>
        <w:t xml:space="preserve"> </w:t>
      </w:r>
      <w:r w:rsidR="00A44BA2">
        <w:rPr>
          <w:rFonts w:ascii="Times New Roman" w:hAnsi="Times New Roman" w:cs="Times New Roman"/>
          <w:sz w:val="24"/>
          <w:szCs w:val="24"/>
        </w:rPr>
        <w:t xml:space="preserve">on </w:t>
      </w:r>
      <w:r w:rsidR="00CE2312">
        <w:rPr>
          <w:rFonts w:ascii="Times New Roman" w:hAnsi="Times New Roman" w:cs="Times New Roman"/>
          <w:sz w:val="24"/>
          <w:szCs w:val="24"/>
        </w:rPr>
        <w:t>biological outcomes</w:t>
      </w:r>
      <w:r w:rsidR="00AF58C2">
        <w:rPr>
          <w:rFonts w:ascii="Times New Roman" w:hAnsi="Times New Roman" w:cs="Times New Roman"/>
          <w:sz w:val="24"/>
          <w:szCs w:val="24"/>
        </w:rPr>
        <w:t xml:space="preserve">, </w:t>
      </w:r>
      <w:r w:rsidR="00940F17">
        <w:rPr>
          <w:rFonts w:ascii="Times New Roman" w:hAnsi="Times New Roman" w:cs="Times New Roman"/>
          <w:sz w:val="24"/>
          <w:szCs w:val="24"/>
        </w:rPr>
        <w:t>these studies</w:t>
      </w:r>
      <w:r w:rsidR="00CA3EC2">
        <w:rPr>
          <w:rFonts w:ascii="Times New Roman" w:hAnsi="Times New Roman" w:cs="Times New Roman"/>
          <w:sz w:val="24"/>
          <w:szCs w:val="24"/>
        </w:rPr>
        <w:t xml:space="preserve"> </w:t>
      </w:r>
      <w:r w:rsidR="005D4D8D">
        <w:rPr>
          <w:rFonts w:ascii="Times New Roman" w:hAnsi="Times New Roman" w:cs="Times New Roman"/>
          <w:sz w:val="24"/>
          <w:szCs w:val="24"/>
        </w:rPr>
        <w:t xml:space="preserve">stress the impacts of market economies on </w:t>
      </w:r>
      <w:r w:rsidR="00CA3EC2">
        <w:rPr>
          <w:rFonts w:ascii="Times New Roman" w:hAnsi="Times New Roman" w:cs="Times New Roman"/>
          <w:sz w:val="24"/>
          <w:szCs w:val="24"/>
        </w:rPr>
        <w:t xml:space="preserve">the </w:t>
      </w:r>
      <w:r w:rsidR="005D4D8D">
        <w:rPr>
          <w:rFonts w:ascii="Times New Roman" w:hAnsi="Times New Roman" w:cs="Times New Roman"/>
          <w:sz w:val="24"/>
          <w:szCs w:val="24"/>
        </w:rPr>
        <w:t>well-being</w:t>
      </w:r>
      <w:r w:rsidR="00CA3EC2">
        <w:rPr>
          <w:rFonts w:ascii="Times New Roman" w:hAnsi="Times New Roman" w:cs="Times New Roman"/>
          <w:sz w:val="24"/>
          <w:szCs w:val="24"/>
        </w:rPr>
        <w:t xml:space="preserve"> of villagers</w:t>
      </w:r>
      <w:r w:rsidR="005D4D8D">
        <w:rPr>
          <w:rFonts w:ascii="Times New Roman" w:hAnsi="Times New Roman" w:cs="Times New Roman"/>
          <w:sz w:val="24"/>
          <w:szCs w:val="24"/>
        </w:rPr>
        <w:t>.  The</w:t>
      </w:r>
      <w:r w:rsidR="00853ABA">
        <w:rPr>
          <w:rFonts w:ascii="Times New Roman" w:hAnsi="Times New Roman" w:cs="Times New Roman"/>
          <w:sz w:val="24"/>
          <w:szCs w:val="24"/>
        </w:rPr>
        <w:t xml:space="preserve"> </w:t>
      </w:r>
      <w:r w:rsidR="00410A4C">
        <w:rPr>
          <w:rFonts w:ascii="Times New Roman" w:hAnsi="Times New Roman" w:cs="Times New Roman"/>
          <w:sz w:val="24"/>
          <w:szCs w:val="24"/>
        </w:rPr>
        <w:t>studies</w:t>
      </w:r>
      <w:r w:rsidR="00AF58C2">
        <w:rPr>
          <w:rFonts w:ascii="Times New Roman" w:hAnsi="Times New Roman" w:cs="Times New Roman"/>
          <w:sz w:val="24"/>
          <w:szCs w:val="24"/>
        </w:rPr>
        <w:t xml:space="preserve"> </w:t>
      </w:r>
      <w:r w:rsidR="00410A4C">
        <w:rPr>
          <w:rFonts w:ascii="Times New Roman" w:hAnsi="Times New Roman" w:cs="Times New Roman"/>
          <w:sz w:val="24"/>
          <w:szCs w:val="24"/>
        </w:rPr>
        <w:t xml:space="preserve">come </w:t>
      </w:r>
      <w:r w:rsidR="00CE2312">
        <w:rPr>
          <w:rFonts w:ascii="Times New Roman" w:hAnsi="Times New Roman" w:cs="Times New Roman"/>
          <w:sz w:val="24"/>
          <w:szCs w:val="24"/>
        </w:rPr>
        <w:t>close in spirit to longitudinal studies i</w:t>
      </w:r>
      <w:r w:rsidR="005E2207">
        <w:rPr>
          <w:rFonts w:ascii="Times New Roman" w:hAnsi="Times New Roman" w:cs="Times New Roman"/>
          <w:sz w:val="24"/>
          <w:szCs w:val="24"/>
        </w:rPr>
        <w:t xml:space="preserve">n anthropology because they </w:t>
      </w:r>
      <w:r w:rsidR="00AD23B2">
        <w:rPr>
          <w:rFonts w:ascii="Times New Roman" w:hAnsi="Times New Roman" w:cs="Times New Roman"/>
          <w:sz w:val="24"/>
          <w:szCs w:val="24"/>
        </w:rPr>
        <w:t>often rely</w:t>
      </w:r>
      <w:r w:rsidR="00410A4C">
        <w:rPr>
          <w:rFonts w:ascii="Times New Roman" w:hAnsi="Times New Roman" w:cs="Times New Roman"/>
          <w:sz w:val="24"/>
          <w:szCs w:val="24"/>
        </w:rPr>
        <w:t xml:space="preserve"> on </w:t>
      </w:r>
      <w:r w:rsidR="00CE2312">
        <w:rPr>
          <w:rFonts w:ascii="Times New Roman" w:hAnsi="Times New Roman" w:cs="Times New Roman"/>
          <w:sz w:val="24"/>
          <w:szCs w:val="24"/>
        </w:rPr>
        <w:t>ethnographic fieldwork</w:t>
      </w:r>
      <w:r w:rsidR="00410A4C">
        <w:rPr>
          <w:rFonts w:ascii="Times New Roman" w:hAnsi="Times New Roman" w:cs="Times New Roman"/>
          <w:sz w:val="24"/>
          <w:szCs w:val="24"/>
        </w:rPr>
        <w:t xml:space="preserve"> and </w:t>
      </w:r>
      <w:r w:rsidR="00E36554">
        <w:rPr>
          <w:rFonts w:ascii="Times New Roman" w:hAnsi="Times New Roman" w:cs="Times New Roman"/>
          <w:sz w:val="24"/>
          <w:szCs w:val="24"/>
        </w:rPr>
        <w:t xml:space="preserve">because they </w:t>
      </w:r>
      <w:r w:rsidR="00410A4C">
        <w:rPr>
          <w:rFonts w:ascii="Times New Roman" w:hAnsi="Times New Roman" w:cs="Times New Roman"/>
          <w:sz w:val="24"/>
          <w:szCs w:val="24"/>
        </w:rPr>
        <w:t>focus on the vulnerability of the rural poor</w:t>
      </w:r>
      <w:r>
        <w:rPr>
          <w:rFonts w:ascii="Times New Roman" w:hAnsi="Times New Roman" w:cs="Times New Roman"/>
          <w:sz w:val="24"/>
          <w:szCs w:val="24"/>
        </w:rPr>
        <w:t xml:space="preserve">.  </w:t>
      </w:r>
    </w:p>
    <w:p w:rsidR="00BF65E8" w:rsidRDefault="00BF65E8" w:rsidP="0039011B">
      <w:pPr>
        <w:spacing w:line="480" w:lineRule="auto"/>
        <w:contextualSpacing/>
        <w:rPr>
          <w:rFonts w:ascii="Times New Roman" w:hAnsi="Times New Roman" w:cs="Times New Roman"/>
          <w:sz w:val="24"/>
          <w:szCs w:val="24"/>
        </w:rPr>
      </w:pPr>
    </w:p>
    <w:p w:rsidR="00531374" w:rsidRPr="0005483F" w:rsidRDefault="00364832" w:rsidP="00531374">
      <w:pPr>
        <w:spacing w:line="480" w:lineRule="auto"/>
        <w:rPr>
          <w:rFonts w:ascii="Times New Roman" w:hAnsi="Times New Roman" w:cs="Times New Roman"/>
          <w:sz w:val="24"/>
          <w:szCs w:val="24"/>
        </w:rPr>
      </w:pPr>
      <w:proofErr w:type="gramStart"/>
      <w:r w:rsidRPr="00364832">
        <w:rPr>
          <w:rFonts w:ascii="Times New Roman" w:hAnsi="Times New Roman" w:cs="Times New Roman"/>
          <w:b/>
          <w:i/>
          <w:sz w:val="24"/>
          <w:szCs w:val="24"/>
          <w:u w:val="single"/>
        </w:rPr>
        <w:t xml:space="preserve">Access to the </w:t>
      </w:r>
      <w:r w:rsidR="002563F4">
        <w:rPr>
          <w:rFonts w:ascii="Times New Roman" w:hAnsi="Times New Roman" w:cs="Times New Roman"/>
          <w:b/>
          <w:i/>
          <w:sz w:val="24"/>
          <w:szCs w:val="24"/>
          <w:u w:val="single"/>
        </w:rPr>
        <w:t>complete TAPS data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AE4BB2">
        <w:rPr>
          <w:rFonts w:ascii="Times New Roman" w:hAnsi="Times New Roman" w:cs="Times New Roman"/>
          <w:sz w:val="24"/>
          <w:szCs w:val="24"/>
        </w:rPr>
        <w:t xml:space="preserve">The </w:t>
      </w:r>
      <w:r w:rsidR="002563F4">
        <w:rPr>
          <w:rFonts w:ascii="Times New Roman" w:hAnsi="Times New Roman" w:cs="Times New Roman"/>
          <w:sz w:val="24"/>
          <w:szCs w:val="24"/>
        </w:rPr>
        <w:t xml:space="preserve">complete annual panel </w:t>
      </w:r>
      <w:r w:rsidR="00AE4BB2">
        <w:rPr>
          <w:rFonts w:ascii="Times New Roman" w:hAnsi="Times New Roman" w:cs="Times New Roman"/>
          <w:sz w:val="24"/>
          <w:szCs w:val="24"/>
        </w:rPr>
        <w:t xml:space="preserve">data </w:t>
      </w:r>
      <w:r w:rsidR="002563F4">
        <w:rPr>
          <w:rFonts w:ascii="Times New Roman" w:hAnsi="Times New Roman" w:cs="Times New Roman"/>
          <w:sz w:val="24"/>
          <w:szCs w:val="24"/>
        </w:rPr>
        <w:t xml:space="preserve">(2002-2010) </w:t>
      </w:r>
      <w:r w:rsidR="00AE4BB2">
        <w:rPr>
          <w:rFonts w:ascii="Times New Roman" w:hAnsi="Times New Roman" w:cs="Times New Roman"/>
          <w:sz w:val="24"/>
          <w:szCs w:val="24"/>
        </w:rPr>
        <w:t>made available to the public has been c</w:t>
      </w:r>
      <w:r w:rsidR="00531374" w:rsidRPr="0005483F">
        <w:rPr>
          <w:rFonts w:ascii="Times New Roman" w:hAnsi="Times New Roman" w:cs="Times New Roman"/>
          <w:sz w:val="24"/>
          <w:szCs w:val="24"/>
        </w:rPr>
        <w:t>lean</w:t>
      </w:r>
      <w:r w:rsidR="00AE4BB2">
        <w:rPr>
          <w:rFonts w:ascii="Times New Roman" w:hAnsi="Times New Roman" w:cs="Times New Roman"/>
          <w:sz w:val="24"/>
          <w:szCs w:val="24"/>
        </w:rPr>
        <w:t>ed</w:t>
      </w:r>
      <w:r w:rsidR="00531374" w:rsidRPr="0005483F">
        <w:rPr>
          <w:rFonts w:ascii="Times New Roman" w:hAnsi="Times New Roman" w:cs="Times New Roman"/>
          <w:sz w:val="24"/>
          <w:szCs w:val="24"/>
        </w:rPr>
        <w:t xml:space="preserve">, appended, </w:t>
      </w:r>
      <w:r w:rsidR="00AE4BB2">
        <w:rPr>
          <w:rFonts w:ascii="Times New Roman" w:hAnsi="Times New Roman" w:cs="Times New Roman"/>
          <w:sz w:val="24"/>
          <w:szCs w:val="24"/>
        </w:rPr>
        <w:t xml:space="preserve">and </w:t>
      </w:r>
      <w:r w:rsidR="00531374" w:rsidRPr="0005483F">
        <w:rPr>
          <w:rFonts w:ascii="Times New Roman" w:hAnsi="Times New Roman" w:cs="Times New Roman"/>
          <w:sz w:val="24"/>
          <w:szCs w:val="24"/>
        </w:rPr>
        <w:t>merged</w:t>
      </w:r>
      <w:r w:rsidR="00531374">
        <w:rPr>
          <w:rFonts w:ascii="Times New Roman" w:hAnsi="Times New Roman" w:cs="Times New Roman"/>
          <w:sz w:val="24"/>
          <w:szCs w:val="24"/>
        </w:rPr>
        <w:t xml:space="preserve"> in Stata 13</w:t>
      </w:r>
      <w:r w:rsidR="00AE4BB2">
        <w:rPr>
          <w:rFonts w:ascii="Times New Roman" w:hAnsi="Times New Roman" w:cs="Times New Roman"/>
          <w:sz w:val="24"/>
          <w:szCs w:val="24"/>
        </w:rPr>
        <w:t xml:space="preserve">.  </w:t>
      </w:r>
      <w:r w:rsidR="00CA3EC2">
        <w:rPr>
          <w:rFonts w:ascii="Times New Roman" w:hAnsi="Times New Roman" w:cs="Times New Roman"/>
          <w:sz w:val="24"/>
          <w:szCs w:val="24"/>
        </w:rPr>
        <w:t xml:space="preserve">We have cleaned the panel to the best of our abilities, but realize that the data </w:t>
      </w:r>
      <w:r w:rsidR="00C6388B">
        <w:rPr>
          <w:rFonts w:ascii="Times New Roman" w:hAnsi="Times New Roman" w:cs="Times New Roman"/>
          <w:sz w:val="24"/>
          <w:szCs w:val="24"/>
        </w:rPr>
        <w:t xml:space="preserve">still </w:t>
      </w:r>
      <w:r w:rsidR="00CA3EC2">
        <w:rPr>
          <w:rFonts w:ascii="Times New Roman" w:hAnsi="Times New Roman" w:cs="Times New Roman"/>
          <w:sz w:val="24"/>
          <w:szCs w:val="24"/>
        </w:rPr>
        <w:t>contains measurement errors</w:t>
      </w:r>
      <w:r w:rsidR="00C6388B">
        <w:rPr>
          <w:rFonts w:ascii="Times New Roman" w:hAnsi="Times New Roman" w:cs="Times New Roman"/>
          <w:sz w:val="24"/>
          <w:szCs w:val="24"/>
        </w:rPr>
        <w:t xml:space="preserve"> we have been unable to spot</w:t>
      </w:r>
      <w:r w:rsidR="00E36554">
        <w:rPr>
          <w:rFonts w:ascii="Times New Roman" w:hAnsi="Times New Roman" w:cs="Times New Roman"/>
          <w:sz w:val="24"/>
          <w:szCs w:val="24"/>
        </w:rPr>
        <w:t>, correct, or both</w:t>
      </w:r>
      <w:r w:rsidR="00CA3EC2">
        <w:rPr>
          <w:rFonts w:ascii="Times New Roman" w:hAnsi="Times New Roman" w:cs="Times New Roman"/>
          <w:sz w:val="24"/>
          <w:szCs w:val="24"/>
        </w:rPr>
        <w:t xml:space="preserve">.  As </w:t>
      </w:r>
      <w:r w:rsidR="00C6388B">
        <w:rPr>
          <w:rFonts w:ascii="Times New Roman" w:hAnsi="Times New Roman" w:cs="Times New Roman"/>
          <w:sz w:val="24"/>
          <w:szCs w:val="24"/>
        </w:rPr>
        <w:t>we detect and correct errors</w:t>
      </w:r>
      <w:r w:rsidR="00CA3EC2">
        <w:rPr>
          <w:rFonts w:ascii="Times New Roman" w:hAnsi="Times New Roman" w:cs="Times New Roman"/>
          <w:sz w:val="24"/>
          <w:szCs w:val="24"/>
        </w:rPr>
        <w:t xml:space="preserve">, we will </w:t>
      </w:r>
      <w:r w:rsidR="00C6388B">
        <w:rPr>
          <w:rFonts w:ascii="Times New Roman" w:hAnsi="Times New Roman" w:cs="Times New Roman"/>
          <w:sz w:val="24"/>
          <w:szCs w:val="24"/>
        </w:rPr>
        <w:t xml:space="preserve">make available the </w:t>
      </w:r>
      <w:r w:rsidR="00CA3EC2">
        <w:rPr>
          <w:rFonts w:ascii="Times New Roman" w:hAnsi="Times New Roman" w:cs="Times New Roman"/>
          <w:sz w:val="24"/>
          <w:szCs w:val="24"/>
        </w:rPr>
        <w:t xml:space="preserve">cleaner versions of the panel for public use.  </w:t>
      </w:r>
      <w:r w:rsidR="00EE3328">
        <w:rPr>
          <w:rFonts w:ascii="Times New Roman" w:hAnsi="Times New Roman" w:cs="Times New Roman"/>
          <w:sz w:val="24"/>
          <w:szCs w:val="24"/>
        </w:rPr>
        <w:t xml:space="preserve">To access the data fill out the release form </w:t>
      </w:r>
      <w:r w:rsidR="00DE6A35">
        <w:rPr>
          <w:rFonts w:ascii="Times New Roman" w:hAnsi="Times New Roman" w:cs="Times New Roman"/>
          <w:sz w:val="24"/>
          <w:szCs w:val="24"/>
        </w:rPr>
        <w:t xml:space="preserve">in </w:t>
      </w:r>
      <w:r w:rsidR="002401D3" w:rsidRPr="00853ABA">
        <w:rPr>
          <w:rFonts w:ascii="Times New Roman" w:hAnsi="Times New Roman" w:cs="Times New Roman"/>
          <w:color w:val="FF0000"/>
          <w:sz w:val="24"/>
          <w:szCs w:val="24"/>
        </w:rPr>
        <w:t>Appendix D</w:t>
      </w:r>
      <w:r w:rsidR="00CA3EC2">
        <w:rPr>
          <w:rFonts w:ascii="Times New Roman" w:hAnsi="Times New Roman" w:cs="Times New Roman"/>
          <w:sz w:val="24"/>
          <w:szCs w:val="24"/>
        </w:rPr>
        <w:t xml:space="preserve"> and send it to any of the following people</w:t>
      </w:r>
      <w:r w:rsidR="00531374" w:rsidRPr="0005483F">
        <w:rPr>
          <w:rFonts w:ascii="Times New Roman" w:hAnsi="Times New Roman" w:cs="Times New Roman"/>
          <w:sz w:val="24"/>
          <w:szCs w:val="24"/>
        </w:rPr>
        <w:t>:</w:t>
      </w:r>
    </w:p>
    <w:p w:rsidR="00A23ABD" w:rsidRPr="008C2FC1" w:rsidRDefault="00531374" w:rsidP="00AA0575">
      <w:pPr>
        <w:spacing w:line="240" w:lineRule="auto"/>
        <w:ind w:left="720" w:hanging="720"/>
        <w:contextualSpacing/>
        <w:rPr>
          <w:rFonts w:ascii="Times New Roman" w:hAnsi="Times New Roman" w:cs="Times New Roman"/>
          <w:sz w:val="24"/>
          <w:szCs w:val="24"/>
        </w:rPr>
      </w:pPr>
      <w:r w:rsidRPr="0005483F">
        <w:rPr>
          <w:rFonts w:ascii="Times New Roman" w:hAnsi="Times New Roman" w:cs="Times New Roman"/>
          <w:sz w:val="24"/>
          <w:szCs w:val="24"/>
        </w:rPr>
        <w:t xml:space="preserve">Baylor </w:t>
      </w:r>
      <w:r w:rsidRPr="008C2FC1">
        <w:rPr>
          <w:rFonts w:ascii="Times New Roman" w:hAnsi="Times New Roman" w:cs="Times New Roman"/>
          <w:sz w:val="24"/>
          <w:szCs w:val="24"/>
        </w:rPr>
        <w:t>University</w:t>
      </w:r>
      <w:r w:rsidR="00EF2486" w:rsidRPr="008C2FC1">
        <w:rPr>
          <w:rFonts w:ascii="Times New Roman" w:hAnsi="Times New Roman" w:cs="Times New Roman"/>
          <w:sz w:val="24"/>
          <w:szCs w:val="24"/>
        </w:rPr>
        <w:t xml:space="preserve"> (Alan Schultz: </w:t>
      </w:r>
      <w:r w:rsidR="0023283D" w:rsidRPr="008C2FC1">
        <w:rPr>
          <w:rFonts w:ascii="Times New Roman" w:hAnsi="Times New Roman" w:cs="Times New Roman"/>
          <w:sz w:val="24"/>
          <w:szCs w:val="24"/>
        </w:rPr>
        <w:t>Alan_Schultz@baylor.edu</w:t>
      </w:r>
      <w:r w:rsidR="00EF2486" w:rsidRPr="008C2FC1">
        <w:rPr>
          <w:rFonts w:ascii="Times New Roman" w:hAnsi="Times New Roman" w:cs="Times New Roman"/>
          <w:sz w:val="24"/>
          <w:szCs w:val="24"/>
        </w:rPr>
        <w:t xml:space="preserve">) </w:t>
      </w:r>
    </w:p>
    <w:p w:rsidR="00A23ABD" w:rsidRPr="008C2FC1" w:rsidRDefault="00A23ABD" w:rsidP="00AA0575">
      <w:pPr>
        <w:spacing w:line="240" w:lineRule="auto"/>
        <w:ind w:left="720" w:hanging="720"/>
        <w:contextualSpacing/>
        <w:rPr>
          <w:rFonts w:ascii="Times New Roman" w:hAnsi="Times New Roman" w:cs="Times New Roman"/>
          <w:sz w:val="24"/>
          <w:szCs w:val="24"/>
        </w:rPr>
      </w:pPr>
      <w:r w:rsidRPr="008C2FC1">
        <w:rPr>
          <w:rFonts w:ascii="Times New Roman" w:hAnsi="Times New Roman" w:cs="Times New Roman"/>
          <w:sz w:val="24"/>
          <w:szCs w:val="24"/>
        </w:rPr>
        <w:tab/>
        <w:t>http://alanfschultz.com</w:t>
      </w:r>
    </w:p>
    <w:p w:rsidR="001309E6" w:rsidRDefault="00531374" w:rsidP="00AA0575">
      <w:pPr>
        <w:spacing w:line="240" w:lineRule="auto"/>
        <w:ind w:left="720" w:hanging="720"/>
        <w:contextualSpacing/>
      </w:pPr>
      <w:r w:rsidRPr="00AA0575">
        <w:rPr>
          <w:rFonts w:ascii="Times New Roman" w:hAnsi="Times New Roman" w:cs="Times New Roman"/>
          <w:sz w:val="24"/>
          <w:szCs w:val="24"/>
        </w:rPr>
        <w:t>Brandeis University</w:t>
      </w:r>
      <w:r w:rsidR="0023283D">
        <w:rPr>
          <w:rFonts w:ascii="Times New Roman" w:hAnsi="Times New Roman" w:cs="Times New Roman"/>
          <w:sz w:val="24"/>
          <w:szCs w:val="24"/>
        </w:rPr>
        <w:t xml:space="preserve"> (Ricardo Godoy: </w:t>
      </w:r>
      <w:r w:rsidR="00EF2486">
        <w:rPr>
          <w:rFonts w:ascii="Times New Roman" w:hAnsi="Times New Roman" w:cs="Times New Roman"/>
          <w:sz w:val="24"/>
          <w:szCs w:val="24"/>
        </w:rPr>
        <w:t>rgodoy@brandeis.edu)</w:t>
      </w:r>
    </w:p>
    <w:p w:rsidR="00531374" w:rsidRPr="00AA0575" w:rsidRDefault="009B3AE2" w:rsidP="001309E6">
      <w:pPr>
        <w:spacing w:line="240" w:lineRule="auto"/>
        <w:ind w:left="720"/>
        <w:contextualSpacing/>
        <w:rPr>
          <w:rFonts w:ascii="Times New Roman" w:hAnsi="Times New Roman" w:cs="Times New Roman"/>
          <w:sz w:val="24"/>
          <w:szCs w:val="24"/>
        </w:rPr>
      </w:pPr>
      <w:hyperlink r:id="rId12" w:history="1">
        <w:r w:rsidR="00AA0575" w:rsidRPr="00FF56B1">
          <w:rPr>
            <w:rStyle w:val="Hyperlink"/>
            <w:rFonts w:ascii="Times New Roman" w:hAnsi="Times New Roman" w:cs="Times New Roman"/>
            <w:sz w:val="24"/>
            <w:szCs w:val="24"/>
          </w:rPr>
          <w:t>http://heller.brandeis.edu/sustainable-international-development/tsimane/index.html</w:t>
        </w:r>
      </w:hyperlink>
    </w:p>
    <w:p w:rsidR="00853ABA" w:rsidRDefault="00531374" w:rsidP="00AA0575">
      <w:pPr>
        <w:spacing w:line="240" w:lineRule="auto"/>
        <w:ind w:left="720" w:hanging="720"/>
        <w:contextualSpacing/>
        <w:rPr>
          <w:rFonts w:ascii="Times New Roman" w:hAnsi="Times New Roman" w:cs="Times New Roman"/>
          <w:sz w:val="24"/>
          <w:szCs w:val="24"/>
        </w:rPr>
      </w:pPr>
      <w:r w:rsidRPr="00EF2486">
        <w:rPr>
          <w:rFonts w:ascii="Times New Roman" w:hAnsi="Times New Roman" w:cs="Times New Roman"/>
          <w:sz w:val="24"/>
          <w:szCs w:val="24"/>
        </w:rPr>
        <w:t>Northwestern University</w:t>
      </w:r>
      <w:r w:rsidR="00EF2486">
        <w:rPr>
          <w:rFonts w:ascii="Times New Roman" w:hAnsi="Times New Roman" w:cs="Times New Roman"/>
          <w:sz w:val="24"/>
          <w:szCs w:val="24"/>
        </w:rPr>
        <w:t xml:space="preserve"> (William Leonard: </w:t>
      </w:r>
      <w:hyperlink r:id="rId13" w:history="1">
        <w:r w:rsidR="00853ABA" w:rsidRPr="00606878">
          <w:rPr>
            <w:rStyle w:val="Hyperlink"/>
            <w:rFonts w:ascii="Times New Roman" w:hAnsi="Times New Roman" w:cs="Times New Roman"/>
            <w:sz w:val="24"/>
            <w:szCs w:val="24"/>
          </w:rPr>
          <w:t>w-leonard1@northwestern.edu</w:t>
        </w:r>
      </w:hyperlink>
      <w:r w:rsidR="0023283D">
        <w:rPr>
          <w:rFonts w:ascii="Times New Roman" w:hAnsi="Times New Roman" w:cs="Times New Roman"/>
          <w:sz w:val="24"/>
          <w:szCs w:val="24"/>
        </w:rPr>
        <w:t>)</w:t>
      </w:r>
    </w:p>
    <w:p w:rsidR="00853ABA" w:rsidRDefault="009B3AE2" w:rsidP="00853ABA">
      <w:pPr>
        <w:spacing w:line="240" w:lineRule="auto"/>
        <w:ind w:left="720"/>
        <w:contextualSpacing/>
        <w:rPr>
          <w:rFonts w:ascii="Times New Roman" w:hAnsi="Times New Roman" w:cs="Times New Roman"/>
          <w:color w:val="FF0000"/>
          <w:sz w:val="24"/>
          <w:szCs w:val="24"/>
        </w:rPr>
      </w:pPr>
      <w:hyperlink r:id="rId14" w:history="1">
        <w:r w:rsidR="00853ABA" w:rsidRPr="00606878">
          <w:rPr>
            <w:rStyle w:val="Hyperlink"/>
            <w:rFonts w:ascii="Times New Roman" w:hAnsi="Times New Roman" w:cs="Times New Roman"/>
            <w:sz w:val="24"/>
            <w:szCs w:val="24"/>
          </w:rPr>
          <w:t>http://www.anthropology.northwestern.edu/people/faculty/leonard.html</w:t>
        </w:r>
      </w:hyperlink>
    </w:p>
    <w:p w:rsidR="00531374" w:rsidRDefault="00531374" w:rsidP="00AA0575">
      <w:pPr>
        <w:spacing w:line="240" w:lineRule="auto"/>
        <w:ind w:left="720" w:hanging="720"/>
        <w:contextualSpacing/>
        <w:rPr>
          <w:rFonts w:ascii="Times New Roman" w:hAnsi="Times New Roman" w:cs="Times New Roman"/>
          <w:sz w:val="24"/>
          <w:szCs w:val="24"/>
          <w:lang w:val="es-BO"/>
        </w:rPr>
      </w:pPr>
      <w:r w:rsidRPr="00CE2312">
        <w:rPr>
          <w:rFonts w:ascii="Times New Roman" w:hAnsi="Times New Roman" w:cs="Times New Roman"/>
          <w:sz w:val="24"/>
          <w:szCs w:val="24"/>
          <w:lang w:val="es-BO"/>
        </w:rPr>
        <w:lastRenderedPageBreak/>
        <w:t>Universidad Autónoma de Barcelona</w:t>
      </w:r>
      <w:r w:rsidR="0023283D">
        <w:rPr>
          <w:rFonts w:ascii="Times New Roman" w:hAnsi="Times New Roman" w:cs="Times New Roman"/>
          <w:sz w:val="24"/>
          <w:szCs w:val="24"/>
          <w:lang w:val="es-BO"/>
        </w:rPr>
        <w:t xml:space="preserve"> (Victoria Reyes-García: victoria.reyes@uab.cat)</w:t>
      </w:r>
      <w:r w:rsidR="001309E6" w:rsidRPr="001309E6">
        <w:rPr>
          <w:rFonts w:ascii="Times New Roman" w:hAnsi="Times New Roman" w:cs="Times New Roman"/>
          <w:sz w:val="24"/>
          <w:szCs w:val="24"/>
          <w:lang w:val="es-BO"/>
        </w:rPr>
        <w:t xml:space="preserve"> </w:t>
      </w:r>
      <w:r w:rsidR="001309E6" w:rsidRPr="00FC7B60">
        <w:rPr>
          <w:rFonts w:ascii="Times New Roman" w:hAnsi="Times New Roman" w:cs="Times New Roman"/>
          <w:sz w:val="24"/>
          <w:szCs w:val="24"/>
          <w:lang w:val="es-BO"/>
        </w:rPr>
        <w:t>http://icta.uab.cat/Etnoecologia/proyecto.php?Id_proyecto=60</w:t>
      </w:r>
    </w:p>
    <w:p w:rsidR="00531374" w:rsidRPr="00B54B5A" w:rsidRDefault="00531374" w:rsidP="00AA0575">
      <w:pPr>
        <w:spacing w:line="240" w:lineRule="auto"/>
        <w:ind w:left="720" w:hanging="720"/>
        <w:contextualSpacing/>
        <w:rPr>
          <w:rFonts w:ascii="Times New Roman" w:hAnsi="Times New Roman" w:cs="Times New Roman"/>
          <w:sz w:val="24"/>
          <w:szCs w:val="24"/>
        </w:rPr>
      </w:pPr>
      <w:r w:rsidRPr="00B54B5A">
        <w:rPr>
          <w:rFonts w:ascii="Times New Roman" w:hAnsi="Times New Roman" w:cs="Times New Roman"/>
          <w:sz w:val="24"/>
          <w:szCs w:val="24"/>
        </w:rPr>
        <w:t>University of Georgia</w:t>
      </w:r>
      <w:r w:rsidR="00EF2486">
        <w:rPr>
          <w:rFonts w:ascii="Times New Roman" w:hAnsi="Times New Roman" w:cs="Times New Roman"/>
          <w:sz w:val="24"/>
          <w:szCs w:val="24"/>
        </w:rPr>
        <w:t xml:space="preserve"> (Susan Tanner</w:t>
      </w:r>
      <w:r w:rsidR="0023283D">
        <w:rPr>
          <w:rFonts w:ascii="Times New Roman" w:hAnsi="Times New Roman" w:cs="Times New Roman"/>
          <w:sz w:val="24"/>
          <w:szCs w:val="24"/>
        </w:rPr>
        <w:t xml:space="preserve">: </w:t>
      </w:r>
      <w:hyperlink r:id="rId15" w:history="1">
        <w:r w:rsidR="0023283D" w:rsidRPr="00AB0540">
          <w:rPr>
            <w:rStyle w:val="Hyperlink"/>
            <w:rFonts w:ascii="Times New Roman" w:hAnsi="Times New Roman" w:cs="Times New Roman"/>
            <w:sz w:val="24"/>
            <w:szCs w:val="24"/>
          </w:rPr>
          <w:t>stanner1@uga.edu</w:t>
        </w:r>
      </w:hyperlink>
      <w:r w:rsidR="0023283D">
        <w:rPr>
          <w:rFonts w:ascii="Times New Roman" w:hAnsi="Times New Roman" w:cs="Times New Roman"/>
          <w:sz w:val="24"/>
          <w:szCs w:val="24"/>
        </w:rPr>
        <w:t xml:space="preserve">; Asher </w:t>
      </w:r>
      <w:proofErr w:type="spellStart"/>
      <w:r w:rsidR="0023283D">
        <w:rPr>
          <w:rFonts w:ascii="Times New Roman" w:hAnsi="Times New Roman" w:cs="Times New Roman"/>
          <w:sz w:val="24"/>
          <w:szCs w:val="24"/>
        </w:rPr>
        <w:t>Rosinger</w:t>
      </w:r>
      <w:proofErr w:type="spellEnd"/>
      <w:r w:rsidR="00780A84">
        <w:rPr>
          <w:rFonts w:ascii="Times New Roman" w:hAnsi="Times New Roman" w:cs="Times New Roman"/>
          <w:sz w:val="24"/>
          <w:szCs w:val="24"/>
        </w:rPr>
        <w:t xml:space="preserve">: </w:t>
      </w:r>
      <w:hyperlink r:id="rId16" w:history="1">
        <w:r w:rsidR="00780A84" w:rsidRPr="00341AE1">
          <w:rPr>
            <w:rStyle w:val="Hyperlink"/>
            <w:rFonts w:ascii="Times New Roman" w:hAnsi="Times New Roman" w:cs="Times New Roman"/>
            <w:sz w:val="24"/>
            <w:szCs w:val="24"/>
          </w:rPr>
          <w:t>rosinger@uga.edu</w:t>
        </w:r>
      </w:hyperlink>
      <w:r w:rsidR="00780A84">
        <w:rPr>
          <w:rFonts w:ascii="Times New Roman" w:hAnsi="Times New Roman" w:cs="Times New Roman"/>
          <w:sz w:val="24"/>
          <w:szCs w:val="24"/>
        </w:rPr>
        <w:t>; www: asherrosinger.com)</w:t>
      </w:r>
    </w:p>
    <w:p w:rsidR="00531374" w:rsidRDefault="00531374" w:rsidP="00531374">
      <w:pPr>
        <w:spacing w:line="240" w:lineRule="auto"/>
        <w:contextualSpacing/>
        <w:rPr>
          <w:rFonts w:ascii="Times New Roman" w:hAnsi="Times New Roman" w:cs="Times New Roman"/>
          <w:sz w:val="24"/>
          <w:szCs w:val="24"/>
        </w:rPr>
      </w:pPr>
    </w:p>
    <w:p w:rsidR="00A44BA2" w:rsidRDefault="00AE4BB2" w:rsidP="00AD23B2">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Users </w:t>
      </w:r>
      <w:r w:rsidR="00011384">
        <w:rPr>
          <w:rFonts w:ascii="Times New Roman" w:hAnsi="Times New Roman" w:cs="Times New Roman"/>
          <w:bCs/>
          <w:sz w:val="24"/>
          <w:szCs w:val="24"/>
        </w:rPr>
        <w:t>who need the</w:t>
      </w:r>
      <w:r>
        <w:rPr>
          <w:rFonts w:ascii="Times New Roman" w:hAnsi="Times New Roman" w:cs="Times New Roman"/>
          <w:bCs/>
          <w:sz w:val="24"/>
          <w:szCs w:val="24"/>
        </w:rPr>
        <w:t xml:space="preserve"> raw data</w:t>
      </w:r>
      <w:r w:rsidR="00C6388B">
        <w:rPr>
          <w:rFonts w:ascii="Times New Roman" w:hAnsi="Times New Roman" w:cs="Times New Roman"/>
          <w:bCs/>
          <w:sz w:val="24"/>
          <w:szCs w:val="24"/>
        </w:rPr>
        <w:t>, or who need some of the data not currently included in the panel (e.g., scan data)</w:t>
      </w:r>
      <w:r>
        <w:rPr>
          <w:rFonts w:ascii="Times New Roman" w:hAnsi="Times New Roman" w:cs="Times New Roman"/>
          <w:bCs/>
          <w:sz w:val="24"/>
          <w:szCs w:val="24"/>
        </w:rPr>
        <w:t xml:space="preserve"> should contact </w:t>
      </w:r>
      <w:r w:rsidR="0021144D">
        <w:rPr>
          <w:rFonts w:ascii="Times New Roman" w:hAnsi="Times New Roman" w:cs="Times New Roman"/>
          <w:sz w:val="24"/>
          <w:szCs w:val="24"/>
        </w:rPr>
        <w:t xml:space="preserve">Ricardo Godoy: </w:t>
      </w:r>
      <w:hyperlink r:id="rId17" w:history="1">
        <w:r w:rsidR="00531374" w:rsidRPr="00E90917">
          <w:rPr>
            <w:rStyle w:val="Hyperlink"/>
            <w:rFonts w:ascii="Times New Roman" w:hAnsi="Times New Roman" w:cs="Times New Roman"/>
            <w:sz w:val="24"/>
            <w:szCs w:val="24"/>
          </w:rPr>
          <w:t>rgodoy@brandeis.edu</w:t>
        </w:r>
      </w:hyperlink>
      <w:r w:rsidR="00531374">
        <w:rPr>
          <w:rFonts w:ascii="Times New Roman" w:hAnsi="Times New Roman" w:cs="Times New Roman"/>
          <w:sz w:val="24"/>
          <w:szCs w:val="24"/>
        </w:rPr>
        <w:t xml:space="preserve">.   </w:t>
      </w:r>
      <w:r w:rsidR="002A0679">
        <w:rPr>
          <w:rFonts w:ascii="Times New Roman" w:hAnsi="Times New Roman" w:cs="Times New Roman"/>
          <w:sz w:val="24"/>
          <w:szCs w:val="24"/>
        </w:rPr>
        <w:br w:type="page"/>
      </w:r>
    </w:p>
    <w:p w:rsidR="002A0679" w:rsidRPr="002A0679" w:rsidRDefault="002A0679" w:rsidP="002A0679">
      <w:pPr>
        <w:tabs>
          <w:tab w:val="left" w:pos="720"/>
        </w:tabs>
        <w:rPr>
          <w:rFonts w:ascii="Times New Roman" w:hAnsi="Times New Roman" w:cs="Times New Roman"/>
          <w:bCs/>
          <w:color w:val="FF0000"/>
          <w:sz w:val="24"/>
          <w:szCs w:val="24"/>
        </w:rPr>
      </w:pPr>
      <w:proofErr w:type="gramStart"/>
      <w:r w:rsidRPr="002A0679">
        <w:rPr>
          <w:rFonts w:ascii="Times New Roman" w:hAnsi="Times New Roman" w:cs="Times New Roman"/>
          <w:bCs/>
          <w:sz w:val="24"/>
          <w:szCs w:val="24"/>
        </w:rPr>
        <w:lastRenderedPageBreak/>
        <w:t>Fig 1.</w:t>
      </w:r>
      <w:proofErr w:type="gramEnd"/>
      <w:r w:rsidRPr="002A0679">
        <w:rPr>
          <w:rFonts w:ascii="Times New Roman" w:hAnsi="Times New Roman" w:cs="Times New Roman"/>
          <w:bCs/>
          <w:sz w:val="24"/>
          <w:szCs w:val="24"/>
        </w:rPr>
        <w:t xml:space="preserve"> Map showing vil</w:t>
      </w:r>
      <w:r w:rsidR="00CA3EC2">
        <w:rPr>
          <w:rFonts w:ascii="Times New Roman" w:hAnsi="Times New Roman" w:cs="Times New Roman"/>
          <w:bCs/>
          <w:sz w:val="24"/>
          <w:szCs w:val="24"/>
        </w:rPr>
        <w:t>lages of the TAPS panel study, d</w:t>
      </w:r>
      <w:r w:rsidRPr="002A0679">
        <w:rPr>
          <w:rFonts w:ascii="Times New Roman" w:hAnsi="Times New Roman" w:cs="Times New Roman"/>
          <w:bCs/>
          <w:sz w:val="24"/>
          <w:szCs w:val="24"/>
        </w:rPr>
        <w:t xml:space="preserve">epartment of Beni, Bolivia </w:t>
      </w:r>
    </w:p>
    <w:p w:rsidR="002A0679" w:rsidRDefault="002A0679">
      <w:pPr>
        <w:rPr>
          <w:rFonts w:ascii="Times New Roman" w:hAnsi="Times New Roman" w:cs="Times New Roman"/>
          <w:sz w:val="24"/>
          <w:szCs w:val="24"/>
        </w:rPr>
      </w:pPr>
      <w:r w:rsidRPr="002A0679">
        <w:rPr>
          <w:rFonts w:ascii="Times New Roman" w:hAnsi="Times New Roman" w:cs="Times New Roman"/>
          <w:noProof/>
          <w:sz w:val="24"/>
          <w:szCs w:val="24"/>
          <w:lang w:eastAsia="en-US"/>
        </w:rPr>
        <w:drawing>
          <wp:inline distT="0" distB="0" distL="0" distR="0">
            <wp:extent cx="5451475" cy="53276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_Bolivia_13TAPS_low.jpg"/>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51475" cy="5327650"/>
                    </a:xfrm>
                    <a:prstGeom prst="rect">
                      <a:avLst/>
                    </a:prstGeom>
                  </pic:spPr>
                </pic:pic>
              </a:graphicData>
            </a:graphic>
          </wp:inline>
        </w:drawing>
      </w:r>
      <w:r>
        <w:rPr>
          <w:rFonts w:ascii="Times New Roman" w:hAnsi="Times New Roman" w:cs="Times New Roman"/>
          <w:sz w:val="24"/>
          <w:szCs w:val="24"/>
        </w:rPr>
        <w:br w:type="page"/>
      </w:r>
    </w:p>
    <w:p w:rsidR="004A3451" w:rsidRPr="008729FB" w:rsidRDefault="004A3451" w:rsidP="004A3451">
      <w:pPr>
        <w:tabs>
          <w:tab w:val="left" w:pos="720"/>
        </w:tabs>
        <w:rPr>
          <w:rFonts w:ascii="Times New Roman" w:hAnsi="Times New Roman" w:cs="Times New Roman"/>
          <w:b/>
          <w:i/>
          <w:color w:val="000000"/>
          <w:sz w:val="24"/>
          <w:szCs w:val="24"/>
        </w:rPr>
      </w:pPr>
      <w:proofErr w:type="gramStart"/>
      <w:r w:rsidRPr="008729FB">
        <w:rPr>
          <w:rFonts w:ascii="Times New Roman" w:hAnsi="Times New Roman" w:cs="Times New Roman"/>
          <w:b/>
          <w:i/>
          <w:color w:val="000000"/>
          <w:sz w:val="24"/>
          <w:szCs w:val="24"/>
        </w:rPr>
        <w:lastRenderedPageBreak/>
        <w:t>Table 1.</w:t>
      </w:r>
      <w:proofErr w:type="gramEnd"/>
      <w:r w:rsidRPr="008729FB">
        <w:rPr>
          <w:rFonts w:ascii="Times New Roman" w:hAnsi="Times New Roman" w:cs="Times New Roman"/>
          <w:b/>
          <w:i/>
          <w:color w:val="000000"/>
          <w:sz w:val="24"/>
          <w:szCs w:val="24"/>
        </w:rPr>
        <w:t xml:space="preserve"> Summary of core topics and variables measured annually during most years, 2002-2010 </w:t>
      </w:r>
    </w:p>
    <w:tbl>
      <w:tblPr>
        <w:tblStyle w:val="LightShading"/>
        <w:tblW w:w="8996" w:type="dxa"/>
        <w:tblLook w:val="0620"/>
      </w:tblPr>
      <w:tblGrid>
        <w:gridCol w:w="2178"/>
        <w:gridCol w:w="2072"/>
        <w:gridCol w:w="4746"/>
      </w:tblGrid>
      <w:tr w:rsidR="004A3451" w:rsidRPr="008729FB" w:rsidTr="00850DB6">
        <w:trPr>
          <w:cnfStyle w:val="100000000000"/>
        </w:trPr>
        <w:tc>
          <w:tcPr>
            <w:tcW w:w="2178" w:type="dxa"/>
            <w:tcBorders>
              <w:bottom w:val="double" w:sz="4" w:space="0" w:color="auto"/>
            </w:tcBorders>
          </w:tcPr>
          <w:p w:rsidR="004A3451" w:rsidRPr="008729FB" w:rsidRDefault="004A3451" w:rsidP="00850DB6">
            <w:pPr>
              <w:tabs>
                <w:tab w:val="left" w:pos="720"/>
              </w:tabs>
              <w:spacing w:before="40" w:after="40"/>
              <w:jc w:val="center"/>
              <w:rPr>
                <w:b w:val="0"/>
                <w:i/>
                <w:color w:val="000000"/>
                <w:sz w:val="24"/>
                <w:szCs w:val="24"/>
              </w:rPr>
            </w:pPr>
            <w:r w:rsidRPr="008729FB">
              <w:rPr>
                <w:i/>
                <w:color w:val="000000"/>
                <w:sz w:val="24"/>
                <w:szCs w:val="24"/>
              </w:rPr>
              <w:t>Level or entity</w:t>
            </w:r>
            <w:r w:rsidRPr="008729FB">
              <w:rPr>
                <w:b w:val="0"/>
                <w:i/>
                <w:color w:val="000000"/>
                <w:sz w:val="24"/>
                <w:szCs w:val="24"/>
              </w:rPr>
              <w:t xml:space="preserve">  &amp; Topic</w:t>
            </w:r>
          </w:p>
        </w:tc>
        <w:tc>
          <w:tcPr>
            <w:tcW w:w="0" w:type="auto"/>
            <w:tcBorders>
              <w:bottom w:val="double" w:sz="4" w:space="0" w:color="auto"/>
            </w:tcBorders>
          </w:tcPr>
          <w:p w:rsidR="004A3451" w:rsidRPr="008729FB" w:rsidRDefault="004A3451" w:rsidP="00850DB6">
            <w:pPr>
              <w:tabs>
                <w:tab w:val="left" w:pos="720"/>
              </w:tabs>
              <w:spacing w:before="40" w:after="40"/>
              <w:jc w:val="center"/>
              <w:rPr>
                <w:b w:val="0"/>
                <w:i/>
                <w:color w:val="000000"/>
                <w:sz w:val="24"/>
                <w:szCs w:val="24"/>
              </w:rPr>
            </w:pPr>
            <w:r w:rsidRPr="008729FB">
              <w:rPr>
                <w:b w:val="0"/>
                <w:i/>
                <w:color w:val="000000"/>
                <w:sz w:val="24"/>
                <w:szCs w:val="24"/>
              </w:rPr>
              <w:t>Approximate # of variables</w:t>
            </w:r>
          </w:p>
        </w:tc>
        <w:tc>
          <w:tcPr>
            <w:tcW w:w="0" w:type="auto"/>
            <w:tcBorders>
              <w:bottom w:val="double" w:sz="4" w:space="0" w:color="auto"/>
            </w:tcBorders>
          </w:tcPr>
          <w:p w:rsidR="004A3451" w:rsidRPr="008729FB" w:rsidRDefault="004A3451" w:rsidP="00850DB6">
            <w:pPr>
              <w:tabs>
                <w:tab w:val="left" w:pos="720"/>
              </w:tabs>
              <w:spacing w:before="40" w:after="40"/>
              <w:jc w:val="center"/>
              <w:rPr>
                <w:b w:val="0"/>
                <w:i/>
                <w:color w:val="000000"/>
                <w:sz w:val="24"/>
                <w:szCs w:val="24"/>
              </w:rPr>
            </w:pPr>
            <w:r w:rsidRPr="008729FB">
              <w:rPr>
                <w:b w:val="0"/>
                <w:i/>
                <w:color w:val="000000"/>
                <w:sz w:val="24"/>
                <w:szCs w:val="24"/>
              </w:rPr>
              <w:t>Example of variable</w:t>
            </w:r>
          </w:p>
        </w:tc>
      </w:tr>
      <w:tr w:rsidR="004A3451" w:rsidRPr="0005483F" w:rsidTr="00850DB6">
        <w:trPr>
          <w:trHeight w:val="355"/>
        </w:trPr>
        <w:tc>
          <w:tcPr>
            <w:tcW w:w="8996" w:type="dxa"/>
            <w:gridSpan w:val="3"/>
            <w:tcBorders>
              <w:top w:val="double" w:sz="4" w:space="0" w:color="auto"/>
            </w:tcBorders>
          </w:tcPr>
          <w:p w:rsidR="004A3451" w:rsidRPr="0005483F" w:rsidRDefault="004A3451" w:rsidP="00850DB6">
            <w:pPr>
              <w:tabs>
                <w:tab w:val="left" w:pos="720"/>
              </w:tabs>
              <w:spacing w:before="40" w:after="40"/>
              <w:rPr>
                <w:b/>
                <w:color w:val="000000"/>
                <w:sz w:val="24"/>
                <w:szCs w:val="24"/>
              </w:rPr>
            </w:pPr>
            <w:r w:rsidRPr="0005483F">
              <w:rPr>
                <w:b/>
                <w:color w:val="000000"/>
                <w:sz w:val="24"/>
                <w:szCs w:val="24"/>
              </w:rPr>
              <w:t xml:space="preserve">Individual </w:t>
            </w:r>
            <w:r w:rsidRPr="0005483F">
              <w:rPr>
                <w:color w:val="000000"/>
                <w:sz w:val="24"/>
                <w:szCs w:val="24"/>
              </w:rPr>
              <w:t>(</w:t>
            </w:r>
            <w:r w:rsidRPr="0005483F">
              <w:rPr>
                <w:i/>
                <w:color w:val="000000"/>
                <w:sz w:val="24"/>
                <w:szCs w:val="24"/>
              </w:rPr>
              <w:t>italics=only adults</w:t>
            </w:r>
            <w:r w:rsidRPr="0005483F">
              <w:rPr>
                <w:color w:val="000000"/>
                <w:sz w:val="24"/>
                <w:szCs w:val="24"/>
              </w:rPr>
              <w:t>)</w:t>
            </w:r>
          </w:p>
        </w:tc>
      </w:tr>
      <w:tr w:rsidR="004A3451" w:rsidRPr="0005483F" w:rsidTr="00850DB6">
        <w:tc>
          <w:tcPr>
            <w:tcW w:w="2178" w:type="dxa"/>
          </w:tcPr>
          <w:p w:rsidR="004A3451" w:rsidRPr="0005483F" w:rsidRDefault="004A3451" w:rsidP="00850DB6">
            <w:pPr>
              <w:tabs>
                <w:tab w:val="left" w:pos="720"/>
              </w:tabs>
              <w:spacing w:before="40" w:after="40"/>
              <w:ind w:firstLine="270"/>
              <w:rPr>
                <w:i/>
                <w:color w:val="000000"/>
                <w:sz w:val="24"/>
                <w:szCs w:val="24"/>
              </w:rPr>
            </w:pPr>
            <w:r w:rsidRPr="0005483F">
              <w:rPr>
                <w:i/>
                <w:color w:val="000000"/>
                <w:sz w:val="24"/>
                <w:szCs w:val="24"/>
              </w:rPr>
              <w:t xml:space="preserve">Credit </w:t>
            </w:r>
          </w:p>
        </w:tc>
        <w:tc>
          <w:tcPr>
            <w:tcW w:w="0" w:type="auto"/>
          </w:tcPr>
          <w:p w:rsidR="004A3451" w:rsidRPr="0005483F" w:rsidRDefault="004A3451" w:rsidP="00850DB6">
            <w:pPr>
              <w:tabs>
                <w:tab w:val="left" w:pos="720"/>
              </w:tabs>
              <w:spacing w:before="40" w:after="40"/>
              <w:jc w:val="center"/>
              <w:rPr>
                <w:color w:val="000000"/>
                <w:sz w:val="24"/>
                <w:szCs w:val="24"/>
              </w:rPr>
            </w:pPr>
            <w:r w:rsidRPr="0005483F">
              <w:rPr>
                <w:color w:val="000000"/>
                <w:sz w:val="24"/>
                <w:szCs w:val="24"/>
              </w:rPr>
              <w:t>7</w:t>
            </w:r>
          </w:p>
        </w:tc>
        <w:tc>
          <w:tcPr>
            <w:tcW w:w="0" w:type="auto"/>
          </w:tcPr>
          <w:p w:rsidR="004A3451" w:rsidRPr="0005483F" w:rsidRDefault="004A3451" w:rsidP="00850DB6">
            <w:pPr>
              <w:tabs>
                <w:tab w:val="left" w:pos="720"/>
              </w:tabs>
              <w:spacing w:before="40" w:after="40"/>
              <w:rPr>
                <w:color w:val="000000"/>
                <w:sz w:val="24"/>
                <w:szCs w:val="24"/>
              </w:rPr>
            </w:pPr>
            <w:r w:rsidRPr="0005483F">
              <w:rPr>
                <w:color w:val="000000"/>
                <w:sz w:val="24"/>
                <w:szCs w:val="24"/>
              </w:rPr>
              <w:t>Money owed to others</w:t>
            </w:r>
          </w:p>
        </w:tc>
      </w:tr>
      <w:tr w:rsidR="004A3451" w:rsidRPr="0005483F" w:rsidTr="00850DB6">
        <w:tc>
          <w:tcPr>
            <w:tcW w:w="2178" w:type="dxa"/>
          </w:tcPr>
          <w:p w:rsidR="004A3451" w:rsidRPr="0005483F" w:rsidRDefault="004A3451" w:rsidP="00850DB6">
            <w:pPr>
              <w:tabs>
                <w:tab w:val="left" w:pos="720"/>
              </w:tabs>
              <w:spacing w:before="40" w:after="40"/>
              <w:ind w:firstLine="270"/>
              <w:rPr>
                <w:i/>
                <w:color w:val="000000"/>
                <w:sz w:val="24"/>
                <w:szCs w:val="24"/>
              </w:rPr>
            </w:pPr>
            <w:r w:rsidRPr="0005483F">
              <w:rPr>
                <w:i/>
                <w:color w:val="000000"/>
                <w:sz w:val="24"/>
                <w:szCs w:val="24"/>
              </w:rPr>
              <w:t>Addiction</w:t>
            </w:r>
          </w:p>
        </w:tc>
        <w:tc>
          <w:tcPr>
            <w:tcW w:w="0" w:type="auto"/>
          </w:tcPr>
          <w:p w:rsidR="004A3451" w:rsidRPr="0005483F" w:rsidRDefault="004A3451" w:rsidP="00850DB6">
            <w:pPr>
              <w:tabs>
                <w:tab w:val="left" w:pos="720"/>
              </w:tabs>
              <w:spacing w:before="40" w:after="40"/>
              <w:jc w:val="center"/>
              <w:rPr>
                <w:color w:val="000000"/>
                <w:sz w:val="24"/>
                <w:szCs w:val="24"/>
              </w:rPr>
            </w:pPr>
            <w:r w:rsidRPr="0005483F">
              <w:rPr>
                <w:color w:val="000000"/>
                <w:sz w:val="24"/>
                <w:szCs w:val="24"/>
              </w:rPr>
              <w:t>5</w:t>
            </w:r>
          </w:p>
        </w:tc>
        <w:tc>
          <w:tcPr>
            <w:tcW w:w="0" w:type="auto"/>
          </w:tcPr>
          <w:p w:rsidR="004A3451" w:rsidRPr="0005483F" w:rsidRDefault="004A3451" w:rsidP="00850DB6">
            <w:pPr>
              <w:tabs>
                <w:tab w:val="left" w:pos="720"/>
              </w:tabs>
              <w:spacing w:before="40" w:after="40"/>
              <w:rPr>
                <w:color w:val="000000"/>
                <w:sz w:val="24"/>
                <w:szCs w:val="24"/>
              </w:rPr>
            </w:pPr>
            <w:r w:rsidRPr="0005483F">
              <w:rPr>
                <w:color w:val="000000"/>
                <w:sz w:val="24"/>
                <w:szCs w:val="24"/>
              </w:rPr>
              <w:t>Commercial alcohol/cigarette consumption last week</w:t>
            </w:r>
          </w:p>
        </w:tc>
      </w:tr>
      <w:tr w:rsidR="004A3451" w:rsidRPr="0005483F" w:rsidTr="00850DB6">
        <w:tc>
          <w:tcPr>
            <w:tcW w:w="2178" w:type="dxa"/>
          </w:tcPr>
          <w:p w:rsidR="004A3451" w:rsidRPr="0005483F" w:rsidRDefault="004A3451" w:rsidP="00850DB6">
            <w:pPr>
              <w:tabs>
                <w:tab w:val="left" w:pos="720"/>
              </w:tabs>
              <w:spacing w:before="40" w:after="40"/>
              <w:ind w:firstLine="270"/>
              <w:rPr>
                <w:color w:val="000000"/>
                <w:sz w:val="24"/>
                <w:szCs w:val="24"/>
              </w:rPr>
            </w:pPr>
            <w:r w:rsidRPr="0005483F">
              <w:rPr>
                <w:color w:val="000000"/>
                <w:sz w:val="24"/>
                <w:szCs w:val="24"/>
              </w:rPr>
              <w:t>Anthropometrics</w:t>
            </w:r>
          </w:p>
        </w:tc>
        <w:tc>
          <w:tcPr>
            <w:tcW w:w="0" w:type="auto"/>
          </w:tcPr>
          <w:p w:rsidR="004A3451" w:rsidRPr="0005483F" w:rsidRDefault="004A3451" w:rsidP="00850DB6">
            <w:pPr>
              <w:tabs>
                <w:tab w:val="left" w:pos="720"/>
              </w:tabs>
              <w:spacing w:before="40" w:after="40"/>
              <w:jc w:val="center"/>
              <w:rPr>
                <w:color w:val="000000"/>
                <w:sz w:val="24"/>
                <w:szCs w:val="24"/>
              </w:rPr>
            </w:pPr>
            <w:r w:rsidRPr="0005483F">
              <w:rPr>
                <w:color w:val="000000"/>
                <w:sz w:val="24"/>
                <w:szCs w:val="24"/>
              </w:rPr>
              <w:t>27</w:t>
            </w:r>
          </w:p>
        </w:tc>
        <w:tc>
          <w:tcPr>
            <w:tcW w:w="0" w:type="auto"/>
          </w:tcPr>
          <w:p w:rsidR="004A3451" w:rsidRPr="0005483F" w:rsidRDefault="004A3451" w:rsidP="00850DB6">
            <w:pPr>
              <w:tabs>
                <w:tab w:val="left" w:pos="720"/>
              </w:tabs>
              <w:spacing w:before="40" w:after="40"/>
              <w:rPr>
                <w:color w:val="000000"/>
                <w:sz w:val="24"/>
                <w:szCs w:val="24"/>
              </w:rPr>
            </w:pPr>
            <w:r>
              <w:rPr>
                <w:color w:val="000000"/>
                <w:sz w:val="24"/>
                <w:szCs w:val="24"/>
              </w:rPr>
              <w:t>Standing h</w:t>
            </w:r>
            <w:r w:rsidRPr="0005483F">
              <w:rPr>
                <w:color w:val="000000"/>
                <w:sz w:val="24"/>
                <w:szCs w:val="24"/>
              </w:rPr>
              <w:t xml:space="preserve">eight, </w:t>
            </w:r>
            <w:r>
              <w:rPr>
                <w:color w:val="000000"/>
                <w:sz w:val="24"/>
                <w:szCs w:val="24"/>
              </w:rPr>
              <w:t xml:space="preserve">body </w:t>
            </w:r>
            <w:r w:rsidRPr="0005483F">
              <w:rPr>
                <w:color w:val="000000"/>
                <w:sz w:val="24"/>
                <w:szCs w:val="24"/>
              </w:rPr>
              <w:t>weight</w:t>
            </w:r>
          </w:p>
        </w:tc>
      </w:tr>
      <w:tr w:rsidR="004A3451" w:rsidRPr="0005483F" w:rsidTr="00850DB6">
        <w:tc>
          <w:tcPr>
            <w:tcW w:w="2178" w:type="dxa"/>
          </w:tcPr>
          <w:p w:rsidR="004A3451" w:rsidRPr="0005483F" w:rsidRDefault="004A3451" w:rsidP="00850DB6">
            <w:pPr>
              <w:tabs>
                <w:tab w:val="left" w:pos="720"/>
              </w:tabs>
              <w:spacing w:before="40" w:after="40"/>
              <w:ind w:firstLine="270"/>
              <w:rPr>
                <w:color w:val="000000"/>
                <w:sz w:val="24"/>
                <w:szCs w:val="24"/>
              </w:rPr>
            </w:pPr>
            <w:r w:rsidRPr="0005483F">
              <w:rPr>
                <w:color w:val="000000"/>
                <w:sz w:val="24"/>
                <w:szCs w:val="24"/>
              </w:rPr>
              <w:t>Demograph</w:t>
            </w:r>
            <w:r>
              <w:rPr>
                <w:color w:val="000000"/>
                <w:sz w:val="24"/>
                <w:szCs w:val="24"/>
              </w:rPr>
              <w:t>y</w:t>
            </w:r>
            <w:r w:rsidRPr="0005483F">
              <w:rPr>
                <w:color w:val="000000"/>
                <w:sz w:val="24"/>
                <w:szCs w:val="24"/>
              </w:rPr>
              <w:t>*</w:t>
            </w:r>
          </w:p>
        </w:tc>
        <w:tc>
          <w:tcPr>
            <w:tcW w:w="0" w:type="auto"/>
          </w:tcPr>
          <w:p w:rsidR="004A3451" w:rsidRPr="0005483F" w:rsidRDefault="004A3451" w:rsidP="00850DB6">
            <w:pPr>
              <w:tabs>
                <w:tab w:val="left" w:pos="720"/>
              </w:tabs>
              <w:spacing w:before="40" w:after="40"/>
              <w:jc w:val="center"/>
              <w:rPr>
                <w:color w:val="000000"/>
                <w:sz w:val="24"/>
                <w:szCs w:val="24"/>
              </w:rPr>
            </w:pPr>
            <w:r w:rsidRPr="0005483F">
              <w:rPr>
                <w:color w:val="000000"/>
                <w:sz w:val="24"/>
                <w:szCs w:val="24"/>
              </w:rPr>
              <w:t>35</w:t>
            </w:r>
          </w:p>
        </w:tc>
        <w:tc>
          <w:tcPr>
            <w:tcW w:w="0" w:type="auto"/>
          </w:tcPr>
          <w:p w:rsidR="004A3451" w:rsidRPr="0005483F" w:rsidRDefault="004A3451" w:rsidP="00850DB6">
            <w:pPr>
              <w:tabs>
                <w:tab w:val="left" w:pos="720"/>
              </w:tabs>
              <w:spacing w:before="40" w:after="40"/>
              <w:rPr>
                <w:color w:val="000000"/>
                <w:sz w:val="24"/>
                <w:szCs w:val="24"/>
              </w:rPr>
            </w:pPr>
            <w:r w:rsidRPr="0005483F">
              <w:rPr>
                <w:color w:val="000000"/>
                <w:sz w:val="24"/>
                <w:szCs w:val="24"/>
              </w:rPr>
              <w:t>Age, birth place, travel frequency to towns</w:t>
            </w:r>
          </w:p>
        </w:tc>
      </w:tr>
      <w:tr w:rsidR="004A3451" w:rsidRPr="0005483F" w:rsidTr="00850DB6">
        <w:tc>
          <w:tcPr>
            <w:tcW w:w="2178" w:type="dxa"/>
          </w:tcPr>
          <w:p w:rsidR="004A3451" w:rsidRDefault="004A3451" w:rsidP="00850DB6">
            <w:pPr>
              <w:tabs>
                <w:tab w:val="left" w:pos="720"/>
              </w:tabs>
              <w:spacing w:before="40" w:after="40"/>
              <w:ind w:firstLine="270"/>
              <w:rPr>
                <w:i/>
                <w:color w:val="000000"/>
                <w:sz w:val="24"/>
                <w:szCs w:val="24"/>
              </w:rPr>
            </w:pPr>
            <w:r w:rsidRPr="0005483F">
              <w:rPr>
                <w:i/>
                <w:color w:val="000000"/>
                <w:sz w:val="24"/>
                <w:szCs w:val="24"/>
              </w:rPr>
              <w:t>Expenditures</w:t>
            </w:r>
            <w:r>
              <w:rPr>
                <w:i/>
                <w:color w:val="000000"/>
                <w:sz w:val="24"/>
                <w:szCs w:val="24"/>
              </w:rPr>
              <w:t xml:space="preserve">  &amp;</w:t>
            </w:r>
          </w:p>
          <w:p w:rsidR="004A3451" w:rsidRPr="0005483F" w:rsidRDefault="004A3451" w:rsidP="00850DB6">
            <w:pPr>
              <w:tabs>
                <w:tab w:val="left" w:pos="720"/>
              </w:tabs>
              <w:spacing w:before="40" w:after="40"/>
              <w:ind w:firstLine="270"/>
              <w:rPr>
                <w:i/>
                <w:color w:val="000000"/>
                <w:sz w:val="24"/>
                <w:szCs w:val="24"/>
              </w:rPr>
            </w:pPr>
            <w:r>
              <w:rPr>
                <w:i/>
                <w:color w:val="000000"/>
                <w:sz w:val="24"/>
                <w:szCs w:val="24"/>
              </w:rPr>
              <w:t xml:space="preserve">    barter       </w:t>
            </w:r>
          </w:p>
        </w:tc>
        <w:tc>
          <w:tcPr>
            <w:tcW w:w="0" w:type="auto"/>
          </w:tcPr>
          <w:p w:rsidR="004A3451" w:rsidRPr="0005483F" w:rsidRDefault="004A3451" w:rsidP="00850DB6">
            <w:pPr>
              <w:tabs>
                <w:tab w:val="left" w:pos="720"/>
              </w:tabs>
              <w:spacing w:before="40" w:after="40"/>
              <w:jc w:val="center"/>
              <w:rPr>
                <w:color w:val="000000"/>
                <w:sz w:val="24"/>
                <w:szCs w:val="24"/>
              </w:rPr>
            </w:pPr>
            <w:r w:rsidRPr="0005483F">
              <w:rPr>
                <w:color w:val="000000"/>
                <w:sz w:val="24"/>
                <w:szCs w:val="24"/>
              </w:rPr>
              <w:t>~70</w:t>
            </w:r>
          </w:p>
        </w:tc>
        <w:tc>
          <w:tcPr>
            <w:tcW w:w="0" w:type="auto"/>
          </w:tcPr>
          <w:p w:rsidR="004A3451" w:rsidRPr="0005483F" w:rsidRDefault="004A3451" w:rsidP="00850DB6">
            <w:pPr>
              <w:tabs>
                <w:tab w:val="left" w:pos="720"/>
              </w:tabs>
              <w:spacing w:before="40" w:after="40"/>
              <w:rPr>
                <w:color w:val="000000"/>
                <w:sz w:val="24"/>
                <w:szCs w:val="24"/>
              </w:rPr>
            </w:pPr>
            <w:r w:rsidRPr="0005483F">
              <w:rPr>
                <w:color w:val="000000"/>
                <w:sz w:val="24"/>
                <w:szCs w:val="24"/>
              </w:rPr>
              <w:t>All monetary expenditures in last 14 days and year</w:t>
            </w:r>
            <w:r>
              <w:rPr>
                <w:color w:val="000000"/>
                <w:sz w:val="24"/>
                <w:szCs w:val="24"/>
              </w:rPr>
              <w:t>; value of goods received in barter</w:t>
            </w:r>
          </w:p>
        </w:tc>
      </w:tr>
      <w:tr w:rsidR="004A3451" w:rsidRPr="0005483F" w:rsidTr="00850DB6">
        <w:tc>
          <w:tcPr>
            <w:tcW w:w="2178" w:type="dxa"/>
          </w:tcPr>
          <w:p w:rsidR="004A3451" w:rsidRPr="0005483F" w:rsidRDefault="004A3451" w:rsidP="00850DB6">
            <w:pPr>
              <w:tabs>
                <w:tab w:val="left" w:pos="720"/>
              </w:tabs>
              <w:spacing w:before="40" w:after="40"/>
              <w:ind w:firstLine="270"/>
              <w:rPr>
                <w:color w:val="000000"/>
                <w:sz w:val="24"/>
                <w:szCs w:val="24"/>
              </w:rPr>
            </w:pPr>
            <w:r w:rsidRPr="0005483F">
              <w:rPr>
                <w:color w:val="000000"/>
                <w:sz w:val="24"/>
                <w:szCs w:val="24"/>
              </w:rPr>
              <w:t>Human capital</w:t>
            </w:r>
          </w:p>
        </w:tc>
        <w:tc>
          <w:tcPr>
            <w:tcW w:w="0" w:type="auto"/>
          </w:tcPr>
          <w:p w:rsidR="004A3451" w:rsidRPr="0005483F" w:rsidRDefault="004A3451" w:rsidP="00850DB6">
            <w:pPr>
              <w:tabs>
                <w:tab w:val="left" w:pos="720"/>
              </w:tabs>
              <w:spacing w:before="40" w:after="40"/>
              <w:jc w:val="center"/>
              <w:rPr>
                <w:color w:val="000000"/>
                <w:sz w:val="24"/>
                <w:szCs w:val="24"/>
              </w:rPr>
            </w:pPr>
            <w:r w:rsidRPr="0005483F">
              <w:rPr>
                <w:color w:val="000000"/>
                <w:sz w:val="24"/>
                <w:szCs w:val="24"/>
              </w:rPr>
              <w:t>5</w:t>
            </w:r>
          </w:p>
        </w:tc>
        <w:tc>
          <w:tcPr>
            <w:tcW w:w="0" w:type="auto"/>
          </w:tcPr>
          <w:p w:rsidR="004A3451" w:rsidRPr="0005483F" w:rsidRDefault="004A3451" w:rsidP="00850DB6">
            <w:pPr>
              <w:tabs>
                <w:tab w:val="left" w:pos="720"/>
              </w:tabs>
              <w:spacing w:before="40" w:after="40"/>
              <w:rPr>
                <w:color w:val="000000"/>
                <w:sz w:val="24"/>
                <w:szCs w:val="24"/>
              </w:rPr>
            </w:pPr>
            <w:r w:rsidRPr="0005483F">
              <w:rPr>
                <w:color w:val="000000"/>
                <w:sz w:val="24"/>
                <w:szCs w:val="24"/>
              </w:rPr>
              <w:t xml:space="preserve">Tests </w:t>
            </w:r>
            <w:r>
              <w:rPr>
                <w:color w:val="000000"/>
                <w:sz w:val="24"/>
                <w:szCs w:val="24"/>
              </w:rPr>
              <w:t>of reading and</w:t>
            </w:r>
            <w:r w:rsidRPr="0005483F">
              <w:rPr>
                <w:color w:val="000000"/>
                <w:sz w:val="24"/>
                <w:szCs w:val="24"/>
              </w:rPr>
              <w:t xml:space="preserve"> math</w:t>
            </w:r>
            <w:r>
              <w:rPr>
                <w:color w:val="000000"/>
                <w:sz w:val="24"/>
                <w:szCs w:val="24"/>
              </w:rPr>
              <w:t>; assessment of</w:t>
            </w:r>
            <w:r w:rsidRPr="0005483F">
              <w:rPr>
                <w:color w:val="000000"/>
                <w:sz w:val="24"/>
                <w:szCs w:val="24"/>
              </w:rPr>
              <w:t xml:space="preserve"> Spanish spoken fluency</w:t>
            </w:r>
            <w:r>
              <w:rPr>
                <w:color w:val="000000"/>
                <w:sz w:val="24"/>
                <w:szCs w:val="24"/>
              </w:rPr>
              <w:t>; schooling level</w:t>
            </w:r>
          </w:p>
        </w:tc>
      </w:tr>
      <w:tr w:rsidR="004A3451" w:rsidRPr="0005483F" w:rsidTr="00850DB6">
        <w:tc>
          <w:tcPr>
            <w:tcW w:w="2178" w:type="dxa"/>
          </w:tcPr>
          <w:p w:rsidR="004A3451" w:rsidRPr="0005483F" w:rsidRDefault="004A3451" w:rsidP="00850DB6">
            <w:pPr>
              <w:tabs>
                <w:tab w:val="left" w:pos="720"/>
              </w:tabs>
              <w:spacing w:before="40" w:after="40"/>
              <w:ind w:firstLine="270"/>
              <w:rPr>
                <w:color w:val="000000"/>
                <w:sz w:val="24"/>
                <w:szCs w:val="24"/>
              </w:rPr>
            </w:pPr>
            <w:r w:rsidRPr="0005483F">
              <w:rPr>
                <w:color w:val="000000"/>
                <w:sz w:val="24"/>
                <w:szCs w:val="24"/>
              </w:rPr>
              <w:t>Perceived health</w:t>
            </w:r>
          </w:p>
        </w:tc>
        <w:tc>
          <w:tcPr>
            <w:tcW w:w="0" w:type="auto"/>
          </w:tcPr>
          <w:p w:rsidR="004A3451" w:rsidRPr="0005483F" w:rsidRDefault="004A3451" w:rsidP="00850DB6">
            <w:pPr>
              <w:tabs>
                <w:tab w:val="left" w:pos="720"/>
              </w:tabs>
              <w:spacing w:before="40" w:after="40"/>
              <w:jc w:val="center"/>
              <w:rPr>
                <w:color w:val="000000"/>
                <w:sz w:val="24"/>
                <w:szCs w:val="24"/>
              </w:rPr>
            </w:pPr>
            <w:r w:rsidRPr="0005483F">
              <w:rPr>
                <w:color w:val="000000"/>
                <w:sz w:val="24"/>
                <w:szCs w:val="24"/>
              </w:rPr>
              <w:t>4</w:t>
            </w:r>
          </w:p>
        </w:tc>
        <w:tc>
          <w:tcPr>
            <w:tcW w:w="0" w:type="auto"/>
          </w:tcPr>
          <w:p w:rsidR="004A3451" w:rsidRPr="0005483F" w:rsidRDefault="004A3451" w:rsidP="00850DB6">
            <w:pPr>
              <w:tabs>
                <w:tab w:val="left" w:pos="720"/>
              </w:tabs>
              <w:spacing w:before="40" w:after="40"/>
              <w:rPr>
                <w:color w:val="000000"/>
                <w:sz w:val="24"/>
                <w:szCs w:val="24"/>
              </w:rPr>
            </w:pPr>
            <w:r w:rsidRPr="0005483F">
              <w:rPr>
                <w:color w:val="000000"/>
                <w:sz w:val="24"/>
                <w:szCs w:val="24"/>
              </w:rPr>
              <w:t>All symptoms and ailments experienced in last 14 days</w:t>
            </w:r>
          </w:p>
        </w:tc>
      </w:tr>
      <w:tr w:rsidR="004A3451" w:rsidRPr="0005483F" w:rsidTr="00850DB6">
        <w:tc>
          <w:tcPr>
            <w:tcW w:w="2178" w:type="dxa"/>
          </w:tcPr>
          <w:p w:rsidR="004A3451" w:rsidRPr="0005483F" w:rsidRDefault="004A3451" w:rsidP="00850DB6">
            <w:pPr>
              <w:tabs>
                <w:tab w:val="left" w:pos="720"/>
              </w:tabs>
              <w:spacing w:before="40" w:after="40"/>
              <w:ind w:firstLine="270"/>
              <w:rPr>
                <w:i/>
                <w:color w:val="000000"/>
                <w:sz w:val="24"/>
                <w:szCs w:val="24"/>
              </w:rPr>
            </w:pPr>
            <w:r w:rsidRPr="0005483F">
              <w:rPr>
                <w:i/>
                <w:color w:val="000000"/>
                <w:sz w:val="24"/>
                <w:szCs w:val="24"/>
              </w:rPr>
              <w:t>Emotions</w:t>
            </w:r>
          </w:p>
        </w:tc>
        <w:tc>
          <w:tcPr>
            <w:tcW w:w="0" w:type="auto"/>
          </w:tcPr>
          <w:p w:rsidR="004A3451" w:rsidRPr="0005483F" w:rsidRDefault="004A3451" w:rsidP="00850DB6">
            <w:pPr>
              <w:tabs>
                <w:tab w:val="left" w:pos="720"/>
              </w:tabs>
              <w:spacing w:before="40" w:after="40"/>
              <w:jc w:val="center"/>
              <w:rPr>
                <w:color w:val="000000"/>
                <w:sz w:val="24"/>
                <w:szCs w:val="24"/>
              </w:rPr>
            </w:pPr>
            <w:r w:rsidRPr="0005483F">
              <w:rPr>
                <w:color w:val="000000"/>
                <w:sz w:val="24"/>
                <w:szCs w:val="24"/>
              </w:rPr>
              <w:t>18</w:t>
            </w:r>
          </w:p>
        </w:tc>
        <w:tc>
          <w:tcPr>
            <w:tcW w:w="0" w:type="auto"/>
          </w:tcPr>
          <w:p w:rsidR="004A3451" w:rsidRPr="0005483F" w:rsidRDefault="004A3451" w:rsidP="00850DB6">
            <w:pPr>
              <w:tabs>
                <w:tab w:val="left" w:pos="720"/>
              </w:tabs>
              <w:spacing w:before="40" w:after="40"/>
              <w:rPr>
                <w:color w:val="000000"/>
                <w:sz w:val="24"/>
                <w:szCs w:val="24"/>
              </w:rPr>
            </w:pPr>
            <w:r w:rsidRPr="0005483F">
              <w:rPr>
                <w:color w:val="000000"/>
                <w:sz w:val="24"/>
                <w:szCs w:val="24"/>
              </w:rPr>
              <w:t>Frequency of emotions (e.g. anger) last week</w:t>
            </w:r>
          </w:p>
        </w:tc>
      </w:tr>
      <w:tr w:rsidR="004A3451" w:rsidRPr="0005483F" w:rsidTr="00850DB6">
        <w:tc>
          <w:tcPr>
            <w:tcW w:w="2178" w:type="dxa"/>
          </w:tcPr>
          <w:p w:rsidR="004A3451" w:rsidRPr="0005483F" w:rsidRDefault="004A3451" w:rsidP="00850DB6">
            <w:pPr>
              <w:tabs>
                <w:tab w:val="left" w:pos="720"/>
              </w:tabs>
              <w:spacing w:before="40" w:after="40"/>
              <w:ind w:firstLine="270"/>
              <w:rPr>
                <w:i/>
                <w:color w:val="000000"/>
                <w:sz w:val="24"/>
                <w:szCs w:val="24"/>
              </w:rPr>
            </w:pPr>
            <w:r>
              <w:rPr>
                <w:i/>
                <w:color w:val="000000"/>
                <w:sz w:val="24"/>
                <w:szCs w:val="24"/>
              </w:rPr>
              <w:t>Monetary i</w:t>
            </w:r>
            <w:r w:rsidRPr="0005483F">
              <w:rPr>
                <w:i/>
                <w:color w:val="000000"/>
                <w:sz w:val="24"/>
                <w:szCs w:val="24"/>
              </w:rPr>
              <w:t>ncome</w:t>
            </w:r>
          </w:p>
        </w:tc>
        <w:tc>
          <w:tcPr>
            <w:tcW w:w="0" w:type="auto"/>
          </w:tcPr>
          <w:p w:rsidR="004A3451" w:rsidRPr="0005483F" w:rsidRDefault="004A3451" w:rsidP="00850DB6">
            <w:pPr>
              <w:tabs>
                <w:tab w:val="left" w:pos="720"/>
              </w:tabs>
              <w:spacing w:before="40" w:after="40"/>
              <w:jc w:val="center"/>
              <w:rPr>
                <w:color w:val="000000"/>
                <w:sz w:val="24"/>
                <w:szCs w:val="24"/>
              </w:rPr>
            </w:pPr>
            <w:r w:rsidRPr="0005483F">
              <w:rPr>
                <w:color w:val="000000"/>
                <w:sz w:val="24"/>
                <w:szCs w:val="24"/>
              </w:rPr>
              <w:t>18</w:t>
            </w:r>
          </w:p>
        </w:tc>
        <w:tc>
          <w:tcPr>
            <w:tcW w:w="0" w:type="auto"/>
          </w:tcPr>
          <w:p w:rsidR="004A3451" w:rsidRPr="0005483F" w:rsidRDefault="004A3451" w:rsidP="00850DB6">
            <w:pPr>
              <w:tabs>
                <w:tab w:val="left" w:pos="720"/>
              </w:tabs>
              <w:spacing w:before="40" w:after="40"/>
              <w:rPr>
                <w:color w:val="000000"/>
                <w:sz w:val="24"/>
                <w:szCs w:val="24"/>
              </w:rPr>
            </w:pPr>
            <w:r>
              <w:rPr>
                <w:color w:val="000000"/>
                <w:sz w:val="24"/>
                <w:szCs w:val="24"/>
              </w:rPr>
              <w:t>Monetary earnings from sales and</w:t>
            </w:r>
            <w:r w:rsidRPr="0005483F">
              <w:rPr>
                <w:color w:val="000000"/>
                <w:sz w:val="24"/>
                <w:szCs w:val="24"/>
              </w:rPr>
              <w:t xml:space="preserve"> wage labor, </w:t>
            </w:r>
            <w:r>
              <w:rPr>
                <w:color w:val="000000"/>
                <w:sz w:val="24"/>
                <w:szCs w:val="24"/>
              </w:rPr>
              <w:t>and remittances received</w:t>
            </w:r>
          </w:p>
        </w:tc>
      </w:tr>
      <w:tr w:rsidR="004A3451" w:rsidRPr="0005483F" w:rsidTr="00850DB6">
        <w:tc>
          <w:tcPr>
            <w:tcW w:w="2178" w:type="dxa"/>
          </w:tcPr>
          <w:p w:rsidR="004A3451" w:rsidRPr="0005483F" w:rsidRDefault="004A3451" w:rsidP="00850DB6">
            <w:pPr>
              <w:tabs>
                <w:tab w:val="left" w:pos="720"/>
              </w:tabs>
              <w:spacing w:before="40" w:after="40"/>
              <w:ind w:firstLine="270"/>
              <w:rPr>
                <w:i/>
                <w:color w:val="000000"/>
                <w:sz w:val="24"/>
                <w:szCs w:val="24"/>
              </w:rPr>
            </w:pPr>
            <w:r w:rsidRPr="0005483F">
              <w:rPr>
                <w:i/>
                <w:color w:val="000000"/>
                <w:sz w:val="24"/>
                <w:szCs w:val="24"/>
              </w:rPr>
              <w:t>Shocks</w:t>
            </w:r>
          </w:p>
        </w:tc>
        <w:tc>
          <w:tcPr>
            <w:tcW w:w="0" w:type="auto"/>
          </w:tcPr>
          <w:p w:rsidR="004A3451" w:rsidRPr="0005483F" w:rsidRDefault="004A3451" w:rsidP="00850DB6">
            <w:pPr>
              <w:tabs>
                <w:tab w:val="left" w:pos="720"/>
              </w:tabs>
              <w:spacing w:before="40" w:after="40"/>
              <w:jc w:val="center"/>
              <w:rPr>
                <w:color w:val="000000"/>
                <w:sz w:val="24"/>
                <w:szCs w:val="24"/>
              </w:rPr>
            </w:pPr>
            <w:r w:rsidRPr="0005483F">
              <w:rPr>
                <w:color w:val="000000"/>
                <w:sz w:val="24"/>
                <w:szCs w:val="24"/>
              </w:rPr>
              <w:t>14</w:t>
            </w:r>
          </w:p>
        </w:tc>
        <w:tc>
          <w:tcPr>
            <w:tcW w:w="0" w:type="auto"/>
          </w:tcPr>
          <w:p w:rsidR="004A3451" w:rsidRPr="0005483F" w:rsidRDefault="004A3451" w:rsidP="00850DB6">
            <w:pPr>
              <w:tabs>
                <w:tab w:val="left" w:pos="720"/>
              </w:tabs>
              <w:spacing w:before="40" w:after="40"/>
              <w:rPr>
                <w:color w:val="000000"/>
                <w:sz w:val="24"/>
                <w:szCs w:val="24"/>
              </w:rPr>
            </w:pPr>
            <w:r w:rsidRPr="0005483F">
              <w:rPr>
                <w:color w:val="000000"/>
                <w:sz w:val="24"/>
                <w:szCs w:val="24"/>
              </w:rPr>
              <w:t>Mishaps experienced in last year &amp; ways of coping</w:t>
            </w:r>
            <w:r>
              <w:rPr>
                <w:color w:val="000000"/>
                <w:sz w:val="24"/>
                <w:szCs w:val="24"/>
              </w:rPr>
              <w:t xml:space="preserve"> with mishaps</w:t>
            </w:r>
          </w:p>
        </w:tc>
      </w:tr>
      <w:tr w:rsidR="004A3451" w:rsidRPr="0005483F" w:rsidTr="00850DB6">
        <w:tc>
          <w:tcPr>
            <w:tcW w:w="2178" w:type="dxa"/>
          </w:tcPr>
          <w:p w:rsidR="004A3451" w:rsidRDefault="004A3451" w:rsidP="00850DB6">
            <w:pPr>
              <w:tabs>
                <w:tab w:val="left" w:pos="720"/>
              </w:tabs>
              <w:spacing w:before="40" w:after="40"/>
              <w:ind w:firstLine="270"/>
              <w:rPr>
                <w:i/>
                <w:color w:val="000000"/>
                <w:sz w:val="24"/>
                <w:szCs w:val="24"/>
              </w:rPr>
            </w:pPr>
            <w:r>
              <w:rPr>
                <w:i/>
                <w:color w:val="000000"/>
                <w:sz w:val="24"/>
                <w:szCs w:val="24"/>
              </w:rPr>
              <w:t xml:space="preserve">Pro-social </w:t>
            </w:r>
          </w:p>
          <w:p w:rsidR="004A3451" w:rsidRPr="0005483F" w:rsidRDefault="004A3451" w:rsidP="00850DB6">
            <w:pPr>
              <w:tabs>
                <w:tab w:val="left" w:pos="720"/>
              </w:tabs>
              <w:spacing w:before="40" w:after="40"/>
              <w:ind w:firstLine="270"/>
              <w:rPr>
                <w:i/>
                <w:color w:val="000000"/>
                <w:sz w:val="24"/>
                <w:szCs w:val="24"/>
              </w:rPr>
            </w:pPr>
            <w:r>
              <w:rPr>
                <w:i/>
                <w:color w:val="000000"/>
                <w:sz w:val="24"/>
                <w:szCs w:val="24"/>
              </w:rPr>
              <w:t xml:space="preserve">     behavior</w:t>
            </w:r>
          </w:p>
        </w:tc>
        <w:tc>
          <w:tcPr>
            <w:tcW w:w="0" w:type="auto"/>
          </w:tcPr>
          <w:p w:rsidR="004A3451" w:rsidRPr="0005483F" w:rsidRDefault="004A3451" w:rsidP="00850DB6">
            <w:pPr>
              <w:tabs>
                <w:tab w:val="left" w:pos="720"/>
              </w:tabs>
              <w:spacing w:before="40" w:after="40"/>
              <w:jc w:val="center"/>
              <w:rPr>
                <w:color w:val="000000"/>
                <w:sz w:val="24"/>
                <w:szCs w:val="24"/>
              </w:rPr>
            </w:pPr>
            <w:r w:rsidRPr="0005483F">
              <w:rPr>
                <w:color w:val="000000"/>
                <w:sz w:val="24"/>
                <w:szCs w:val="24"/>
              </w:rPr>
              <w:t>19</w:t>
            </w:r>
          </w:p>
        </w:tc>
        <w:tc>
          <w:tcPr>
            <w:tcW w:w="0" w:type="auto"/>
          </w:tcPr>
          <w:p w:rsidR="004A3451" w:rsidRPr="0005483F" w:rsidRDefault="004A3451" w:rsidP="00850DB6">
            <w:pPr>
              <w:tabs>
                <w:tab w:val="left" w:pos="720"/>
              </w:tabs>
              <w:spacing w:before="40" w:after="40"/>
              <w:rPr>
                <w:color w:val="000000"/>
                <w:sz w:val="24"/>
                <w:szCs w:val="24"/>
              </w:rPr>
            </w:pPr>
            <w:r w:rsidRPr="0005483F">
              <w:rPr>
                <w:color w:val="000000"/>
                <w:sz w:val="24"/>
                <w:szCs w:val="24"/>
              </w:rPr>
              <w:t>Gifts given/</w:t>
            </w:r>
            <w:r w:rsidRPr="00757FC6">
              <w:rPr>
                <w:color w:val="auto"/>
                <w:sz w:val="24"/>
                <w:szCs w:val="24"/>
              </w:rPr>
              <w:t xml:space="preserve">received </w:t>
            </w:r>
            <w:r w:rsidRPr="0005483F">
              <w:rPr>
                <w:color w:val="000000"/>
                <w:sz w:val="24"/>
                <w:szCs w:val="24"/>
              </w:rPr>
              <w:t>last week</w:t>
            </w:r>
          </w:p>
        </w:tc>
      </w:tr>
      <w:tr w:rsidR="004A3451" w:rsidRPr="0005483F" w:rsidTr="00850DB6">
        <w:tc>
          <w:tcPr>
            <w:tcW w:w="2178" w:type="dxa"/>
          </w:tcPr>
          <w:p w:rsidR="004A3451" w:rsidRPr="0005483F" w:rsidRDefault="004A3451" w:rsidP="00850DB6">
            <w:pPr>
              <w:tabs>
                <w:tab w:val="left" w:pos="720"/>
              </w:tabs>
              <w:spacing w:before="40" w:after="40"/>
              <w:ind w:firstLine="270"/>
              <w:rPr>
                <w:i/>
                <w:color w:val="000000"/>
                <w:sz w:val="24"/>
                <w:szCs w:val="24"/>
              </w:rPr>
            </w:pPr>
            <w:r w:rsidRPr="0005483F">
              <w:rPr>
                <w:i/>
                <w:color w:val="000000"/>
                <w:sz w:val="24"/>
                <w:szCs w:val="24"/>
              </w:rPr>
              <w:t>Assets</w:t>
            </w:r>
          </w:p>
        </w:tc>
        <w:tc>
          <w:tcPr>
            <w:tcW w:w="0" w:type="auto"/>
          </w:tcPr>
          <w:p w:rsidR="004A3451" w:rsidRPr="0005483F" w:rsidRDefault="004A3451" w:rsidP="00850DB6">
            <w:pPr>
              <w:tabs>
                <w:tab w:val="left" w:pos="720"/>
              </w:tabs>
              <w:spacing w:before="40" w:after="40"/>
              <w:jc w:val="center"/>
              <w:rPr>
                <w:color w:val="000000"/>
                <w:sz w:val="24"/>
                <w:szCs w:val="24"/>
              </w:rPr>
            </w:pPr>
            <w:r w:rsidRPr="0005483F">
              <w:rPr>
                <w:color w:val="000000"/>
                <w:sz w:val="24"/>
                <w:szCs w:val="24"/>
              </w:rPr>
              <w:t>48</w:t>
            </w:r>
          </w:p>
        </w:tc>
        <w:tc>
          <w:tcPr>
            <w:tcW w:w="0" w:type="auto"/>
          </w:tcPr>
          <w:p w:rsidR="004A3451" w:rsidRPr="0005483F" w:rsidRDefault="00CA3EC2" w:rsidP="00850DB6">
            <w:pPr>
              <w:tabs>
                <w:tab w:val="left" w:pos="720"/>
              </w:tabs>
              <w:spacing w:before="40" w:after="40"/>
              <w:rPr>
                <w:color w:val="000000"/>
                <w:sz w:val="24"/>
                <w:szCs w:val="24"/>
              </w:rPr>
            </w:pPr>
            <w:r>
              <w:rPr>
                <w:color w:val="000000"/>
                <w:sz w:val="24"/>
                <w:szCs w:val="24"/>
              </w:rPr>
              <w:t># of bows or</w:t>
            </w:r>
            <w:r w:rsidR="004A3451" w:rsidRPr="0005483F">
              <w:rPr>
                <w:color w:val="000000"/>
                <w:sz w:val="24"/>
                <w:szCs w:val="24"/>
              </w:rPr>
              <w:t xml:space="preserve"> cooking pots owned by person</w:t>
            </w:r>
          </w:p>
        </w:tc>
      </w:tr>
      <w:tr w:rsidR="004A3451" w:rsidRPr="0005483F" w:rsidTr="00850DB6">
        <w:tc>
          <w:tcPr>
            <w:tcW w:w="8996" w:type="dxa"/>
            <w:gridSpan w:val="3"/>
          </w:tcPr>
          <w:p w:rsidR="004A3451" w:rsidRPr="0005483F" w:rsidRDefault="004A3451" w:rsidP="00850DB6">
            <w:pPr>
              <w:tabs>
                <w:tab w:val="left" w:pos="720"/>
              </w:tabs>
              <w:spacing w:before="40" w:after="40"/>
              <w:rPr>
                <w:b/>
                <w:color w:val="000000"/>
                <w:sz w:val="24"/>
                <w:szCs w:val="24"/>
              </w:rPr>
            </w:pPr>
            <w:r w:rsidRPr="0005483F">
              <w:rPr>
                <w:b/>
                <w:color w:val="000000"/>
                <w:sz w:val="24"/>
                <w:szCs w:val="24"/>
              </w:rPr>
              <w:t>Household</w:t>
            </w:r>
          </w:p>
        </w:tc>
      </w:tr>
      <w:tr w:rsidR="004A3451" w:rsidRPr="0005483F" w:rsidTr="00850DB6">
        <w:tc>
          <w:tcPr>
            <w:tcW w:w="2178" w:type="dxa"/>
          </w:tcPr>
          <w:p w:rsidR="004A3451" w:rsidRPr="0005483F" w:rsidRDefault="004A3451" w:rsidP="00850DB6">
            <w:pPr>
              <w:tabs>
                <w:tab w:val="left" w:pos="720"/>
              </w:tabs>
              <w:spacing w:before="40" w:after="40"/>
              <w:ind w:firstLine="270"/>
              <w:rPr>
                <w:color w:val="000000"/>
                <w:sz w:val="24"/>
                <w:szCs w:val="24"/>
              </w:rPr>
            </w:pPr>
            <w:r w:rsidRPr="0005483F">
              <w:rPr>
                <w:color w:val="000000"/>
                <w:sz w:val="24"/>
                <w:szCs w:val="24"/>
              </w:rPr>
              <w:t>Agriculture</w:t>
            </w:r>
          </w:p>
        </w:tc>
        <w:tc>
          <w:tcPr>
            <w:tcW w:w="0" w:type="auto"/>
          </w:tcPr>
          <w:p w:rsidR="004A3451" w:rsidRPr="0005483F" w:rsidRDefault="004A3451" w:rsidP="00850DB6">
            <w:pPr>
              <w:tabs>
                <w:tab w:val="left" w:pos="720"/>
              </w:tabs>
              <w:spacing w:before="40" w:after="40"/>
              <w:jc w:val="center"/>
              <w:rPr>
                <w:color w:val="000000"/>
                <w:sz w:val="24"/>
                <w:szCs w:val="24"/>
              </w:rPr>
            </w:pPr>
            <w:r w:rsidRPr="0005483F">
              <w:rPr>
                <w:color w:val="000000"/>
                <w:sz w:val="24"/>
                <w:szCs w:val="24"/>
              </w:rPr>
              <w:t>30</w:t>
            </w:r>
          </w:p>
        </w:tc>
        <w:tc>
          <w:tcPr>
            <w:tcW w:w="0" w:type="auto"/>
          </w:tcPr>
          <w:p w:rsidR="004A3451" w:rsidRPr="0005483F" w:rsidRDefault="00CA3EC2" w:rsidP="00850DB6">
            <w:pPr>
              <w:tabs>
                <w:tab w:val="left" w:pos="720"/>
              </w:tabs>
              <w:spacing w:before="40" w:after="40"/>
              <w:rPr>
                <w:color w:val="000000"/>
                <w:sz w:val="24"/>
                <w:szCs w:val="24"/>
              </w:rPr>
            </w:pPr>
            <w:r>
              <w:rPr>
                <w:color w:val="000000"/>
                <w:sz w:val="24"/>
                <w:szCs w:val="24"/>
              </w:rPr>
              <w:t>Forest area cleared previous</w:t>
            </w:r>
            <w:r w:rsidR="004A3451" w:rsidRPr="0005483F">
              <w:rPr>
                <w:color w:val="000000"/>
                <w:sz w:val="24"/>
                <w:szCs w:val="24"/>
              </w:rPr>
              <w:t xml:space="preserve"> year</w:t>
            </w:r>
          </w:p>
        </w:tc>
      </w:tr>
      <w:tr w:rsidR="004A3451" w:rsidRPr="0005483F" w:rsidTr="00850DB6">
        <w:tc>
          <w:tcPr>
            <w:tcW w:w="2178" w:type="dxa"/>
          </w:tcPr>
          <w:p w:rsidR="004A3451" w:rsidRPr="0005483F" w:rsidRDefault="004A3451" w:rsidP="00850DB6">
            <w:pPr>
              <w:tabs>
                <w:tab w:val="left" w:pos="720"/>
              </w:tabs>
              <w:spacing w:before="40" w:after="40"/>
              <w:ind w:firstLine="270"/>
              <w:rPr>
                <w:color w:val="000000"/>
                <w:sz w:val="24"/>
                <w:szCs w:val="24"/>
              </w:rPr>
            </w:pPr>
            <w:r w:rsidRPr="0005483F">
              <w:rPr>
                <w:color w:val="000000"/>
                <w:sz w:val="24"/>
                <w:szCs w:val="24"/>
              </w:rPr>
              <w:t>Food consumed</w:t>
            </w:r>
          </w:p>
        </w:tc>
        <w:tc>
          <w:tcPr>
            <w:tcW w:w="0" w:type="auto"/>
          </w:tcPr>
          <w:p w:rsidR="004A3451" w:rsidRPr="0005483F" w:rsidRDefault="004A3451" w:rsidP="00850DB6">
            <w:pPr>
              <w:tabs>
                <w:tab w:val="left" w:pos="720"/>
              </w:tabs>
              <w:spacing w:before="40" w:after="40"/>
              <w:jc w:val="center"/>
              <w:rPr>
                <w:color w:val="000000"/>
                <w:sz w:val="24"/>
                <w:szCs w:val="24"/>
              </w:rPr>
            </w:pPr>
            <w:r w:rsidRPr="0005483F">
              <w:rPr>
                <w:color w:val="000000"/>
                <w:sz w:val="24"/>
                <w:szCs w:val="24"/>
              </w:rPr>
              <w:t>31</w:t>
            </w:r>
          </w:p>
        </w:tc>
        <w:tc>
          <w:tcPr>
            <w:tcW w:w="0" w:type="auto"/>
          </w:tcPr>
          <w:p w:rsidR="004A3451" w:rsidRPr="0005483F" w:rsidRDefault="004A3451" w:rsidP="00850DB6">
            <w:pPr>
              <w:tabs>
                <w:tab w:val="left" w:pos="720"/>
              </w:tabs>
              <w:spacing w:before="40" w:after="40"/>
              <w:rPr>
                <w:color w:val="000000"/>
                <w:sz w:val="24"/>
                <w:szCs w:val="24"/>
              </w:rPr>
            </w:pPr>
            <w:r w:rsidRPr="0005483F">
              <w:rPr>
                <w:color w:val="000000"/>
                <w:sz w:val="24"/>
                <w:szCs w:val="24"/>
              </w:rPr>
              <w:t>Basket of food items consumed in last 7 days</w:t>
            </w:r>
          </w:p>
        </w:tc>
      </w:tr>
      <w:tr w:rsidR="004A3451" w:rsidRPr="0005483F" w:rsidTr="00850DB6">
        <w:tc>
          <w:tcPr>
            <w:tcW w:w="2178" w:type="dxa"/>
          </w:tcPr>
          <w:p w:rsidR="004A3451" w:rsidRPr="0005483F" w:rsidRDefault="004A3451" w:rsidP="00850DB6">
            <w:pPr>
              <w:tabs>
                <w:tab w:val="left" w:pos="720"/>
              </w:tabs>
              <w:spacing w:before="40" w:after="40"/>
              <w:ind w:firstLine="270"/>
              <w:rPr>
                <w:color w:val="000000"/>
                <w:sz w:val="24"/>
                <w:szCs w:val="24"/>
              </w:rPr>
            </w:pPr>
            <w:r w:rsidRPr="0005483F">
              <w:rPr>
                <w:color w:val="000000"/>
                <w:sz w:val="24"/>
                <w:szCs w:val="24"/>
              </w:rPr>
              <w:t>Assets</w:t>
            </w:r>
          </w:p>
        </w:tc>
        <w:tc>
          <w:tcPr>
            <w:tcW w:w="0" w:type="auto"/>
          </w:tcPr>
          <w:p w:rsidR="004A3451" w:rsidRPr="0005483F" w:rsidRDefault="004A3451" w:rsidP="00850DB6">
            <w:pPr>
              <w:tabs>
                <w:tab w:val="left" w:pos="720"/>
              </w:tabs>
              <w:spacing w:before="40" w:after="40"/>
              <w:jc w:val="center"/>
              <w:rPr>
                <w:color w:val="000000"/>
                <w:sz w:val="24"/>
                <w:szCs w:val="24"/>
              </w:rPr>
            </w:pPr>
            <w:r w:rsidRPr="0005483F">
              <w:rPr>
                <w:color w:val="000000"/>
                <w:sz w:val="24"/>
                <w:szCs w:val="24"/>
              </w:rPr>
              <w:t>48</w:t>
            </w:r>
          </w:p>
        </w:tc>
        <w:tc>
          <w:tcPr>
            <w:tcW w:w="0" w:type="auto"/>
          </w:tcPr>
          <w:p w:rsidR="004A3451" w:rsidRPr="0005483F" w:rsidRDefault="00CA3EC2" w:rsidP="00850DB6">
            <w:pPr>
              <w:tabs>
                <w:tab w:val="left" w:pos="720"/>
              </w:tabs>
              <w:spacing w:before="40" w:after="40"/>
              <w:rPr>
                <w:color w:val="000000"/>
                <w:sz w:val="24"/>
                <w:szCs w:val="24"/>
              </w:rPr>
            </w:pPr>
            <w:r>
              <w:rPr>
                <w:color w:val="000000"/>
                <w:sz w:val="24"/>
                <w:szCs w:val="24"/>
              </w:rPr>
              <w:t>Total bows or</w:t>
            </w:r>
            <w:r w:rsidR="004A3451" w:rsidRPr="0005483F">
              <w:rPr>
                <w:color w:val="000000"/>
                <w:sz w:val="24"/>
                <w:szCs w:val="24"/>
              </w:rPr>
              <w:t xml:space="preserve"> chickens owned by entire household</w:t>
            </w:r>
          </w:p>
        </w:tc>
      </w:tr>
      <w:tr w:rsidR="004A3451" w:rsidRPr="0005483F" w:rsidTr="00850DB6">
        <w:tc>
          <w:tcPr>
            <w:tcW w:w="8996" w:type="dxa"/>
            <w:gridSpan w:val="3"/>
          </w:tcPr>
          <w:p w:rsidR="004A3451" w:rsidRPr="0005483F" w:rsidRDefault="004A3451" w:rsidP="00850DB6">
            <w:pPr>
              <w:tabs>
                <w:tab w:val="left" w:pos="720"/>
              </w:tabs>
              <w:spacing w:before="40" w:after="40"/>
              <w:rPr>
                <w:b/>
                <w:color w:val="000000"/>
                <w:sz w:val="24"/>
                <w:szCs w:val="24"/>
              </w:rPr>
            </w:pPr>
            <w:r w:rsidRPr="0005483F">
              <w:rPr>
                <w:b/>
                <w:color w:val="000000"/>
                <w:sz w:val="24"/>
                <w:szCs w:val="24"/>
              </w:rPr>
              <w:t>Village</w:t>
            </w:r>
          </w:p>
        </w:tc>
      </w:tr>
      <w:tr w:rsidR="004A3451" w:rsidRPr="0005483F" w:rsidTr="00850DB6">
        <w:tc>
          <w:tcPr>
            <w:tcW w:w="2178" w:type="dxa"/>
          </w:tcPr>
          <w:p w:rsidR="004A3451" w:rsidRPr="0005483F" w:rsidRDefault="004A3451" w:rsidP="00850DB6">
            <w:pPr>
              <w:tabs>
                <w:tab w:val="left" w:pos="720"/>
              </w:tabs>
              <w:spacing w:before="40" w:after="40"/>
              <w:ind w:firstLine="270"/>
              <w:rPr>
                <w:color w:val="000000"/>
                <w:sz w:val="24"/>
                <w:szCs w:val="24"/>
              </w:rPr>
            </w:pPr>
            <w:r w:rsidRPr="0005483F">
              <w:rPr>
                <w:color w:val="000000"/>
                <w:sz w:val="24"/>
                <w:szCs w:val="24"/>
              </w:rPr>
              <w:t>Prices</w:t>
            </w:r>
          </w:p>
        </w:tc>
        <w:tc>
          <w:tcPr>
            <w:tcW w:w="0" w:type="auto"/>
          </w:tcPr>
          <w:p w:rsidR="004A3451" w:rsidRPr="0005483F" w:rsidRDefault="004A3451" w:rsidP="00850DB6">
            <w:pPr>
              <w:tabs>
                <w:tab w:val="left" w:pos="720"/>
              </w:tabs>
              <w:spacing w:before="40" w:after="40"/>
              <w:jc w:val="center"/>
              <w:rPr>
                <w:color w:val="000000"/>
                <w:sz w:val="24"/>
                <w:szCs w:val="24"/>
              </w:rPr>
            </w:pPr>
            <w:r w:rsidRPr="0005483F">
              <w:rPr>
                <w:color w:val="000000"/>
                <w:sz w:val="24"/>
                <w:szCs w:val="24"/>
              </w:rPr>
              <w:t>23</w:t>
            </w:r>
          </w:p>
        </w:tc>
        <w:tc>
          <w:tcPr>
            <w:tcW w:w="0" w:type="auto"/>
          </w:tcPr>
          <w:p w:rsidR="004A3451" w:rsidRPr="0005483F" w:rsidRDefault="004A3451" w:rsidP="00850DB6">
            <w:pPr>
              <w:tabs>
                <w:tab w:val="left" w:pos="720"/>
              </w:tabs>
              <w:spacing w:before="40" w:after="40"/>
              <w:rPr>
                <w:color w:val="000000"/>
                <w:sz w:val="24"/>
                <w:szCs w:val="24"/>
              </w:rPr>
            </w:pPr>
            <w:r w:rsidRPr="0005483F">
              <w:rPr>
                <w:color w:val="000000"/>
                <w:sz w:val="24"/>
                <w:szCs w:val="24"/>
              </w:rPr>
              <w:t xml:space="preserve">Market prices for basket of </w:t>
            </w:r>
            <w:r>
              <w:rPr>
                <w:color w:val="000000"/>
                <w:sz w:val="24"/>
                <w:szCs w:val="24"/>
              </w:rPr>
              <w:t xml:space="preserve">assets and </w:t>
            </w:r>
            <w:r w:rsidRPr="0005483F">
              <w:rPr>
                <w:color w:val="000000"/>
                <w:sz w:val="24"/>
                <w:szCs w:val="24"/>
              </w:rPr>
              <w:t>food</w:t>
            </w:r>
            <w:r>
              <w:rPr>
                <w:color w:val="000000"/>
                <w:sz w:val="24"/>
                <w:szCs w:val="24"/>
              </w:rPr>
              <w:t>s</w:t>
            </w:r>
          </w:p>
        </w:tc>
      </w:tr>
      <w:tr w:rsidR="004A3451" w:rsidRPr="0005483F" w:rsidTr="00850DB6">
        <w:tc>
          <w:tcPr>
            <w:tcW w:w="2178" w:type="dxa"/>
          </w:tcPr>
          <w:p w:rsidR="004A3451" w:rsidRPr="0005483F" w:rsidRDefault="004A3451" w:rsidP="00850DB6">
            <w:pPr>
              <w:tabs>
                <w:tab w:val="left" w:pos="720"/>
              </w:tabs>
              <w:spacing w:before="40" w:after="40"/>
              <w:ind w:firstLine="270"/>
              <w:rPr>
                <w:color w:val="000000"/>
                <w:sz w:val="24"/>
                <w:szCs w:val="24"/>
              </w:rPr>
            </w:pPr>
            <w:r w:rsidRPr="0005483F">
              <w:rPr>
                <w:color w:val="000000"/>
                <w:sz w:val="24"/>
                <w:szCs w:val="24"/>
              </w:rPr>
              <w:t>Attributes</w:t>
            </w:r>
          </w:p>
        </w:tc>
        <w:tc>
          <w:tcPr>
            <w:tcW w:w="0" w:type="auto"/>
          </w:tcPr>
          <w:p w:rsidR="004A3451" w:rsidRPr="0005483F" w:rsidRDefault="004A3451" w:rsidP="00850DB6">
            <w:pPr>
              <w:tabs>
                <w:tab w:val="left" w:pos="720"/>
              </w:tabs>
              <w:spacing w:before="40" w:after="40"/>
              <w:jc w:val="center"/>
              <w:rPr>
                <w:color w:val="000000"/>
                <w:sz w:val="24"/>
                <w:szCs w:val="24"/>
              </w:rPr>
            </w:pPr>
            <w:r w:rsidRPr="0005483F">
              <w:rPr>
                <w:color w:val="000000"/>
                <w:sz w:val="24"/>
                <w:szCs w:val="24"/>
              </w:rPr>
              <w:t>11</w:t>
            </w:r>
          </w:p>
        </w:tc>
        <w:tc>
          <w:tcPr>
            <w:tcW w:w="0" w:type="auto"/>
          </w:tcPr>
          <w:p w:rsidR="004A3451" w:rsidRPr="0005483F" w:rsidRDefault="004A3451" w:rsidP="00850DB6">
            <w:pPr>
              <w:tabs>
                <w:tab w:val="left" w:pos="720"/>
              </w:tabs>
              <w:spacing w:before="40" w:after="40"/>
              <w:rPr>
                <w:color w:val="000000"/>
                <w:sz w:val="24"/>
                <w:szCs w:val="24"/>
              </w:rPr>
            </w:pPr>
            <w:r w:rsidRPr="0005483F">
              <w:rPr>
                <w:color w:val="000000"/>
                <w:sz w:val="24"/>
                <w:szCs w:val="24"/>
              </w:rPr>
              <w:t># households</w:t>
            </w:r>
            <w:r>
              <w:rPr>
                <w:color w:val="000000"/>
                <w:sz w:val="24"/>
                <w:szCs w:val="24"/>
              </w:rPr>
              <w:t>, teachers</w:t>
            </w:r>
            <w:r w:rsidRPr="0005483F">
              <w:rPr>
                <w:color w:val="000000"/>
                <w:sz w:val="24"/>
                <w:szCs w:val="24"/>
              </w:rPr>
              <w:t xml:space="preserve">; </w:t>
            </w:r>
            <w:r>
              <w:rPr>
                <w:color w:val="000000"/>
                <w:sz w:val="24"/>
                <w:szCs w:val="24"/>
              </w:rPr>
              <w:t>village-town travel time</w:t>
            </w:r>
          </w:p>
        </w:tc>
      </w:tr>
    </w:tbl>
    <w:p w:rsidR="004A3451" w:rsidRPr="0005483F" w:rsidRDefault="004A3451" w:rsidP="004A3451">
      <w:pPr>
        <w:tabs>
          <w:tab w:val="left" w:pos="720"/>
        </w:tabs>
        <w:rPr>
          <w:rFonts w:ascii="Times New Roman" w:hAnsi="Times New Roman" w:cs="Times New Roman"/>
          <w:color w:val="000000"/>
          <w:sz w:val="24"/>
          <w:szCs w:val="24"/>
        </w:rPr>
      </w:pPr>
      <w:r w:rsidRPr="0005483F">
        <w:rPr>
          <w:rFonts w:ascii="Times New Roman" w:hAnsi="Times New Roman" w:cs="Times New Roman"/>
          <w:b/>
          <w:i/>
          <w:color w:val="000000"/>
          <w:sz w:val="24"/>
          <w:szCs w:val="24"/>
        </w:rPr>
        <w:t>*</w:t>
      </w:r>
      <w:r>
        <w:rPr>
          <w:rFonts w:ascii="Times New Roman" w:hAnsi="Times New Roman" w:cs="Times New Roman"/>
          <w:color w:val="000000"/>
          <w:sz w:val="24"/>
          <w:szCs w:val="24"/>
        </w:rPr>
        <w:t>Some of these variables were</w:t>
      </w:r>
      <w:r w:rsidRPr="0005483F">
        <w:rPr>
          <w:rFonts w:ascii="Times New Roman" w:hAnsi="Times New Roman" w:cs="Times New Roman"/>
          <w:color w:val="000000"/>
          <w:sz w:val="24"/>
          <w:szCs w:val="24"/>
        </w:rPr>
        <w:t xml:space="preserve"> only measured once (e.g., birth place, </w:t>
      </w:r>
      <w:r>
        <w:rPr>
          <w:rFonts w:ascii="Times New Roman" w:hAnsi="Times New Roman" w:cs="Times New Roman"/>
          <w:color w:val="000000"/>
          <w:sz w:val="24"/>
          <w:szCs w:val="24"/>
        </w:rPr>
        <w:t>sex</w:t>
      </w:r>
      <w:r w:rsidRPr="0005483F">
        <w:rPr>
          <w:rFonts w:ascii="Times New Roman" w:hAnsi="Times New Roman" w:cs="Times New Roman"/>
          <w:color w:val="000000"/>
          <w:sz w:val="24"/>
          <w:szCs w:val="24"/>
        </w:rPr>
        <w:t>)</w:t>
      </w:r>
    </w:p>
    <w:p w:rsidR="006802EE" w:rsidRPr="00DF0442" w:rsidRDefault="006802EE" w:rsidP="003D753C">
      <w:pPr>
        <w:spacing w:line="240" w:lineRule="auto"/>
        <w:ind w:left="720"/>
        <w:contextualSpacing/>
        <w:jc w:val="both"/>
        <w:rPr>
          <w:rFonts w:ascii="Times New Roman" w:hAnsi="Times New Roman" w:cs="Times New Roman"/>
          <w:sz w:val="24"/>
          <w:szCs w:val="24"/>
        </w:rPr>
      </w:pPr>
    </w:p>
    <w:p w:rsidR="00E047F2" w:rsidRPr="008729FB" w:rsidRDefault="00E047F2">
      <w:pPr>
        <w:rPr>
          <w:rFonts w:ascii="Times New Roman" w:hAnsi="Times New Roman" w:cs="Times New Roman"/>
          <w:b/>
          <w:i/>
          <w:sz w:val="24"/>
          <w:szCs w:val="24"/>
        </w:rPr>
      </w:pPr>
      <w:r>
        <w:rPr>
          <w:rFonts w:ascii="Times New Roman" w:hAnsi="Times New Roman" w:cs="Times New Roman"/>
          <w:sz w:val="24"/>
          <w:szCs w:val="24"/>
        </w:rPr>
        <w:br w:type="page"/>
      </w:r>
      <w:proofErr w:type="gramStart"/>
      <w:r w:rsidRPr="008729FB">
        <w:rPr>
          <w:rFonts w:ascii="Times New Roman" w:hAnsi="Times New Roman" w:cs="Times New Roman"/>
          <w:b/>
          <w:i/>
          <w:sz w:val="24"/>
          <w:szCs w:val="24"/>
        </w:rPr>
        <w:lastRenderedPageBreak/>
        <w:t>Table 2.</w:t>
      </w:r>
      <w:proofErr w:type="gramEnd"/>
      <w:r w:rsidRPr="008729FB">
        <w:rPr>
          <w:rFonts w:ascii="Times New Roman" w:hAnsi="Times New Roman" w:cs="Times New Roman"/>
          <w:b/>
          <w:i/>
          <w:sz w:val="24"/>
          <w:szCs w:val="24"/>
        </w:rPr>
        <w:t xml:space="preserve"> Summary of topics measured </w:t>
      </w:r>
      <w:r w:rsidR="00672782" w:rsidRPr="008729FB">
        <w:rPr>
          <w:rFonts w:ascii="Times New Roman" w:hAnsi="Times New Roman" w:cs="Times New Roman"/>
          <w:b/>
          <w:i/>
          <w:sz w:val="24"/>
          <w:szCs w:val="24"/>
        </w:rPr>
        <w:t>occasionally</w:t>
      </w:r>
      <w:r w:rsidR="00915EBA" w:rsidRPr="008729FB">
        <w:rPr>
          <w:rFonts w:ascii="Times New Roman" w:hAnsi="Times New Roman" w:cs="Times New Roman"/>
          <w:b/>
          <w:i/>
          <w:sz w:val="24"/>
          <w:szCs w:val="24"/>
        </w:rPr>
        <w:t xml:space="preserve"> in the TAPS panel</w:t>
      </w:r>
    </w:p>
    <w:tbl>
      <w:tblPr>
        <w:tblStyle w:val="TableGrid"/>
        <w:tblW w:w="0" w:type="auto"/>
        <w:tblLook w:val="04A0"/>
      </w:tblPr>
      <w:tblGrid>
        <w:gridCol w:w="1487"/>
        <w:gridCol w:w="4396"/>
        <w:gridCol w:w="2856"/>
      </w:tblGrid>
      <w:tr w:rsidR="00E047F2" w:rsidRPr="008729FB" w:rsidTr="00915EBA">
        <w:tc>
          <w:tcPr>
            <w:tcW w:w="0" w:type="auto"/>
          </w:tcPr>
          <w:p w:rsidR="00E047F2" w:rsidRPr="008729FB" w:rsidRDefault="00E047F2" w:rsidP="00E047F2">
            <w:pPr>
              <w:jc w:val="center"/>
              <w:rPr>
                <w:rFonts w:ascii="Times New Roman" w:hAnsi="Times New Roman" w:cs="Times New Roman"/>
                <w:i/>
              </w:rPr>
            </w:pPr>
            <w:r w:rsidRPr="008729FB">
              <w:rPr>
                <w:rFonts w:ascii="Times New Roman" w:hAnsi="Times New Roman" w:cs="Times New Roman"/>
                <w:i/>
              </w:rPr>
              <w:t>Level or entity</w:t>
            </w:r>
          </w:p>
        </w:tc>
        <w:tc>
          <w:tcPr>
            <w:tcW w:w="0" w:type="auto"/>
          </w:tcPr>
          <w:p w:rsidR="00E047F2" w:rsidRPr="008729FB" w:rsidRDefault="00E047F2" w:rsidP="0072224C">
            <w:pPr>
              <w:jc w:val="center"/>
              <w:rPr>
                <w:rFonts w:ascii="Times New Roman" w:hAnsi="Times New Roman" w:cs="Times New Roman"/>
                <w:i/>
              </w:rPr>
            </w:pPr>
            <w:r w:rsidRPr="008729FB">
              <w:rPr>
                <w:rFonts w:ascii="Times New Roman" w:hAnsi="Times New Roman" w:cs="Times New Roman"/>
                <w:i/>
              </w:rPr>
              <w:t>Topic</w:t>
            </w:r>
          </w:p>
        </w:tc>
        <w:tc>
          <w:tcPr>
            <w:tcW w:w="0" w:type="auto"/>
          </w:tcPr>
          <w:p w:rsidR="00E047F2" w:rsidRPr="008729FB" w:rsidRDefault="00E047F2" w:rsidP="00E047F2">
            <w:pPr>
              <w:jc w:val="center"/>
              <w:rPr>
                <w:rFonts w:ascii="Times New Roman" w:hAnsi="Times New Roman" w:cs="Times New Roman"/>
                <w:i/>
              </w:rPr>
            </w:pPr>
            <w:r w:rsidRPr="008729FB">
              <w:rPr>
                <w:rFonts w:ascii="Times New Roman" w:hAnsi="Times New Roman" w:cs="Times New Roman"/>
                <w:i/>
              </w:rPr>
              <w:t>Year</w:t>
            </w:r>
            <w:r w:rsidR="009D28FE" w:rsidRPr="008729FB">
              <w:rPr>
                <w:rFonts w:ascii="Times New Roman" w:hAnsi="Times New Roman" w:cs="Times New Roman"/>
                <w:i/>
              </w:rPr>
              <w:t>s</w:t>
            </w:r>
          </w:p>
        </w:tc>
      </w:tr>
      <w:tr w:rsidR="00E047F2" w:rsidTr="00915EBA">
        <w:tc>
          <w:tcPr>
            <w:tcW w:w="0" w:type="auto"/>
          </w:tcPr>
          <w:p w:rsidR="00E047F2" w:rsidRPr="00C0549C" w:rsidRDefault="00E047F2">
            <w:pPr>
              <w:rPr>
                <w:rFonts w:ascii="Times New Roman" w:hAnsi="Times New Roman" w:cs="Times New Roman"/>
              </w:rPr>
            </w:pPr>
          </w:p>
        </w:tc>
        <w:tc>
          <w:tcPr>
            <w:tcW w:w="0" w:type="auto"/>
          </w:tcPr>
          <w:p w:rsidR="00E047F2" w:rsidRPr="00C0549C" w:rsidRDefault="00E047F2">
            <w:pPr>
              <w:rPr>
                <w:rFonts w:ascii="Times New Roman" w:hAnsi="Times New Roman" w:cs="Times New Roman"/>
              </w:rPr>
            </w:pPr>
          </w:p>
        </w:tc>
        <w:tc>
          <w:tcPr>
            <w:tcW w:w="0" w:type="auto"/>
          </w:tcPr>
          <w:p w:rsidR="00E047F2" w:rsidRPr="00C0549C" w:rsidRDefault="00E047F2">
            <w:pPr>
              <w:rPr>
                <w:rFonts w:ascii="Times New Roman" w:hAnsi="Times New Roman" w:cs="Times New Roman"/>
              </w:rPr>
            </w:pPr>
          </w:p>
        </w:tc>
      </w:tr>
      <w:tr w:rsidR="00E047F2" w:rsidTr="00915EBA">
        <w:tc>
          <w:tcPr>
            <w:tcW w:w="0" w:type="auto"/>
          </w:tcPr>
          <w:p w:rsidR="00E047F2" w:rsidRPr="00C0549C" w:rsidRDefault="00E047F2" w:rsidP="00E047F2">
            <w:pPr>
              <w:jc w:val="center"/>
              <w:rPr>
                <w:rFonts w:ascii="Times New Roman" w:hAnsi="Times New Roman" w:cs="Times New Roman"/>
              </w:rPr>
            </w:pPr>
            <w:r w:rsidRPr="00C0549C">
              <w:rPr>
                <w:rFonts w:ascii="Times New Roman" w:hAnsi="Times New Roman" w:cs="Times New Roman"/>
              </w:rPr>
              <w:t>Individual</w:t>
            </w:r>
          </w:p>
        </w:tc>
        <w:tc>
          <w:tcPr>
            <w:tcW w:w="0" w:type="auto"/>
          </w:tcPr>
          <w:p w:rsidR="00E047F2" w:rsidRPr="00C0549C" w:rsidRDefault="00E047F2">
            <w:pPr>
              <w:rPr>
                <w:rFonts w:ascii="Times New Roman" w:hAnsi="Times New Roman" w:cs="Times New Roman"/>
              </w:rPr>
            </w:pPr>
            <w:r w:rsidRPr="00C0549C">
              <w:rPr>
                <w:rFonts w:ascii="Times New Roman" w:hAnsi="Times New Roman" w:cs="Times New Roman"/>
              </w:rPr>
              <w:t>Local ecological knowledge of</w:t>
            </w:r>
          </w:p>
        </w:tc>
        <w:tc>
          <w:tcPr>
            <w:tcW w:w="0" w:type="auto"/>
          </w:tcPr>
          <w:p w:rsidR="00E047F2" w:rsidRPr="00C0549C" w:rsidRDefault="00E047F2" w:rsidP="00D443A3">
            <w:pPr>
              <w:jc w:val="center"/>
              <w:rPr>
                <w:rFonts w:ascii="Times New Roman" w:hAnsi="Times New Roman" w:cs="Times New Roman"/>
              </w:rPr>
            </w:pPr>
          </w:p>
        </w:tc>
      </w:tr>
      <w:tr w:rsidR="00E047F2" w:rsidTr="00915EBA">
        <w:tc>
          <w:tcPr>
            <w:tcW w:w="0" w:type="auto"/>
          </w:tcPr>
          <w:p w:rsidR="00E047F2" w:rsidRPr="00C0549C" w:rsidRDefault="00E047F2">
            <w:pPr>
              <w:rPr>
                <w:rFonts w:ascii="Times New Roman" w:hAnsi="Times New Roman" w:cs="Times New Roman"/>
              </w:rPr>
            </w:pPr>
          </w:p>
        </w:tc>
        <w:tc>
          <w:tcPr>
            <w:tcW w:w="0" w:type="auto"/>
          </w:tcPr>
          <w:p w:rsidR="00E047F2" w:rsidRPr="00C0549C" w:rsidRDefault="00E047F2" w:rsidP="00E047F2">
            <w:pPr>
              <w:jc w:val="right"/>
              <w:rPr>
                <w:rFonts w:ascii="Times New Roman" w:hAnsi="Times New Roman" w:cs="Times New Roman"/>
              </w:rPr>
            </w:pPr>
            <w:r w:rsidRPr="00C0549C">
              <w:rPr>
                <w:rFonts w:ascii="Times New Roman" w:hAnsi="Times New Roman" w:cs="Times New Roman"/>
              </w:rPr>
              <w:t>Plants</w:t>
            </w:r>
          </w:p>
        </w:tc>
        <w:tc>
          <w:tcPr>
            <w:tcW w:w="0" w:type="auto"/>
          </w:tcPr>
          <w:p w:rsidR="00E047F2" w:rsidRPr="00C0549C" w:rsidRDefault="005743F5" w:rsidP="00D443A3">
            <w:pPr>
              <w:jc w:val="center"/>
              <w:rPr>
                <w:rFonts w:ascii="Times New Roman" w:hAnsi="Times New Roman" w:cs="Times New Roman"/>
              </w:rPr>
            </w:pPr>
            <w:r w:rsidRPr="00C0549C">
              <w:rPr>
                <w:rFonts w:ascii="Times New Roman" w:hAnsi="Times New Roman" w:cs="Times New Roman"/>
              </w:rPr>
              <w:t>2002</w:t>
            </w:r>
            <w:r w:rsidR="0072224C" w:rsidRPr="00C0549C">
              <w:rPr>
                <w:rFonts w:ascii="Times New Roman" w:hAnsi="Times New Roman" w:cs="Times New Roman"/>
              </w:rPr>
              <w:t>, 2003</w:t>
            </w:r>
            <w:r w:rsidR="00553C92" w:rsidRPr="00C0549C">
              <w:rPr>
                <w:rFonts w:ascii="Times New Roman" w:hAnsi="Times New Roman" w:cs="Times New Roman"/>
              </w:rPr>
              <w:t>, 2005</w:t>
            </w:r>
            <w:r w:rsidR="00C93F86" w:rsidRPr="00C0549C">
              <w:rPr>
                <w:rFonts w:ascii="Times New Roman" w:hAnsi="Times New Roman" w:cs="Times New Roman"/>
              </w:rPr>
              <w:t>, 2006</w:t>
            </w:r>
            <w:r w:rsidR="00F7509D" w:rsidRPr="00C0549C">
              <w:rPr>
                <w:rFonts w:ascii="Times New Roman" w:hAnsi="Times New Roman" w:cs="Times New Roman"/>
              </w:rPr>
              <w:t>, 2007</w:t>
            </w:r>
          </w:p>
        </w:tc>
      </w:tr>
      <w:tr w:rsidR="00E047F2" w:rsidTr="00915EBA">
        <w:tc>
          <w:tcPr>
            <w:tcW w:w="0" w:type="auto"/>
          </w:tcPr>
          <w:p w:rsidR="00E047F2" w:rsidRPr="00C0549C" w:rsidRDefault="00E047F2">
            <w:pPr>
              <w:rPr>
                <w:rFonts w:ascii="Times New Roman" w:hAnsi="Times New Roman" w:cs="Times New Roman"/>
              </w:rPr>
            </w:pPr>
          </w:p>
        </w:tc>
        <w:tc>
          <w:tcPr>
            <w:tcW w:w="0" w:type="auto"/>
          </w:tcPr>
          <w:p w:rsidR="00E047F2" w:rsidRPr="00C0549C" w:rsidRDefault="00E047F2" w:rsidP="00E047F2">
            <w:pPr>
              <w:jc w:val="right"/>
              <w:rPr>
                <w:rFonts w:ascii="Times New Roman" w:hAnsi="Times New Roman" w:cs="Times New Roman"/>
              </w:rPr>
            </w:pPr>
            <w:r w:rsidRPr="00C0549C">
              <w:rPr>
                <w:rFonts w:ascii="Times New Roman" w:hAnsi="Times New Roman" w:cs="Times New Roman"/>
              </w:rPr>
              <w:t>Parasites</w:t>
            </w:r>
          </w:p>
        </w:tc>
        <w:tc>
          <w:tcPr>
            <w:tcW w:w="0" w:type="auto"/>
          </w:tcPr>
          <w:p w:rsidR="00E047F2" w:rsidRPr="00C0549C" w:rsidRDefault="00E047F2" w:rsidP="00D443A3">
            <w:pPr>
              <w:jc w:val="center"/>
              <w:rPr>
                <w:rFonts w:ascii="Times New Roman" w:hAnsi="Times New Roman" w:cs="Times New Roman"/>
              </w:rPr>
            </w:pPr>
            <w:r w:rsidRPr="00C0549C">
              <w:rPr>
                <w:rFonts w:ascii="Times New Roman" w:hAnsi="Times New Roman" w:cs="Times New Roman"/>
              </w:rPr>
              <w:t>2007</w:t>
            </w:r>
          </w:p>
        </w:tc>
      </w:tr>
      <w:tr w:rsidR="00E047F2" w:rsidTr="00915EBA">
        <w:tc>
          <w:tcPr>
            <w:tcW w:w="0" w:type="auto"/>
          </w:tcPr>
          <w:p w:rsidR="00E047F2" w:rsidRPr="00C0549C" w:rsidRDefault="001309E6" w:rsidP="001309E6">
            <w:pPr>
              <w:jc w:val="center"/>
              <w:rPr>
                <w:rFonts w:ascii="Times New Roman" w:hAnsi="Times New Roman" w:cs="Times New Roman"/>
              </w:rPr>
            </w:pPr>
            <w:r w:rsidRPr="00C0549C">
              <w:rPr>
                <w:rFonts w:ascii="Times New Roman" w:hAnsi="Times New Roman" w:cs="Times New Roman"/>
              </w:rPr>
              <w:t>(children)</w:t>
            </w:r>
          </w:p>
        </w:tc>
        <w:tc>
          <w:tcPr>
            <w:tcW w:w="0" w:type="auto"/>
          </w:tcPr>
          <w:p w:rsidR="00E047F2" w:rsidRPr="00C0549C" w:rsidRDefault="0072224C">
            <w:pPr>
              <w:rPr>
                <w:rFonts w:ascii="Times New Roman" w:hAnsi="Times New Roman" w:cs="Times New Roman"/>
              </w:rPr>
            </w:pPr>
            <w:r w:rsidRPr="00C0549C">
              <w:rPr>
                <w:rFonts w:ascii="Times New Roman" w:hAnsi="Times New Roman" w:cs="Times New Roman"/>
              </w:rPr>
              <w:t>Fecal samples</w:t>
            </w:r>
            <w:r w:rsidR="00BD6E64" w:rsidRPr="00C0549C">
              <w:rPr>
                <w:rFonts w:ascii="Times New Roman" w:hAnsi="Times New Roman" w:cs="Times New Roman"/>
              </w:rPr>
              <w:t>, parasite detection and treatment</w:t>
            </w:r>
          </w:p>
        </w:tc>
        <w:tc>
          <w:tcPr>
            <w:tcW w:w="0" w:type="auto"/>
          </w:tcPr>
          <w:p w:rsidR="00E047F2" w:rsidRPr="00C0549C" w:rsidRDefault="0072224C" w:rsidP="00D443A3">
            <w:pPr>
              <w:jc w:val="center"/>
              <w:rPr>
                <w:rFonts w:ascii="Times New Roman" w:hAnsi="Times New Roman" w:cs="Times New Roman"/>
              </w:rPr>
            </w:pPr>
            <w:r w:rsidRPr="00C0549C">
              <w:rPr>
                <w:rFonts w:ascii="Times New Roman" w:hAnsi="Times New Roman" w:cs="Times New Roman"/>
              </w:rPr>
              <w:t xml:space="preserve">2003, </w:t>
            </w:r>
            <w:r w:rsidR="00E047F2" w:rsidRPr="00C0549C">
              <w:rPr>
                <w:rFonts w:ascii="Times New Roman" w:hAnsi="Times New Roman" w:cs="Times New Roman"/>
              </w:rPr>
              <w:t>2007</w:t>
            </w:r>
          </w:p>
        </w:tc>
      </w:tr>
      <w:tr w:rsidR="00E047F2" w:rsidTr="00915EBA">
        <w:tc>
          <w:tcPr>
            <w:tcW w:w="0" w:type="auto"/>
          </w:tcPr>
          <w:p w:rsidR="00E047F2" w:rsidRPr="00C0549C" w:rsidRDefault="00E047F2">
            <w:pPr>
              <w:rPr>
                <w:rFonts w:ascii="Times New Roman" w:hAnsi="Times New Roman" w:cs="Times New Roman"/>
              </w:rPr>
            </w:pPr>
          </w:p>
        </w:tc>
        <w:tc>
          <w:tcPr>
            <w:tcW w:w="0" w:type="auto"/>
          </w:tcPr>
          <w:p w:rsidR="00E047F2" w:rsidRPr="00C0549C" w:rsidRDefault="00E047F2">
            <w:pPr>
              <w:rPr>
                <w:rFonts w:ascii="Times New Roman" w:hAnsi="Times New Roman" w:cs="Times New Roman"/>
              </w:rPr>
            </w:pPr>
            <w:r w:rsidRPr="00C0549C">
              <w:rPr>
                <w:rFonts w:ascii="Times New Roman" w:hAnsi="Times New Roman" w:cs="Times New Roman"/>
              </w:rPr>
              <w:t>Cultural orientation</w:t>
            </w:r>
          </w:p>
        </w:tc>
        <w:tc>
          <w:tcPr>
            <w:tcW w:w="0" w:type="auto"/>
          </w:tcPr>
          <w:p w:rsidR="00E047F2" w:rsidRPr="00C0549C" w:rsidRDefault="00D443A3" w:rsidP="00D443A3">
            <w:pPr>
              <w:jc w:val="center"/>
              <w:rPr>
                <w:rFonts w:ascii="Times New Roman" w:hAnsi="Times New Roman" w:cs="Times New Roman"/>
              </w:rPr>
            </w:pPr>
            <w:r w:rsidRPr="00C0549C">
              <w:rPr>
                <w:rFonts w:ascii="Times New Roman" w:hAnsi="Times New Roman" w:cs="Times New Roman"/>
              </w:rPr>
              <w:t>2002</w:t>
            </w:r>
            <w:r w:rsidR="0027131A" w:rsidRPr="00C0549C">
              <w:rPr>
                <w:rFonts w:ascii="Times New Roman" w:hAnsi="Times New Roman" w:cs="Times New Roman"/>
              </w:rPr>
              <w:t>, 2007</w:t>
            </w:r>
          </w:p>
        </w:tc>
      </w:tr>
      <w:tr w:rsidR="00E047F2" w:rsidTr="00915EBA">
        <w:tc>
          <w:tcPr>
            <w:tcW w:w="0" w:type="auto"/>
          </w:tcPr>
          <w:p w:rsidR="00E047F2" w:rsidRPr="00C0549C" w:rsidRDefault="00E047F2">
            <w:pPr>
              <w:rPr>
                <w:rFonts w:ascii="Times New Roman" w:hAnsi="Times New Roman" w:cs="Times New Roman"/>
              </w:rPr>
            </w:pPr>
          </w:p>
        </w:tc>
        <w:tc>
          <w:tcPr>
            <w:tcW w:w="0" w:type="auto"/>
          </w:tcPr>
          <w:p w:rsidR="00E047F2" w:rsidRPr="00C0549C" w:rsidRDefault="008E7FAE">
            <w:pPr>
              <w:rPr>
                <w:rFonts w:ascii="Times New Roman" w:hAnsi="Times New Roman" w:cs="Times New Roman"/>
              </w:rPr>
            </w:pPr>
            <w:r w:rsidRPr="00C0549C">
              <w:rPr>
                <w:rFonts w:ascii="Times New Roman" w:hAnsi="Times New Roman" w:cs="Times New Roman"/>
              </w:rPr>
              <w:t>Encroachment</w:t>
            </w:r>
          </w:p>
        </w:tc>
        <w:tc>
          <w:tcPr>
            <w:tcW w:w="0" w:type="auto"/>
          </w:tcPr>
          <w:p w:rsidR="00E047F2" w:rsidRPr="00C0549C" w:rsidRDefault="008E7FAE" w:rsidP="00D443A3">
            <w:pPr>
              <w:jc w:val="center"/>
              <w:rPr>
                <w:rFonts w:ascii="Times New Roman" w:hAnsi="Times New Roman" w:cs="Times New Roman"/>
              </w:rPr>
            </w:pPr>
            <w:r w:rsidRPr="00C0549C">
              <w:rPr>
                <w:rFonts w:ascii="Times New Roman" w:hAnsi="Times New Roman" w:cs="Times New Roman"/>
              </w:rPr>
              <w:t>2002</w:t>
            </w:r>
          </w:p>
        </w:tc>
      </w:tr>
      <w:tr w:rsidR="00D443A3" w:rsidTr="00915EBA">
        <w:tc>
          <w:tcPr>
            <w:tcW w:w="0" w:type="auto"/>
          </w:tcPr>
          <w:p w:rsidR="00D443A3" w:rsidRPr="00C0549C" w:rsidRDefault="00D443A3">
            <w:pPr>
              <w:rPr>
                <w:rFonts w:ascii="Times New Roman" w:hAnsi="Times New Roman" w:cs="Times New Roman"/>
              </w:rPr>
            </w:pPr>
          </w:p>
        </w:tc>
        <w:tc>
          <w:tcPr>
            <w:tcW w:w="0" w:type="auto"/>
          </w:tcPr>
          <w:p w:rsidR="00D443A3" w:rsidRPr="00C0549C" w:rsidRDefault="00D443A3">
            <w:pPr>
              <w:rPr>
                <w:rFonts w:ascii="Times New Roman" w:hAnsi="Times New Roman" w:cs="Times New Roman"/>
              </w:rPr>
            </w:pPr>
            <w:r w:rsidRPr="00C0549C">
              <w:rPr>
                <w:rFonts w:ascii="Times New Roman" w:hAnsi="Times New Roman" w:cs="Times New Roman"/>
              </w:rPr>
              <w:t>Vaccination history</w:t>
            </w:r>
          </w:p>
        </w:tc>
        <w:tc>
          <w:tcPr>
            <w:tcW w:w="0" w:type="auto"/>
          </w:tcPr>
          <w:p w:rsidR="00D443A3" w:rsidRPr="00C0549C" w:rsidRDefault="00D443A3" w:rsidP="00D443A3">
            <w:pPr>
              <w:jc w:val="center"/>
              <w:rPr>
                <w:rFonts w:ascii="Times New Roman" w:hAnsi="Times New Roman" w:cs="Times New Roman"/>
              </w:rPr>
            </w:pPr>
            <w:r w:rsidRPr="00C0549C">
              <w:rPr>
                <w:rFonts w:ascii="Times New Roman" w:hAnsi="Times New Roman" w:cs="Times New Roman"/>
              </w:rPr>
              <w:t>2002</w:t>
            </w:r>
          </w:p>
        </w:tc>
      </w:tr>
      <w:tr w:rsidR="008222A2" w:rsidTr="00915EBA">
        <w:tc>
          <w:tcPr>
            <w:tcW w:w="0" w:type="auto"/>
          </w:tcPr>
          <w:p w:rsidR="008222A2" w:rsidRPr="00C0549C" w:rsidRDefault="008222A2">
            <w:pPr>
              <w:rPr>
                <w:rFonts w:ascii="Times New Roman" w:hAnsi="Times New Roman" w:cs="Times New Roman"/>
              </w:rPr>
            </w:pPr>
          </w:p>
        </w:tc>
        <w:tc>
          <w:tcPr>
            <w:tcW w:w="0" w:type="auto"/>
          </w:tcPr>
          <w:p w:rsidR="008222A2" w:rsidRPr="00C0549C" w:rsidRDefault="008222A2">
            <w:pPr>
              <w:rPr>
                <w:rFonts w:ascii="Times New Roman" w:hAnsi="Times New Roman" w:cs="Times New Roman"/>
              </w:rPr>
            </w:pPr>
            <w:r w:rsidRPr="00C0549C">
              <w:rPr>
                <w:rFonts w:ascii="Times New Roman" w:hAnsi="Times New Roman" w:cs="Times New Roman"/>
              </w:rPr>
              <w:t>Time allocation via scans or spot observations</w:t>
            </w:r>
            <w:r w:rsidR="00C0549C" w:rsidRPr="00C0549C">
              <w:rPr>
                <w:rFonts w:ascii="Times New Roman" w:hAnsi="Times New Roman" w:cs="Times New Roman"/>
              </w:rPr>
              <w:t>*</w:t>
            </w:r>
          </w:p>
        </w:tc>
        <w:tc>
          <w:tcPr>
            <w:tcW w:w="0" w:type="auto"/>
          </w:tcPr>
          <w:p w:rsidR="008222A2" w:rsidRPr="00C0549C" w:rsidRDefault="008222A2" w:rsidP="00D443A3">
            <w:pPr>
              <w:jc w:val="center"/>
              <w:rPr>
                <w:rFonts w:ascii="Times New Roman" w:hAnsi="Times New Roman" w:cs="Times New Roman"/>
              </w:rPr>
            </w:pPr>
            <w:r w:rsidRPr="00C0549C">
              <w:rPr>
                <w:rFonts w:ascii="Times New Roman" w:hAnsi="Times New Roman" w:cs="Times New Roman"/>
              </w:rPr>
              <w:t>10/2002-8/2003</w:t>
            </w:r>
          </w:p>
        </w:tc>
      </w:tr>
      <w:tr w:rsidR="0072224C" w:rsidTr="00915EBA">
        <w:tc>
          <w:tcPr>
            <w:tcW w:w="0" w:type="auto"/>
          </w:tcPr>
          <w:p w:rsidR="0072224C" w:rsidRPr="00C0549C" w:rsidRDefault="0072224C">
            <w:pPr>
              <w:rPr>
                <w:rFonts w:ascii="Times New Roman" w:hAnsi="Times New Roman" w:cs="Times New Roman"/>
              </w:rPr>
            </w:pPr>
          </w:p>
        </w:tc>
        <w:tc>
          <w:tcPr>
            <w:tcW w:w="0" w:type="auto"/>
          </w:tcPr>
          <w:p w:rsidR="0072224C" w:rsidRPr="00C0549C" w:rsidRDefault="0072224C">
            <w:pPr>
              <w:rPr>
                <w:rFonts w:ascii="Times New Roman" w:hAnsi="Times New Roman" w:cs="Times New Roman"/>
              </w:rPr>
            </w:pPr>
            <w:r w:rsidRPr="00C0549C">
              <w:rPr>
                <w:rFonts w:ascii="Times New Roman" w:hAnsi="Times New Roman" w:cs="Times New Roman"/>
              </w:rPr>
              <w:t>Pigeon pea cultivation</w:t>
            </w:r>
          </w:p>
        </w:tc>
        <w:tc>
          <w:tcPr>
            <w:tcW w:w="0" w:type="auto"/>
          </w:tcPr>
          <w:p w:rsidR="0072224C" w:rsidRPr="00C0549C" w:rsidRDefault="001309E6" w:rsidP="001309E6">
            <w:pPr>
              <w:jc w:val="center"/>
              <w:rPr>
                <w:rFonts w:ascii="Times New Roman" w:hAnsi="Times New Roman" w:cs="Times New Roman"/>
              </w:rPr>
            </w:pPr>
            <w:r w:rsidRPr="00C0549C">
              <w:rPr>
                <w:rFonts w:ascii="Times New Roman" w:hAnsi="Times New Roman" w:cs="Times New Roman"/>
              </w:rPr>
              <w:t>2003-</w:t>
            </w:r>
            <w:r w:rsidR="00211F08" w:rsidRPr="00C0549C">
              <w:rPr>
                <w:rFonts w:ascii="Times New Roman" w:hAnsi="Times New Roman" w:cs="Times New Roman"/>
              </w:rPr>
              <w:t>2007</w:t>
            </w:r>
          </w:p>
        </w:tc>
      </w:tr>
      <w:tr w:rsidR="0072224C" w:rsidTr="00915EBA">
        <w:tc>
          <w:tcPr>
            <w:tcW w:w="0" w:type="auto"/>
          </w:tcPr>
          <w:p w:rsidR="0072224C" w:rsidRPr="00C0549C" w:rsidRDefault="0072224C">
            <w:pPr>
              <w:rPr>
                <w:rFonts w:ascii="Times New Roman" w:hAnsi="Times New Roman" w:cs="Times New Roman"/>
              </w:rPr>
            </w:pPr>
          </w:p>
        </w:tc>
        <w:tc>
          <w:tcPr>
            <w:tcW w:w="0" w:type="auto"/>
          </w:tcPr>
          <w:p w:rsidR="0072224C" w:rsidRPr="00C0549C" w:rsidRDefault="0072224C">
            <w:pPr>
              <w:rPr>
                <w:rFonts w:ascii="Times New Roman" w:hAnsi="Times New Roman" w:cs="Times New Roman"/>
              </w:rPr>
            </w:pPr>
            <w:r w:rsidRPr="00C0549C">
              <w:rPr>
                <w:rFonts w:ascii="Times New Roman" w:hAnsi="Times New Roman" w:cs="Times New Roman"/>
              </w:rPr>
              <w:t>Household decision making</w:t>
            </w:r>
          </w:p>
        </w:tc>
        <w:tc>
          <w:tcPr>
            <w:tcW w:w="0" w:type="auto"/>
          </w:tcPr>
          <w:p w:rsidR="0072224C" w:rsidRPr="00C0549C" w:rsidRDefault="0072224C" w:rsidP="00D443A3">
            <w:pPr>
              <w:jc w:val="center"/>
              <w:rPr>
                <w:rFonts w:ascii="Times New Roman" w:hAnsi="Times New Roman" w:cs="Times New Roman"/>
              </w:rPr>
            </w:pPr>
            <w:r w:rsidRPr="00C0549C">
              <w:rPr>
                <w:rFonts w:ascii="Times New Roman" w:hAnsi="Times New Roman" w:cs="Times New Roman"/>
              </w:rPr>
              <w:t>2004</w:t>
            </w:r>
          </w:p>
        </w:tc>
      </w:tr>
      <w:tr w:rsidR="00EB7941" w:rsidTr="00915EBA">
        <w:tc>
          <w:tcPr>
            <w:tcW w:w="0" w:type="auto"/>
          </w:tcPr>
          <w:p w:rsidR="00EB7941" w:rsidRPr="00C0549C" w:rsidRDefault="00EB7941">
            <w:pPr>
              <w:rPr>
                <w:rFonts w:ascii="Times New Roman" w:hAnsi="Times New Roman" w:cs="Times New Roman"/>
              </w:rPr>
            </w:pPr>
          </w:p>
        </w:tc>
        <w:tc>
          <w:tcPr>
            <w:tcW w:w="0" w:type="auto"/>
          </w:tcPr>
          <w:p w:rsidR="00EB7941" w:rsidRPr="00C0549C" w:rsidRDefault="00EB7941" w:rsidP="009D28FE">
            <w:pPr>
              <w:rPr>
                <w:rFonts w:ascii="Times New Roman" w:hAnsi="Times New Roman" w:cs="Times New Roman"/>
              </w:rPr>
            </w:pPr>
            <w:r w:rsidRPr="00C0549C">
              <w:rPr>
                <w:rFonts w:ascii="Times New Roman" w:hAnsi="Times New Roman" w:cs="Times New Roman"/>
              </w:rPr>
              <w:t>C</w:t>
            </w:r>
            <w:r w:rsidR="009D28FE" w:rsidRPr="00C0549C">
              <w:rPr>
                <w:rFonts w:ascii="Times New Roman" w:hAnsi="Times New Roman" w:cs="Times New Roman"/>
              </w:rPr>
              <w:t>orrelates</w:t>
            </w:r>
            <w:r w:rsidRPr="00C0549C">
              <w:rPr>
                <w:rFonts w:ascii="Times New Roman" w:hAnsi="Times New Roman" w:cs="Times New Roman"/>
              </w:rPr>
              <w:t xml:space="preserve"> of happiness/sadness</w:t>
            </w:r>
          </w:p>
        </w:tc>
        <w:tc>
          <w:tcPr>
            <w:tcW w:w="0" w:type="auto"/>
          </w:tcPr>
          <w:p w:rsidR="00EB7941" w:rsidRPr="00C0549C" w:rsidRDefault="00EB7941" w:rsidP="00D443A3">
            <w:pPr>
              <w:jc w:val="center"/>
              <w:rPr>
                <w:rFonts w:ascii="Times New Roman" w:hAnsi="Times New Roman" w:cs="Times New Roman"/>
              </w:rPr>
            </w:pPr>
            <w:r w:rsidRPr="00C0549C">
              <w:rPr>
                <w:rFonts w:ascii="Times New Roman" w:hAnsi="Times New Roman" w:cs="Times New Roman"/>
              </w:rPr>
              <w:t>2004</w:t>
            </w:r>
          </w:p>
        </w:tc>
      </w:tr>
      <w:tr w:rsidR="009746CF" w:rsidTr="00915EBA">
        <w:tc>
          <w:tcPr>
            <w:tcW w:w="0" w:type="auto"/>
          </w:tcPr>
          <w:p w:rsidR="009746CF" w:rsidRPr="00C0549C" w:rsidRDefault="009746CF">
            <w:pPr>
              <w:rPr>
                <w:rFonts w:ascii="Times New Roman" w:hAnsi="Times New Roman" w:cs="Times New Roman"/>
              </w:rPr>
            </w:pPr>
          </w:p>
        </w:tc>
        <w:tc>
          <w:tcPr>
            <w:tcW w:w="0" w:type="auto"/>
          </w:tcPr>
          <w:p w:rsidR="009746CF" w:rsidRPr="00C0549C" w:rsidRDefault="009746CF">
            <w:pPr>
              <w:rPr>
                <w:rFonts w:ascii="Times New Roman" w:hAnsi="Times New Roman" w:cs="Times New Roman"/>
              </w:rPr>
            </w:pPr>
            <w:r w:rsidRPr="00C0549C">
              <w:rPr>
                <w:rFonts w:ascii="Times New Roman" w:hAnsi="Times New Roman" w:cs="Times New Roman"/>
              </w:rPr>
              <w:t>Perceived parental height</w:t>
            </w:r>
          </w:p>
        </w:tc>
        <w:tc>
          <w:tcPr>
            <w:tcW w:w="0" w:type="auto"/>
          </w:tcPr>
          <w:p w:rsidR="009746CF" w:rsidRPr="00C0549C" w:rsidRDefault="009746CF" w:rsidP="00D443A3">
            <w:pPr>
              <w:jc w:val="center"/>
              <w:rPr>
                <w:rFonts w:ascii="Times New Roman" w:hAnsi="Times New Roman" w:cs="Times New Roman"/>
              </w:rPr>
            </w:pPr>
            <w:r w:rsidRPr="00C0549C">
              <w:rPr>
                <w:rFonts w:ascii="Times New Roman" w:hAnsi="Times New Roman" w:cs="Times New Roman"/>
              </w:rPr>
              <w:t>2005</w:t>
            </w:r>
          </w:p>
        </w:tc>
      </w:tr>
      <w:tr w:rsidR="009746CF" w:rsidTr="00915EBA">
        <w:tc>
          <w:tcPr>
            <w:tcW w:w="0" w:type="auto"/>
          </w:tcPr>
          <w:p w:rsidR="009746CF" w:rsidRPr="00C0549C" w:rsidRDefault="009746CF">
            <w:pPr>
              <w:rPr>
                <w:rFonts w:ascii="Times New Roman" w:hAnsi="Times New Roman" w:cs="Times New Roman"/>
              </w:rPr>
            </w:pPr>
          </w:p>
        </w:tc>
        <w:tc>
          <w:tcPr>
            <w:tcW w:w="0" w:type="auto"/>
          </w:tcPr>
          <w:p w:rsidR="009746CF" w:rsidRPr="00C0549C" w:rsidRDefault="002A1E14" w:rsidP="00345BB5">
            <w:pPr>
              <w:rPr>
                <w:rFonts w:ascii="Times New Roman" w:hAnsi="Times New Roman" w:cs="Times New Roman"/>
              </w:rPr>
            </w:pPr>
            <w:r w:rsidRPr="00C0549C">
              <w:rPr>
                <w:rFonts w:ascii="Times New Roman" w:hAnsi="Times New Roman" w:cs="Times New Roman"/>
              </w:rPr>
              <w:t>S</w:t>
            </w:r>
            <w:r w:rsidR="00345BB5" w:rsidRPr="00C0549C">
              <w:rPr>
                <w:rFonts w:ascii="Times New Roman" w:hAnsi="Times New Roman" w:cs="Times New Roman"/>
              </w:rPr>
              <w:t>tatus, trust</w:t>
            </w:r>
          </w:p>
        </w:tc>
        <w:tc>
          <w:tcPr>
            <w:tcW w:w="0" w:type="auto"/>
          </w:tcPr>
          <w:p w:rsidR="009746CF" w:rsidRPr="00C0549C" w:rsidRDefault="009746CF" w:rsidP="00D443A3">
            <w:pPr>
              <w:jc w:val="center"/>
              <w:rPr>
                <w:rFonts w:ascii="Times New Roman" w:hAnsi="Times New Roman" w:cs="Times New Roman"/>
              </w:rPr>
            </w:pPr>
            <w:r w:rsidRPr="00C0549C">
              <w:rPr>
                <w:rFonts w:ascii="Times New Roman" w:hAnsi="Times New Roman" w:cs="Times New Roman"/>
              </w:rPr>
              <w:t>2005</w:t>
            </w:r>
          </w:p>
        </w:tc>
      </w:tr>
      <w:tr w:rsidR="002A1E14" w:rsidTr="00915EBA">
        <w:tc>
          <w:tcPr>
            <w:tcW w:w="0" w:type="auto"/>
          </w:tcPr>
          <w:p w:rsidR="002A1E14" w:rsidRPr="00C0549C" w:rsidRDefault="002A1E14">
            <w:pPr>
              <w:rPr>
                <w:rFonts w:ascii="Times New Roman" w:hAnsi="Times New Roman" w:cs="Times New Roman"/>
              </w:rPr>
            </w:pPr>
          </w:p>
        </w:tc>
        <w:tc>
          <w:tcPr>
            <w:tcW w:w="0" w:type="auto"/>
          </w:tcPr>
          <w:p w:rsidR="002A1E14" w:rsidRPr="00C0549C" w:rsidRDefault="002A1E14" w:rsidP="00345BB5">
            <w:pPr>
              <w:rPr>
                <w:rFonts w:ascii="Times New Roman" w:hAnsi="Times New Roman" w:cs="Times New Roman"/>
              </w:rPr>
            </w:pPr>
            <w:r w:rsidRPr="00C0549C">
              <w:rPr>
                <w:rFonts w:ascii="Times New Roman" w:hAnsi="Times New Roman" w:cs="Times New Roman"/>
              </w:rPr>
              <w:t>Regret</w:t>
            </w:r>
          </w:p>
        </w:tc>
        <w:tc>
          <w:tcPr>
            <w:tcW w:w="0" w:type="auto"/>
          </w:tcPr>
          <w:p w:rsidR="002A1E14" w:rsidRPr="00C0549C" w:rsidRDefault="002A1E14" w:rsidP="00D443A3">
            <w:pPr>
              <w:jc w:val="center"/>
              <w:rPr>
                <w:rFonts w:ascii="Times New Roman" w:hAnsi="Times New Roman" w:cs="Times New Roman"/>
              </w:rPr>
            </w:pPr>
            <w:r w:rsidRPr="00C0549C">
              <w:rPr>
                <w:rFonts w:ascii="Times New Roman" w:hAnsi="Times New Roman" w:cs="Times New Roman"/>
              </w:rPr>
              <w:t>2005-2006</w:t>
            </w:r>
          </w:p>
        </w:tc>
      </w:tr>
      <w:tr w:rsidR="002A1E14" w:rsidTr="00915EBA">
        <w:tc>
          <w:tcPr>
            <w:tcW w:w="0" w:type="auto"/>
          </w:tcPr>
          <w:p w:rsidR="002A1E14" w:rsidRPr="00C0549C" w:rsidRDefault="002A1E14">
            <w:pPr>
              <w:rPr>
                <w:rFonts w:ascii="Times New Roman" w:hAnsi="Times New Roman" w:cs="Times New Roman"/>
              </w:rPr>
            </w:pPr>
          </w:p>
        </w:tc>
        <w:tc>
          <w:tcPr>
            <w:tcW w:w="0" w:type="auto"/>
          </w:tcPr>
          <w:p w:rsidR="002A1E14" w:rsidRPr="00C0549C" w:rsidRDefault="002A1E14" w:rsidP="00345BB5">
            <w:pPr>
              <w:rPr>
                <w:rFonts w:ascii="Times New Roman" w:hAnsi="Times New Roman" w:cs="Times New Roman"/>
              </w:rPr>
            </w:pPr>
            <w:r w:rsidRPr="00C0549C">
              <w:rPr>
                <w:rFonts w:ascii="Times New Roman" w:hAnsi="Times New Roman" w:cs="Times New Roman"/>
              </w:rPr>
              <w:t>Perceived beauty</w:t>
            </w:r>
          </w:p>
        </w:tc>
        <w:tc>
          <w:tcPr>
            <w:tcW w:w="0" w:type="auto"/>
          </w:tcPr>
          <w:p w:rsidR="002A1E14" w:rsidRPr="00C0549C" w:rsidRDefault="002A1E14" w:rsidP="00D443A3">
            <w:pPr>
              <w:jc w:val="center"/>
              <w:rPr>
                <w:rFonts w:ascii="Times New Roman" w:hAnsi="Times New Roman" w:cs="Times New Roman"/>
              </w:rPr>
            </w:pPr>
            <w:r w:rsidRPr="00C0549C">
              <w:rPr>
                <w:rFonts w:ascii="Times New Roman" w:hAnsi="Times New Roman" w:cs="Times New Roman"/>
              </w:rPr>
              <w:t>2006</w:t>
            </w:r>
          </w:p>
        </w:tc>
      </w:tr>
      <w:tr w:rsidR="0067266A" w:rsidTr="00915EBA">
        <w:tc>
          <w:tcPr>
            <w:tcW w:w="0" w:type="auto"/>
          </w:tcPr>
          <w:p w:rsidR="0067266A" w:rsidRPr="00C0549C" w:rsidRDefault="0067266A">
            <w:pPr>
              <w:rPr>
                <w:rFonts w:ascii="Times New Roman" w:hAnsi="Times New Roman" w:cs="Times New Roman"/>
              </w:rPr>
            </w:pPr>
          </w:p>
        </w:tc>
        <w:tc>
          <w:tcPr>
            <w:tcW w:w="0" w:type="auto"/>
          </w:tcPr>
          <w:p w:rsidR="0067266A" w:rsidRPr="00C0549C" w:rsidRDefault="0067266A" w:rsidP="00C57E95">
            <w:pPr>
              <w:rPr>
                <w:rFonts w:ascii="Times New Roman" w:hAnsi="Times New Roman" w:cs="Times New Roman"/>
              </w:rPr>
            </w:pPr>
            <w:r w:rsidRPr="00C0549C">
              <w:rPr>
                <w:rFonts w:ascii="Times New Roman" w:hAnsi="Times New Roman" w:cs="Times New Roman"/>
              </w:rPr>
              <w:t>Siblings</w:t>
            </w:r>
            <w:r w:rsidR="00C57E95" w:rsidRPr="00C0549C">
              <w:rPr>
                <w:rFonts w:ascii="Times New Roman" w:hAnsi="Times New Roman" w:cs="Times New Roman"/>
              </w:rPr>
              <w:t>,</w:t>
            </w:r>
            <w:r w:rsidR="00293290" w:rsidRPr="00C0549C">
              <w:rPr>
                <w:rFonts w:ascii="Times New Roman" w:hAnsi="Times New Roman" w:cs="Times New Roman"/>
              </w:rPr>
              <w:t xml:space="preserve"> </w:t>
            </w:r>
            <w:r w:rsidRPr="00C0549C">
              <w:rPr>
                <w:rFonts w:ascii="Times New Roman" w:hAnsi="Times New Roman" w:cs="Times New Roman"/>
              </w:rPr>
              <w:t>mortality</w:t>
            </w:r>
            <w:r w:rsidR="00293290" w:rsidRPr="00C0549C">
              <w:rPr>
                <w:rFonts w:ascii="Times New Roman" w:hAnsi="Times New Roman" w:cs="Times New Roman"/>
              </w:rPr>
              <w:t>, marriage, residence</w:t>
            </w:r>
          </w:p>
        </w:tc>
        <w:tc>
          <w:tcPr>
            <w:tcW w:w="0" w:type="auto"/>
          </w:tcPr>
          <w:p w:rsidR="0067266A" w:rsidRPr="00C0549C" w:rsidRDefault="0067266A" w:rsidP="00D443A3">
            <w:pPr>
              <w:jc w:val="center"/>
              <w:rPr>
                <w:rFonts w:ascii="Times New Roman" w:hAnsi="Times New Roman" w:cs="Times New Roman"/>
              </w:rPr>
            </w:pPr>
            <w:r w:rsidRPr="00C0549C">
              <w:rPr>
                <w:rFonts w:ascii="Times New Roman" w:hAnsi="Times New Roman" w:cs="Times New Roman"/>
              </w:rPr>
              <w:t>2007</w:t>
            </w:r>
          </w:p>
        </w:tc>
      </w:tr>
      <w:tr w:rsidR="00BD6E64" w:rsidTr="00915EBA">
        <w:tc>
          <w:tcPr>
            <w:tcW w:w="0" w:type="auto"/>
          </w:tcPr>
          <w:p w:rsidR="00BD6E64" w:rsidRPr="00C0549C" w:rsidRDefault="00BD6E64">
            <w:pPr>
              <w:rPr>
                <w:rFonts w:ascii="Times New Roman" w:hAnsi="Times New Roman" w:cs="Times New Roman"/>
              </w:rPr>
            </w:pPr>
          </w:p>
        </w:tc>
        <w:tc>
          <w:tcPr>
            <w:tcW w:w="0" w:type="auto"/>
          </w:tcPr>
          <w:p w:rsidR="00BD6E64" w:rsidRPr="00C0549C" w:rsidRDefault="00BD6E64" w:rsidP="00293290">
            <w:pPr>
              <w:rPr>
                <w:rFonts w:ascii="Times New Roman" w:hAnsi="Times New Roman" w:cs="Times New Roman"/>
              </w:rPr>
            </w:pPr>
            <w:r w:rsidRPr="00C0549C">
              <w:rPr>
                <w:rFonts w:ascii="Times New Roman" w:hAnsi="Times New Roman" w:cs="Times New Roman"/>
              </w:rPr>
              <w:t>Blood pressure</w:t>
            </w:r>
            <w:r w:rsidR="00DE154C" w:rsidRPr="00C0549C">
              <w:rPr>
                <w:rFonts w:ascii="Times New Roman" w:hAnsi="Times New Roman" w:cs="Times New Roman"/>
              </w:rPr>
              <w:t xml:space="preserve"> and pulse rate</w:t>
            </w:r>
          </w:p>
        </w:tc>
        <w:tc>
          <w:tcPr>
            <w:tcW w:w="0" w:type="auto"/>
          </w:tcPr>
          <w:p w:rsidR="00BD6E64" w:rsidRPr="00C0549C" w:rsidRDefault="00BD6E64" w:rsidP="00D443A3">
            <w:pPr>
              <w:jc w:val="center"/>
              <w:rPr>
                <w:rFonts w:ascii="Times New Roman" w:hAnsi="Times New Roman" w:cs="Times New Roman"/>
              </w:rPr>
            </w:pPr>
            <w:r w:rsidRPr="00C0549C">
              <w:rPr>
                <w:rFonts w:ascii="Times New Roman" w:hAnsi="Times New Roman" w:cs="Times New Roman"/>
              </w:rPr>
              <w:t>2007</w:t>
            </w:r>
          </w:p>
        </w:tc>
      </w:tr>
      <w:tr w:rsidR="002A52AE" w:rsidTr="00915EBA">
        <w:tc>
          <w:tcPr>
            <w:tcW w:w="0" w:type="auto"/>
          </w:tcPr>
          <w:p w:rsidR="002A52AE" w:rsidRPr="00C0549C" w:rsidRDefault="002A52AE">
            <w:pPr>
              <w:rPr>
                <w:rFonts w:ascii="Times New Roman" w:hAnsi="Times New Roman" w:cs="Times New Roman"/>
              </w:rPr>
            </w:pPr>
          </w:p>
        </w:tc>
        <w:tc>
          <w:tcPr>
            <w:tcW w:w="0" w:type="auto"/>
          </w:tcPr>
          <w:p w:rsidR="002A52AE" w:rsidRPr="00C0549C" w:rsidRDefault="002A52AE" w:rsidP="00293290">
            <w:pPr>
              <w:rPr>
                <w:rFonts w:ascii="Times New Roman" w:hAnsi="Times New Roman" w:cs="Times New Roman"/>
              </w:rPr>
            </w:pPr>
            <w:r w:rsidRPr="00C0549C">
              <w:rPr>
                <w:rFonts w:ascii="Times New Roman" w:hAnsi="Times New Roman" w:cs="Times New Roman"/>
              </w:rPr>
              <w:t>Aspirations</w:t>
            </w:r>
            <w:r w:rsidR="00C57E95" w:rsidRPr="00C0549C">
              <w:rPr>
                <w:rFonts w:ascii="Times New Roman" w:hAnsi="Times New Roman" w:cs="Times New Roman"/>
              </w:rPr>
              <w:t xml:space="preserve"> for offspring</w:t>
            </w:r>
          </w:p>
        </w:tc>
        <w:tc>
          <w:tcPr>
            <w:tcW w:w="0" w:type="auto"/>
          </w:tcPr>
          <w:p w:rsidR="002A52AE" w:rsidRPr="00C0549C" w:rsidRDefault="002A52AE" w:rsidP="00D443A3">
            <w:pPr>
              <w:jc w:val="center"/>
              <w:rPr>
                <w:rFonts w:ascii="Times New Roman" w:hAnsi="Times New Roman" w:cs="Times New Roman"/>
              </w:rPr>
            </w:pPr>
            <w:r w:rsidRPr="00C0549C">
              <w:rPr>
                <w:rFonts w:ascii="Times New Roman" w:hAnsi="Times New Roman" w:cs="Times New Roman"/>
              </w:rPr>
              <w:t>2010</w:t>
            </w:r>
          </w:p>
        </w:tc>
      </w:tr>
      <w:tr w:rsidR="00E047F2" w:rsidTr="00915EBA">
        <w:tc>
          <w:tcPr>
            <w:tcW w:w="0" w:type="auto"/>
          </w:tcPr>
          <w:p w:rsidR="00E047F2" w:rsidRPr="00C0549C" w:rsidRDefault="00E047F2" w:rsidP="00E047F2">
            <w:pPr>
              <w:jc w:val="center"/>
              <w:rPr>
                <w:rFonts w:ascii="Times New Roman" w:hAnsi="Times New Roman" w:cs="Times New Roman"/>
              </w:rPr>
            </w:pPr>
            <w:r w:rsidRPr="00C0549C">
              <w:rPr>
                <w:rFonts w:ascii="Times New Roman" w:hAnsi="Times New Roman" w:cs="Times New Roman"/>
              </w:rPr>
              <w:t>Household</w:t>
            </w:r>
          </w:p>
        </w:tc>
        <w:tc>
          <w:tcPr>
            <w:tcW w:w="0" w:type="auto"/>
          </w:tcPr>
          <w:p w:rsidR="00E047F2" w:rsidRPr="00C0549C" w:rsidRDefault="00E047F2">
            <w:pPr>
              <w:rPr>
                <w:rFonts w:ascii="Times New Roman" w:hAnsi="Times New Roman" w:cs="Times New Roman"/>
              </w:rPr>
            </w:pPr>
            <w:r w:rsidRPr="00C0549C">
              <w:rPr>
                <w:rFonts w:ascii="Times New Roman" w:hAnsi="Times New Roman" w:cs="Times New Roman"/>
              </w:rPr>
              <w:t>Pigeon pea cultivation</w:t>
            </w:r>
          </w:p>
        </w:tc>
        <w:tc>
          <w:tcPr>
            <w:tcW w:w="0" w:type="auto"/>
          </w:tcPr>
          <w:p w:rsidR="00E047F2" w:rsidRPr="00C0549C" w:rsidRDefault="002601E7" w:rsidP="001309E6">
            <w:pPr>
              <w:jc w:val="center"/>
              <w:rPr>
                <w:rFonts w:ascii="Times New Roman" w:hAnsi="Times New Roman" w:cs="Times New Roman"/>
              </w:rPr>
            </w:pPr>
            <w:r w:rsidRPr="00C0549C">
              <w:rPr>
                <w:rFonts w:ascii="Times New Roman" w:hAnsi="Times New Roman" w:cs="Times New Roman"/>
              </w:rPr>
              <w:t>200</w:t>
            </w:r>
            <w:r w:rsidR="001309E6" w:rsidRPr="00C0549C">
              <w:rPr>
                <w:rFonts w:ascii="Times New Roman" w:hAnsi="Times New Roman" w:cs="Times New Roman"/>
              </w:rPr>
              <w:t>3-</w:t>
            </w:r>
            <w:r w:rsidRPr="00C0549C">
              <w:rPr>
                <w:rFonts w:ascii="Times New Roman" w:hAnsi="Times New Roman" w:cs="Times New Roman"/>
              </w:rPr>
              <w:t>2007</w:t>
            </w:r>
          </w:p>
        </w:tc>
      </w:tr>
      <w:tr w:rsidR="00E047F2" w:rsidTr="00915EBA">
        <w:tc>
          <w:tcPr>
            <w:tcW w:w="0" w:type="auto"/>
          </w:tcPr>
          <w:p w:rsidR="00E047F2" w:rsidRPr="00C0549C" w:rsidRDefault="00E047F2">
            <w:pPr>
              <w:rPr>
                <w:rFonts w:ascii="Times New Roman" w:hAnsi="Times New Roman" w:cs="Times New Roman"/>
              </w:rPr>
            </w:pPr>
          </w:p>
        </w:tc>
        <w:tc>
          <w:tcPr>
            <w:tcW w:w="0" w:type="auto"/>
          </w:tcPr>
          <w:p w:rsidR="00E047F2" w:rsidRPr="00C0549C" w:rsidRDefault="00E047F2">
            <w:pPr>
              <w:rPr>
                <w:rFonts w:ascii="Times New Roman" w:hAnsi="Times New Roman" w:cs="Times New Roman"/>
              </w:rPr>
            </w:pPr>
            <w:r w:rsidRPr="00C0549C">
              <w:rPr>
                <w:rFonts w:ascii="Times New Roman" w:hAnsi="Times New Roman" w:cs="Times New Roman"/>
              </w:rPr>
              <w:t>House construction</w:t>
            </w:r>
          </w:p>
        </w:tc>
        <w:tc>
          <w:tcPr>
            <w:tcW w:w="0" w:type="auto"/>
          </w:tcPr>
          <w:p w:rsidR="00E047F2" w:rsidRPr="00C0549C" w:rsidRDefault="00E047F2" w:rsidP="00D443A3">
            <w:pPr>
              <w:jc w:val="center"/>
              <w:rPr>
                <w:rFonts w:ascii="Times New Roman" w:hAnsi="Times New Roman" w:cs="Times New Roman"/>
              </w:rPr>
            </w:pPr>
            <w:r w:rsidRPr="00C0549C">
              <w:rPr>
                <w:rFonts w:ascii="Times New Roman" w:hAnsi="Times New Roman" w:cs="Times New Roman"/>
              </w:rPr>
              <w:t>2002</w:t>
            </w:r>
          </w:p>
        </w:tc>
      </w:tr>
      <w:tr w:rsidR="00E047F2" w:rsidTr="00915EBA">
        <w:tc>
          <w:tcPr>
            <w:tcW w:w="0" w:type="auto"/>
          </w:tcPr>
          <w:p w:rsidR="00E047F2" w:rsidRPr="00C0549C" w:rsidRDefault="00E047F2">
            <w:pPr>
              <w:rPr>
                <w:rFonts w:ascii="Times New Roman" w:hAnsi="Times New Roman" w:cs="Times New Roman"/>
              </w:rPr>
            </w:pPr>
          </w:p>
        </w:tc>
        <w:tc>
          <w:tcPr>
            <w:tcW w:w="0" w:type="auto"/>
          </w:tcPr>
          <w:p w:rsidR="00E047F2" w:rsidRPr="00C0549C" w:rsidRDefault="00AC4658">
            <w:pPr>
              <w:rPr>
                <w:rFonts w:ascii="Times New Roman" w:hAnsi="Times New Roman" w:cs="Times New Roman"/>
              </w:rPr>
            </w:pPr>
            <w:r w:rsidRPr="00C0549C">
              <w:rPr>
                <w:rFonts w:ascii="Times New Roman" w:hAnsi="Times New Roman" w:cs="Times New Roman"/>
              </w:rPr>
              <w:t>House position (GPS)</w:t>
            </w:r>
            <w:r w:rsidR="00C9140D">
              <w:rPr>
                <w:rFonts w:ascii="Times New Roman" w:hAnsi="Times New Roman" w:cs="Times New Roman"/>
              </w:rPr>
              <w:t>*</w:t>
            </w:r>
          </w:p>
        </w:tc>
        <w:tc>
          <w:tcPr>
            <w:tcW w:w="0" w:type="auto"/>
          </w:tcPr>
          <w:p w:rsidR="00E047F2" w:rsidRPr="00C0549C" w:rsidRDefault="00AC4658" w:rsidP="00D443A3">
            <w:pPr>
              <w:jc w:val="center"/>
              <w:rPr>
                <w:rFonts w:ascii="Times New Roman" w:hAnsi="Times New Roman" w:cs="Times New Roman"/>
              </w:rPr>
            </w:pPr>
            <w:r w:rsidRPr="00C0549C">
              <w:rPr>
                <w:rFonts w:ascii="Times New Roman" w:hAnsi="Times New Roman" w:cs="Times New Roman"/>
              </w:rPr>
              <w:t>2007</w:t>
            </w:r>
          </w:p>
        </w:tc>
      </w:tr>
    </w:tbl>
    <w:p w:rsidR="00A17E92" w:rsidRDefault="00C0549C">
      <w:pPr>
        <w:rPr>
          <w:rFonts w:ascii="Times New Roman" w:hAnsi="Times New Roman" w:cs="Times New Roman"/>
          <w:sz w:val="24"/>
          <w:szCs w:val="24"/>
        </w:rPr>
      </w:pPr>
      <w:r>
        <w:rPr>
          <w:rFonts w:ascii="Times New Roman" w:hAnsi="Times New Roman" w:cs="Times New Roman"/>
          <w:sz w:val="24"/>
          <w:szCs w:val="24"/>
        </w:rPr>
        <w:t>[*] Not included in the panel</w:t>
      </w:r>
      <w:r w:rsidR="00C9140D">
        <w:rPr>
          <w:rFonts w:ascii="Times New Roman" w:hAnsi="Times New Roman" w:cs="Times New Roman"/>
          <w:sz w:val="24"/>
          <w:szCs w:val="24"/>
        </w:rPr>
        <w:t xml:space="preserve"> available to the public.</w:t>
      </w:r>
      <w:r w:rsidR="00A17E92">
        <w:rPr>
          <w:rFonts w:ascii="Times New Roman" w:hAnsi="Times New Roman" w:cs="Times New Roman"/>
          <w:sz w:val="24"/>
          <w:szCs w:val="24"/>
        </w:rPr>
        <w:br w:type="page"/>
      </w:r>
    </w:p>
    <w:p w:rsidR="00A168BB" w:rsidRDefault="00A168BB" w:rsidP="00915EBA">
      <w:pPr>
        <w:tabs>
          <w:tab w:val="left" w:pos="720"/>
        </w:tabs>
        <w:spacing w:line="240" w:lineRule="auto"/>
        <w:rPr>
          <w:rFonts w:ascii="Times New Roman" w:hAnsi="Times New Roman" w:cs="Times New Roman"/>
          <w:color w:val="000000"/>
          <w:sz w:val="24"/>
          <w:szCs w:val="24"/>
        </w:rPr>
        <w:sectPr w:rsidR="00A168BB" w:rsidSect="007B07FF">
          <w:footerReference w:type="default" r:id="rId19"/>
          <w:pgSz w:w="12240" w:h="15840"/>
          <w:pgMar w:top="1440" w:right="1440" w:bottom="1440" w:left="1440" w:header="720" w:footer="720" w:gutter="0"/>
          <w:cols w:space="720"/>
          <w:docGrid w:linePitch="360"/>
        </w:sectPr>
      </w:pPr>
    </w:p>
    <w:p w:rsidR="00915EBA" w:rsidRPr="008729FB" w:rsidRDefault="00915EBA" w:rsidP="009E3DEE">
      <w:pPr>
        <w:tabs>
          <w:tab w:val="left" w:pos="720"/>
        </w:tabs>
        <w:spacing w:line="480" w:lineRule="auto"/>
        <w:rPr>
          <w:rFonts w:ascii="Times New Roman" w:hAnsi="Times New Roman" w:cs="Times New Roman"/>
          <w:b/>
          <w:i/>
          <w:color w:val="000000"/>
          <w:sz w:val="24"/>
          <w:szCs w:val="24"/>
        </w:rPr>
      </w:pPr>
      <w:proofErr w:type="gramStart"/>
      <w:r w:rsidRPr="008729FB">
        <w:rPr>
          <w:rFonts w:ascii="Times New Roman" w:hAnsi="Times New Roman" w:cs="Times New Roman"/>
          <w:b/>
          <w:i/>
          <w:color w:val="000000"/>
          <w:sz w:val="24"/>
          <w:szCs w:val="24"/>
        </w:rPr>
        <w:lastRenderedPageBreak/>
        <w:t>Table 3.</w:t>
      </w:r>
      <w:proofErr w:type="gramEnd"/>
      <w:r w:rsidRPr="008729FB">
        <w:rPr>
          <w:rFonts w:ascii="Times New Roman" w:hAnsi="Times New Roman" w:cs="Times New Roman"/>
          <w:b/>
          <w:i/>
          <w:color w:val="000000"/>
          <w:sz w:val="24"/>
          <w:szCs w:val="24"/>
        </w:rPr>
        <w:t xml:space="preserve"> </w:t>
      </w:r>
      <w:r w:rsidR="009E3DEE" w:rsidRPr="008729FB">
        <w:rPr>
          <w:rFonts w:ascii="Times New Roman" w:hAnsi="Times New Roman" w:cs="Times New Roman"/>
          <w:b/>
          <w:i/>
          <w:color w:val="000000"/>
          <w:sz w:val="24"/>
          <w:szCs w:val="24"/>
        </w:rPr>
        <w:t>Randomized-controlled trials done</w:t>
      </w:r>
      <w:r w:rsidRPr="008729FB">
        <w:rPr>
          <w:rFonts w:ascii="Times New Roman" w:hAnsi="Times New Roman" w:cs="Times New Roman"/>
          <w:b/>
          <w:i/>
          <w:color w:val="000000"/>
          <w:sz w:val="24"/>
          <w:szCs w:val="24"/>
        </w:rPr>
        <w:t xml:space="preserve"> by TAPS team </w:t>
      </w:r>
      <w:r w:rsidR="00C0697C" w:rsidRPr="008729FB">
        <w:rPr>
          <w:rFonts w:ascii="Times New Roman" w:hAnsi="Times New Roman" w:cs="Times New Roman"/>
          <w:b/>
          <w:i/>
          <w:color w:val="000000"/>
          <w:sz w:val="24"/>
          <w:szCs w:val="24"/>
        </w:rPr>
        <w:t>with Tsimane’</w:t>
      </w:r>
    </w:p>
    <w:tbl>
      <w:tblPr>
        <w:tblStyle w:val="TableGrid"/>
        <w:tblW w:w="0" w:type="auto"/>
        <w:tblLook w:val="04A0"/>
      </w:tblPr>
      <w:tblGrid>
        <w:gridCol w:w="948"/>
        <w:gridCol w:w="1905"/>
        <w:gridCol w:w="3863"/>
        <w:gridCol w:w="769"/>
        <w:gridCol w:w="731"/>
        <w:gridCol w:w="1360"/>
      </w:tblGrid>
      <w:tr w:rsidR="00A168BB" w:rsidTr="00A168BB">
        <w:trPr>
          <w:trHeight w:val="286"/>
        </w:trPr>
        <w:tc>
          <w:tcPr>
            <w:tcW w:w="0" w:type="auto"/>
            <w:vMerge w:val="restart"/>
            <w:tcBorders>
              <w:bottom w:val="single" w:sz="4" w:space="0" w:color="auto"/>
            </w:tcBorders>
          </w:tcPr>
          <w:p w:rsidR="00BF7748" w:rsidRPr="00BF7748" w:rsidRDefault="00BF7748" w:rsidP="00A168BB">
            <w:pPr>
              <w:jc w:val="center"/>
              <w:rPr>
                <w:rFonts w:ascii="Times New Roman" w:hAnsi="Times New Roman" w:cs="Times New Roman"/>
                <w:i/>
                <w:color w:val="000000"/>
                <w:sz w:val="20"/>
                <w:szCs w:val="20"/>
              </w:rPr>
            </w:pPr>
          </w:p>
          <w:p w:rsidR="00A168BB" w:rsidRPr="00BF7748" w:rsidRDefault="00A168BB" w:rsidP="00A168BB">
            <w:pPr>
              <w:jc w:val="center"/>
              <w:rPr>
                <w:rFonts w:ascii="Times New Roman" w:hAnsi="Times New Roman" w:cs="Times New Roman"/>
                <w:i/>
                <w:color w:val="000000"/>
                <w:sz w:val="20"/>
                <w:szCs w:val="20"/>
              </w:rPr>
            </w:pPr>
            <w:r w:rsidRPr="00BF7748">
              <w:rPr>
                <w:rFonts w:ascii="Times New Roman" w:hAnsi="Times New Roman" w:cs="Times New Roman"/>
                <w:i/>
                <w:color w:val="000000"/>
                <w:sz w:val="20"/>
                <w:szCs w:val="20"/>
              </w:rPr>
              <w:t>Years</w:t>
            </w:r>
          </w:p>
        </w:tc>
        <w:tc>
          <w:tcPr>
            <w:tcW w:w="0" w:type="auto"/>
            <w:vMerge w:val="restart"/>
            <w:tcBorders>
              <w:bottom w:val="single" w:sz="4" w:space="0" w:color="auto"/>
            </w:tcBorders>
          </w:tcPr>
          <w:p w:rsidR="00A168BB" w:rsidRDefault="00A168BB" w:rsidP="00A168BB">
            <w:pPr>
              <w:jc w:val="center"/>
              <w:rPr>
                <w:rFonts w:ascii="Times New Roman" w:hAnsi="Times New Roman" w:cs="Times New Roman"/>
                <w:i/>
                <w:color w:val="000000"/>
                <w:sz w:val="20"/>
                <w:szCs w:val="20"/>
              </w:rPr>
            </w:pPr>
          </w:p>
          <w:p w:rsidR="00A168BB" w:rsidRPr="00BF7748" w:rsidRDefault="00A168BB" w:rsidP="00A168BB">
            <w:pPr>
              <w:jc w:val="center"/>
              <w:rPr>
                <w:rFonts w:ascii="Times New Roman" w:hAnsi="Times New Roman" w:cs="Times New Roman"/>
                <w:i/>
                <w:color w:val="000000"/>
                <w:sz w:val="20"/>
                <w:szCs w:val="20"/>
              </w:rPr>
            </w:pPr>
            <w:r w:rsidRPr="00BF7748">
              <w:rPr>
                <w:rFonts w:ascii="Times New Roman" w:hAnsi="Times New Roman" w:cs="Times New Roman"/>
                <w:i/>
                <w:color w:val="000000"/>
                <w:sz w:val="20"/>
                <w:szCs w:val="20"/>
              </w:rPr>
              <w:t>Outcome</w:t>
            </w:r>
          </w:p>
        </w:tc>
        <w:tc>
          <w:tcPr>
            <w:tcW w:w="0" w:type="auto"/>
            <w:vMerge w:val="restart"/>
            <w:tcBorders>
              <w:bottom w:val="single" w:sz="4" w:space="0" w:color="auto"/>
            </w:tcBorders>
          </w:tcPr>
          <w:p w:rsidR="00BF7748" w:rsidRPr="00BF7748" w:rsidRDefault="00BF7748" w:rsidP="00A168BB">
            <w:pPr>
              <w:jc w:val="center"/>
              <w:rPr>
                <w:rFonts w:ascii="Times New Roman" w:hAnsi="Times New Roman" w:cs="Times New Roman"/>
                <w:i/>
                <w:color w:val="000000"/>
                <w:sz w:val="20"/>
                <w:szCs w:val="20"/>
              </w:rPr>
            </w:pPr>
          </w:p>
          <w:p w:rsidR="00A168BB" w:rsidRPr="00BF7748" w:rsidRDefault="00A168BB" w:rsidP="00A168BB">
            <w:pPr>
              <w:jc w:val="center"/>
              <w:rPr>
                <w:rFonts w:ascii="Times New Roman" w:hAnsi="Times New Roman" w:cs="Times New Roman"/>
                <w:i/>
                <w:color w:val="000000"/>
                <w:sz w:val="20"/>
                <w:szCs w:val="20"/>
              </w:rPr>
            </w:pPr>
            <w:r w:rsidRPr="00BF7748">
              <w:rPr>
                <w:rFonts w:ascii="Times New Roman" w:hAnsi="Times New Roman" w:cs="Times New Roman"/>
                <w:i/>
                <w:color w:val="000000"/>
                <w:sz w:val="20"/>
                <w:szCs w:val="20"/>
              </w:rPr>
              <w:t>Intervention</w:t>
            </w:r>
          </w:p>
        </w:tc>
        <w:tc>
          <w:tcPr>
            <w:tcW w:w="0" w:type="auto"/>
            <w:gridSpan w:val="2"/>
            <w:tcBorders>
              <w:bottom w:val="single" w:sz="4" w:space="0" w:color="auto"/>
            </w:tcBorders>
          </w:tcPr>
          <w:p w:rsidR="00A168BB" w:rsidRPr="00BF7748" w:rsidRDefault="00A168BB" w:rsidP="00A168BB">
            <w:pPr>
              <w:jc w:val="center"/>
              <w:rPr>
                <w:rFonts w:ascii="Times New Roman" w:hAnsi="Times New Roman" w:cs="Times New Roman"/>
                <w:i/>
                <w:color w:val="000000"/>
                <w:sz w:val="20"/>
                <w:szCs w:val="20"/>
              </w:rPr>
            </w:pPr>
            <w:r w:rsidRPr="00BF7748">
              <w:rPr>
                <w:rFonts w:ascii="Times New Roman" w:hAnsi="Times New Roman" w:cs="Times New Roman"/>
                <w:i/>
                <w:color w:val="000000"/>
                <w:sz w:val="20"/>
                <w:szCs w:val="20"/>
              </w:rPr>
              <w:t>Villages included:</w:t>
            </w:r>
          </w:p>
        </w:tc>
        <w:tc>
          <w:tcPr>
            <w:tcW w:w="0" w:type="auto"/>
            <w:vMerge w:val="restart"/>
            <w:tcBorders>
              <w:bottom w:val="single" w:sz="4" w:space="0" w:color="auto"/>
            </w:tcBorders>
          </w:tcPr>
          <w:p w:rsidR="00A168BB" w:rsidRPr="00BF7748" w:rsidRDefault="00A168BB" w:rsidP="00A168BB">
            <w:pPr>
              <w:jc w:val="center"/>
              <w:rPr>
                <w:rFonts w:ascii="Times New Roman" w:hAnsi="Times New Roman" w:cs="Times New Roman"/>
                <w:i/>
                <w:color w:val="000000"/>
                <w:sz w:val="20"/>
                <w:szCs w:val="20"/>
              </w:rPr>
            </w:pPr>
            <w:r w:rsidRPr="00BF7748">
              <w:rPr>
                <w:rFonts w:ascii="Times New Roman" w:hAnsi="Times New Roman" w:cs="Times New Roman"/>
                <w:i/>
                <w:color w:val="000000"/>
                <w:sz w:val="20"/>
                <w:szCs w:val="20"/>
              </w:rPr>
              <w:t>Data availability</w:t>
            </w:r>
          </w:p>
        </w:tc>
      </w:tr>
      <w:tr w:rsidR="00BF7748" w:rsidTr="00A168BB">
        <w:tc>
          <w:tcPr>
            <w:tcW w:w="0" w:type="auto"/>
            <w:vMerge/>
          </w:tcPr>
          <w:p w:rsidR="00A168BB" w:rsidRPr="00BF7748" w:rsidRDefault="00A168BB" w:rsidP="00A168BB">
            <w:pPr>
              <w:jc w:val="center"/>
              <w:rPr>
                <w:rFonts w:ascii="Times New Roman" w:hAnsi="Times New Roman" w:cs="Times New Roman"/>
                <w:i/>
                <w:color w:val="000000"/>
                <w:sz w:val="20"/>
                <w:szCs w:val="20"/>
              </w:rPr>
            </w:pPr>
          </w:p>
        </w:tc>
        <w:tc>
          <w:tcPr>
            <w:tcW w:w="0" w:type="auto"/>
            <w:vMerge/>
          </w:tcPr>
          <w:p w:rsidR="00A168BB" w:rsidRPr="00BF7748" w:rsidRDefault="00A168BB" w:rsidP="00A168BB">
            <w:pPr>
              <w:jc w:val="center"/>
              <w:rPr>
                <w:rFonts w:ascii="Times New Roman" w:hAnsi="Times New Roman" w:cs="Times New Roman"/>
                <w:i/>
                <w:color w:val="000000"/>
                <w:sz w:val="20"/>
                <w:szCs w:val="20"/>
              </w:rPr>
            </w:pPr>
          </w:p>
        </w:tc>
        <w:tc>
          <w:tcPr>
            <w:tcW w:w="0" w:type="auto"/>
            <w:vMerge/>
          </w:tcPr>
          <w:p w:rsidR="00A168BB" w:rsidRPr="00BF7748" w:rsidRDefault="00A168BB" w:rsidP="00A168BB">
            <w:pPr>
              <w:jc w:val="center"/>
              <w:rPr>
                <w:rFonts w:ascii="Times New Roman" w:hAnsi="Times New Roman" w:cs="Times New Roman"/>
                <w:i/>
                <w:color w:val="000000"/>
                <w:sz w:val="20"/>
                <w:szCs w:val="20"/>
              </w:rPr>
            </w:pPr>
          </w:p>
        </w:tc>
        <w:tc>
          <w:tcPr>
            <w:tcW w:w="0" w:type="auto"/>
          </w:tcPr>
          <w:p w:rsidR="00A168BB" w:rsidRPr="00BF7748" w:rsidRDefault="00A168BB" w:rsidP="00A168BB">
            <w:pPr>
              <w:jc w:val="center"/>
              <w:rPr>
                <w:rFonts w:ascii="Times New Roman" w:hAnsi="Times New Roman" w:cs="Times New Roman"/>
                <w:i/>
                <w:color w:val="000000"/>
                <w:sz w:val="20"/>
                <w:szCs w:val="20"/>
              </w:rPr>
            </w:pPr>
            <w:r w:rsidRPr="00BF7748">
              <w:rPr>
                <w:rFonts w:ascii="Times New Roman" w:hAnsi="Times New Roman" w:cs="Times New Roman"/>
                <w:i/>
                <w:color w:val="000000"/>
                <w:sz w:val="20"/>
                <w:szCs w:val="20"/>
              </w:rPr>
              <w:t>TAPS</w:t>
            </w:r>
          </w:p>
        </w:tc>
        <w:tc>
          <w:tcPr>
            <w:tcW w:w="0" w:type="auto"/>
          </w:tcPr>
          <w:p w:rsidR="00A168BB" w:rsidRPr="00BF7748" w:rsidRDefault="00A168BB" w:rsidP="00A168BB">
            <w:pPr>
              <w:jc w:val="center"/>
              <w:rPr>
                <w:rFonts w:ascii="Times New Roman" w:hAnsi="Times New Roman" w:cs="Times New Roman"/>
                <w:i/>
                <w:color w:val="000000"/>
                <w:sz w:val="20"/>
                <w:szCs w:val="20"/>
              </w:rPr>
            </w:pPr>
            <w:r w:rsidRPr="00BF7748">
              <w:rPr>
                <w:rFonts w:ascii="Times New Roman" w:hAnsi="Times New Roman" w:cs="Times New Roman"/>
                <w:i/>
                <w:color w:val="000000"/>
                <w:sz w:val="20"/>
                <w:szCs w:val="20"/>
              </w:rPr>
              <w:t>Total</w:t>
            </w:r>
          </w:p>
        </w:tc>
        <w:tc>
          <w:tcPr>
            <w:tcW w:w="0" w:type="auto"/>
            <w:vMerge/>
          </w:tcPr>
          <w:p w:rsidR="00A168BB" w:rsidRPr="00BF7748" w:rsidRDefault="00A168BB" w:rsidP="00A168BB">
            <w:pPr>
              <w:jc w:val="center"/>
              <w:rPr>
                <w:rFonts w:ascii="Times New Roman" w:hAnsi="Times New Roman" w:cs="Times New Roman"/>
                <w:i/>
                <w:color w:val="000000"/>
                <w:sz w:val="20"/>
                <w:szCs w:val="20"/>
              </w:rPr>
            </w:pPr>
          </w:p>
        </w:tc>
      </w:tr>
      <w:tr w:rsidR="00BF7748" w:rsidTr="000E35FC">
        <w:tc>
          <w:tcPr>
            <w:tcW w:w="948" w:type="dxa"/>
          </w:tcPr>
          <w:p w:rsidR="00A168BB" w:rsidRPr="00BF7748" w:rsidRDefault="00A168BB" w:rsidP="00A168BB">
            <w:pPr>
              <w:spacing w:line="288" w:lineRule="auto"/>
              <w:ind w:right="-108"/>
              <w:rPr>
                <w:rFonts w:ascii="Times New Roman" w:hAnsi="Times New Roman" w:cs="Times New Roman"/>
                <w:sz w:val="20"/>
                <w:szCs w:val="20"/>
              </w:rPr>
            </w:pPr>
            <w:r w:rsidRPr="00BF7748">
              <w:rPr>
                <w:rFonts w:ascii="Times New Roman" w:hAnsi="Times New Roman" w:cs="Times New Roman"/>
                <w:sz w:val="20"/>
                <w:szCs w:val="20"/>
              </w:rPr>
              <w:t>2007-09</w:t>
            </w:r>
            <w:r w:rsidR="0016163B">
              <w:rPr>
                <w:rFonts w:ascii="Times New Roman" w:hAnsi="Times New Roman" w:cs="Times New Roman"/>
                <w:sz w:val="20"/>
                <w:szCs w:val="20"/>
                <w:vertAlign w:val="superscript"/>
              </w:rPr>
              <w:t>a</w:t>
            </w:r>
          </w:p>
        </w:tc>
        <w:tc>
          <w:tcPr>
            <w:tcW w:w="1905" w:type="dxa"/>
          </w:tcPr>
          <w:p w:rsidR="00A168BB" w:rsidRPr="00BF7748" w:rsidRDefault="00BF7748" w:rsidP="00BF7748">
            <w:pPr>
              <w:tabs>
                <w:tab w:val="left" w:pos="720"/>
              </w:tabs>
              <w:spacing w:line="288" w:lineRule="auto"/>
              <w:rPr>
                <w:rFonts w:ascii="Times New Roman" w:hAnsi="Times New Roman" w:cs="Times New Roman"/>
                <w:sz w:val="20"/>
                <w:szCs w:val="20"/>
              </w:rPr>
            </w:pPr>
            <w:r>
              <w:rPr>
                <w:rFonts w:ascii="Times New Roman" w:hAnsi="Times New Roman" w:cs="Times New Roman"/>
                <w:sz w:val="20"/>
                <w:szCs w:val="20"/>
              </w:rPr>
              <w:t xml:space="preserve">Map </w:t>
            </w:r>
            <w:r w:rsidR="00A168BB" w:rsidRPr="00BF7748">
              <w:rPr>
                <w:rFonts w:ascii="Times New Roman" w:hAnsi="Times New Roman" w:cs="Times New Roman"/>
                <w:sz w:val="20"/>
                <w:szCs w:val="20"/>
              </w:rPr>
              <w:t>village lands</w:t>
            </w:r>
          </w:p>
        </w:tc>
        <w:tc>
          <w:tcPr>
            <w:tcW w:w="0" w:type="auto"/>
          </w:tcPr>
          <w:p w:rsidR="00A168BB" w:rsidRPr="00BF7748" w:rsidRDefault="00A168BB" w:rsidP="00A168BB">
            <w:pPr>
              <w:tabs>
                <w:tab w:val="left" w:pos="720"/>
              </w:tabs>
              <w:spacing w:line="288" w:lineRule="auto"/>
              <w:rPr>
                <w:rFonts w:ascii="Times New Roman" w:hAnsi="Times New Roman" w:cs="Times New Roman"/>
                <w:sz w:val="20"/>
                <w:szCs w:val="20"/>
              </w:rPr>
            </w:pPr>
            <w:r w:rsidRPr="00BF7748">
              <w:rPr>
                <w:rFonts w:ascii="Times New Roman" w:hAnsi="Times New Roman" w:cs="Times New Roman"/>
                <w:sz w:val="20"/>
                <w:szCs w:val="20"/>
              </w:rPr>
              <w:t>Participatory mapping of village lands</w:t>
            </w:r>
          </w:p>
        </w:tc>
        <w:tc>
          <w:tcPr>
            <w:tcW w:w="0" w:type="auto"/>
          </w:tcPr>
          <w:p w:rsidR="00A168BB" w:rsidRPr="00BF7748" w:rsidRDefault="00A168BB" w:rsidP="00A168BB">
            <w:pPr>
              <w:tabs>
                <w:tab w:val="left" w:pos="720"/>
              </w:tabs>
              <w:spacing w:line="288" w:lineRule="auto"/>
              <w:jc w:val="center"/>
              <w:rPr>
                <w:rFonts w:ascii="Times New Roman" w:hAnsi="Times New Roman" w:cs="Times New Roman"/>
                <w:sz w:val="20"/>
                <w:szCs w:val="20"/>
              </w:rPr>
            </w:pPr>
            <w:r w:rsidRPr="00BF7748">
              <w:rPr>
                <w:rFonts w:ascii="Times New Roman" w:hAnsi="Times New Roman" w:cs="Times New Roman"/>
                <w:sz w:val="20"/>
                <w:szCs w:val="20"/>
              </w:rPr>
              <w:t>Yes</w:t>
            </w:r>
          </w:p>
        </w:tc>
        <w:tc>
          <w:tcPr>
            <w:tcW w:w="0" w:type="auto"/>
          </w:tcPr>
          <w:p w:rsidR="00A168BB" w:rsidRPr="00BF7748" w:rsidRDefault="00A168BB" w:rsidP="00A168BB">
            <w:pPr>
              <w:tabs>
                <w:tab w:val="left" w:pos="720"/>
              </w:tabs>
              <w:spacing w:line="288" w:lineRule="auto"/>
              <w:jc w:val="center"/>
              <w:rPr>
                <w:rFonts w:ascii="Times New Roman" w:hAnsi="Times New Roman" w:cs="Times New Roman"/>
                <w:sz w:val="20"/>
                <w:szCs w:val="20"/>
              </w:rPr>
            </w:pPr>
            <w:r w:rsidRPr="00BF7748">
              <w:rPr>
                <w:rFonts w:ascii="Times New Roman" w:hAnsi="Times New Roman" w:cs="Times New Roman"/>
                <w:sz w:val="20"/>
                <w:szCs w:val="20"/>
              </w:rPr>
              <w:t>32</w:t>
            </w:r>
          </w:p>
        </w:tc>
        <w:tc>
          <w:tcPr>
            <w:tcW w:w="0" w:type="auto"/>
          </w:tcPr>
          <w:p w:rsidR="00A168BB" w:rsidRPr="000E35FC" w:rsidRDefault="000E35FC" w:rsidP="00A168BB">
            <w:pPr>
              <w:tabs>
                <w:tab w:val="left" w:pos="720"/>
              </w:tabs>
              <w:spacing w:line="288" w:lineRule="auto"/>
              <w:ind w:left="-83" w:right="-110"/>
              <w:jc w:val="center"/>
              <w:rPr>
                <w:rFonts w:ascii="Times New Roman" w:hAnsi="Times New Roman" w:cs="Times New Roman"/>
                <w:sz w:val="20"/>
                <w:szCs w:val="20"/>
              </w:rPr>
            </w:pPr>
            <w:r w:rsidRPr="000E35FC">
              <w:rPr>
                <w:rFonts w:ascii="Times New Roman" w:hAnsi="Times New Roman" w:cs="Times New Roman"/>
                <w:sz w:val="20"/>
                <w:szCs w:val="20"/>
              </w:rPr>
              <w:t>Yes; UAB</w:t>
            </w:r>
          </w:p>
        </w:tc>
      </w:tr>
      <w:tr w:rsidR="00BF7748" w:rsidTr="000E35FC">
        <w:tc>
          <w:tcPr>
            <w:tcW w:w="948" w:type="dxa"/>
          </w:tcPr>
          <w:p w:rsidR="00A168BB" w:rsidRPr="00BF7748" w:rsidRDefault="00A168BB" w:rsidP="00A168BB">
            <w:pPr>
              <w:spacing w:line="288" w:lineRule="auto"/>
              <w:ind w:right="-108"/>
              <w:rPr>
                <w:rFonts w:ascii="Times New Roman" w:hAnsi="Times New Roman" w:cs="Times New Roman"/>
                <w:sz w:val="20"/>
                <w:szCs w:val="20"/>
              </w:rPr>
            </w:pPr>
            <w:r w:rsidRPr="00BF7748">
              <w:rPr>
                <w:rFonts w:ascii="Times New Roman" w:hAnsi="Times New Roman" w:cs="Times New Roman"/>
                <w:sz w:val="20"/>
                <w:szCs w:val="20"/>
              </w:rPr>
              <w:t>2008-09</w:t>
            </w:r>
            <w:r w:rsidR="0016163B">
              <w:rPr>
                <w:rFonts w:ascii="Times New Roman" w:hAnsi="Times New Roman" w:cs="Times New Roman"/>
                <w:sz w:val="20"/>
                <w:szCs w:val="20"/>
                <w:vertAlign w:val="superscript"/>
              </w:rPr>
              <w:t>b</w:t>
            </w:r>
          </w:p>
        </w:tc>
        <w:tc>
          <w:tcPr>
            <w:tcW w:w="1905" w:type="dxa"/>
          </w:tcPr>
          <w:p w:rsidR="00A168BB" w:rsidRPr="00BF7748" w:rsidRDefault="00A168BB" w:rsidP="00A168BB">
            <w:pPr>
              <w:tabs>
                <w:tab w:val="left" w:pos="720"/>
              </w:tabs>
              <w:spacing w:line="288" w:lineRule="auto"/>
              <w:rPr>
                <w:rFonts w:ascii="Times New Roman" w:hAnsi="Times New Roman" w:cs="Times New Roman"/>
                <w:sz w:val="20"/>
                <w:szCs w:val="20"/>
              </w:rPr>
            </w:pPr>
            <w:r w:rsidRPr="00BF7748">
              <w:rPr>
                <w:rFonts w:ascii="Times New Roman" w:hAnsi="Times New Roman" w:cs="Times New Roman"/>
                <w:sz w:val="20"/>
                <w:szCs w:val="20"/>
              </w:rPr>
              <w:t>Child &amp; adult health</w:t>
            </w:r>
          </w:p>
        </w:tc>
        <w:tc>
          <w:tcPr>
            <w:tcW w:w="0" w:type="auto"/>
          </w:tcPr>
          <w:p w:rsidR="00A168BB" w:rsidRPr="00BF7748" w:rsidRDefault="00BF7748" w:rsidP="00BF7748">
            <w:pPr>
              <w:tabs>
                <w:tab w:val="left" w:pos="720"/>
              </w:tabs>
              <w:spacing w:line="288" w:lineRule="auto"/>
              <w:rPr>
                <w:rFonts w:ascii="Times New Roman" w:hAnsi="Times New Roman" w:cs="Times New Roman"/>
                <w:sz w:val="20"/>
                <w:szCs w:val="20"/>
              </w:rPr>
            </w:pPr>
            <w:r>
              <w:rPr>
                <w:rFonts w:ascii="Times New Roman" w:hAnsi="Times New Roman" w:cs="Times New Roman"/>
                <w:sz w:val="20"/>
                <w:szCs w:val="20"/>
              </w:rPr>
              <w:t xml:space="preserve">Unconditional </w:t>
            </w:r>
            <w:r w:rsidR="00A168BB" w:rsidRPr="00BF7748">
              <w:rPr>
                <w:rFonts w:ascii="Times New Roman" w:hAnsi="Times New Roman" w:cs="Times New Roman"/>
                <w:sz w:val="20"/>
                <w:szCs w:val="20"/>
              </w:rPr>
              <w:t xml:space="preserve">food transfers to all households in village or to poorest 20% </w:t>
            </w:r>
          </w:p>
        </w:tc>
        <w:tc>
          <w:tcPr>
            <w:tcW w:w="0" w:type="auto"/>
          </w:tcPr>
          <w:p w:rsidR="00A168BB" w:rsidRPr="00BF7748" w:rsidRDefault="00A168BB" w:rsidP="00A168BB">
            <w:pPr>
              <w:tabs>
                <w:tab w:val="left" w:pos="720"/>
              </w:tabs>
              <w:spacing w:line="288" w:lineRule="auto"/>
              <w:jc w:val="center"/>
              <w:rPr>
                <w:rFonts w:ascii="Times New Roman" w:hAnsi="Times New Roman" w:cs="Times New Roman"/>
                <w:sz w:val="20"/>
                <w:szCs w:val="20"/>
              </w:rPr>
            </w:pPr>
            <w:r w:rsidRPr="00BF7748">
              <w:rPr>
                <w:rFonts w:ascii="Times New Roman" w:hAnsi="Times New Roman" w:cs="Times New Roman"/>
                <w:sz w:val="20"/>
                <w:szCs w:val="20"/>
              </w:rPr>
              <w:t>No</w:t>
            </w:r>
          </w:p>
        </w:tc>
        <w:tc>
          <w:tcPr>
            <w:tcW w:w="0" w:type="auto"/>
          </w:tcPr>
          <w:p w:rsidR="00A168BB" w:rsidRPr="00BF7748" w:rsidRDefault="00A168BB" w:rsidP="00A168BB">
            <w:pPr>
              <w:tabs>
                <w:tab w:val="left" w:pos="720"/>
              </w:tabs>
              <w:spacing w:line="288" w:lineRule="auto"/>
              <w:jc w:val="center"/>
              <w:rPr>
                <w:rFonts w:ascii="Times New Roman" w:hAnsi="Times New Roman" w:cs="Times New Roman"/>
                <w:sz w:val="20"/>
                <w:szCs w:val="20"/>
              </w:rPr>
            </w:pPr>
            <w:r w:rsidRPr="00BF7748">
              <w:rPr>
                <w:rFonts w:ascii="Times New Roman" w:hAnsi="Times New Roman" w:cs="Times New Roman"/>
                <w:sz w:val="20"/>
                <w:szCs w:val="20"/>
              </w:rPr>
              <w:t>40</w:t>
            </w:r>
          </w:p>
        </w:tc>
        <w:tc>
          <w:tcPr>
            <w:tcW w:w="0" w:type="auto"/>
          </w:tcPr>
          <w:p w:rsidR="00A168BB" w:rsidRPr="00BF7748" w:rsidRDefault="00A168BB" w:rsidP="00A168BB">
            <w:pPr>
              <w:tabs>
                <w:tab w:val="left" w:pos="720"/>
              </w:tabs>
              <w:spacing w:line="288" w:lineRule="auto"/>
              <w:ind w:left="-83" w:right="-110"/>
              <w:jc w:val="center"/>
              <w:rPr>
                <w:rFonts w:ascii="Times New Roman" w:hAnsi="Times New Roman" w:cs="Times New Roman"/>
                <w:sz w:val="20"/>
                <w:szCs w:val="20"/>
              </w:rPr>
            </w:pPr>
            <w:r w:rsidRPr="00BF7748">
              <w:rPr>
                <w:rFonts w:ascii="Times New Roman" w:hAnsi="Times New Roman" w:cs="Times New Roman"/>
                <w:sz w:val="20"/>
                <w:szCs w:val="20"/>
              </w:rPr>
              <w:t>Yes</w:t>
            </w:r>
            <w:r w:rsidR="00BF7748">
              <w:rPr>
                <w:rFonts w:ascii="Times New Roman" w:hAnsi="Times New Roman" w:cs="Times New Roman"/>
                <w:sz w:val="20"/>
                <w:szCs w:val="20"/>
              </w:rPr>
              <w:t>; Brandeis</w:t>
            </w:r>
          </w:p>
        </w:tc>
      </w:tr>
      <w:tr w:rsidR="00BF7748" w:rsidTr="000E35FC">
        <w:tc>
          <w:tcPr>
            <w:tcW w:w="948" w:type="dxa"/>
          </w:tcPr>
          <w:p w:rsidR="00A168BB" w:rsidRPr="00BF7748" w:rsidRDefault="00A168BB" w:rsidP="00A168BB">
            <w:pPr>
              <w:spacing w:line="288" w:lineRule="auto"/>
              <w:ind w:right="-108"/>
              <w:rPr>
                <w:rFonts w:ascii="Times New Roman" w:hAnsi="Times New Roman" w:cs="Times New Roman"/>
                <w:color w:val="000000"/>
                <w:sz w:val="20"/>
                <w:szCs w:val="20"/>
              </w:rPr>
            </w:pPr>
            <w:r w:rsidRPr="00BF7748">
              <w:rPr>
                <w:rFonts w:ascii="Times New Roman" w:hAnsi="Times New Roman" w:cs="Times New Roman"/>
                <w:color w:val="000000"/>
                <w:sz w:val="20"/>
                <w:szCs w:val="20"/>
              </w:rPr>
              <w:t>2010-11</w:t>
            </w:r>
            <w:r w:rsidR="0016163B">
              <w:rPr>
                <w:rFonts w:ascii="Times New Roman" w:hAnsi="Times New Roman" w:cs="Times New Roman"/>
                <w:color w:val="000000"/>
                <w:sz w:val="20"/>
                <w:szCs w:val="20"/>
                <w:vertAlign w:val="superscript"/>
              </w:rPr>
              <w:t>c</w:t>
            </w:r>
          </w:p>
        </w:tc>
        <w:tc>
          <w:tcPr>
            <w:tcW w:w="1905" w:type="dxa"/>
          </w:tcPr>
          <w:p w:rsidR="00A168BB" w:rsidRPr="00BF7748" w:rsidRDefault="00A168BB" w:rsidP="00A168BB">
            <w:pPr>
              <w:tabs>
                <w:tab w:val="left" w:pos="720"/>
              </w:tabs>
              <w:spacing w:line="288" w:lineRule="auto"/>
              <w:rPr>
                <w:rFonts w:ascii="Times New Roman" w:hAnsi="Times New Roman" w:cs="Times New Roman"/>
                <w:color w:val="000000"/>
                <w:sz w:val="20"/>
                <w:szCs w:val="20"/>
              </w:rPr>
            </w:pPr>
            <w:r w:rsidRPr="00BF7748">
              <w:rPr>
                <w:rFonts w:ascii="Times New Roman" w:hAnsi="Times New Roman" w:cs="Times New Roman"/>
                <w:color w:val="000000"/>
                <w:sz w:val="20"/>
                <w:szCs w:val="20"/>
              </w:rPr>
              <w:t>Savings</w:t>
            </w:r>
          </w:p>
        </w:tc>
        <w:tc>
          <w:tcPr>
            <w:tcW w:w="0" w:type="auto"/>
          </w:tcPr>
          <w:p w:rsidR="00A168BB" w:rsidRPr="00BF7748" w:rsidRDefault="00A168BB" w:rsidP="00A168BB">
            <w:pPr>
              <w:tabs>
                <w:tab w:val="left" w:pos="720"/>
              </w:tabs>
              <w:spacing w:line="288" w:lineRule="auto"/>
              <w:rPr>
                <w:rFonts w:ascii="Times New Roman" w:hAnsi="Times New Roman" w:cs="Times New Roman"/>
                <w:color w:val="000000"/>
                <w:sz w:val="20"/>
                <w:szCs w:val="20"/>
              </w:rPr>
            </w:pPr>
            <w:r w:rsidRPr="00BF7748">
              <w:rPr>
                <w:rFonts w:ascii="Times New Roman" w:hAnsi="Times New Roman" w:cs="Times New Roman"/>
                <w:color w:val="000000"/>
                <w:sz w:val="20"/>
                <w:szCs w:val="20"/>
              </w:rPr>
              <w:t>Locked boxes with and without keys</w:t>
            </w:r>
          </w:p>
        </w:tc>
        <w:tc>
          <w:tcPr>
            <w:tcW w:w="0" w:type="auto"/>
          </w:tcPr>
          <w:p w:rsidR="00A168BB" w:rsidRPr="00BF7748" w:rsidRDefault="00A168BB" w:rsidP="00A168BB">
            <w:pPr>
              <w:tabs>
                <w:tab w:val="left" w:pos="720"/>
              </w:tabs>
              <w:spacing w:line="288" w:lineRule="auto"/>
              <w:jc w:val="center"/>
              <w:rPr>
                <w:rFonts w:ascii="Times New Roman" w:hAnsi="Times New Roman" w:cs="Times New Roman"/>
                <w:color w:val="000000"/>
                <w:sz w:val="20"/>
                <w:szCs w:val="20"/>
              </w:rPr>
            </w:pPr>
            <w:r w:rsidRPr="00BF7748">
              <w:rPr>
                <w:rFonts w:ascii="Times New Roman" w:hAnsi="Times New Roman" w:cs="Times New Roman"/>
                <w:color w:val="000000"/>
                <w:sz w:val="20"/>
                <w:szCs w:val="20"/>
              </w:rPr>
              <w:t>Yes</w:t>
            </w:r>
          </w:p>
        </w:tc>
        <w:tc>
          <w:tcPr>
            <w:tcW w:w="0" w:type="auto"/>
          </w:tcPr>
          <w:p w:rsidR="00A168BB" w:rsidRPr="00BF7748" w:rsidRDefault="00A168BB" w:rsidP="00A168BB">
            <w:pPr>
              <w:tabs>
                <w:tab w:val="left" w:pos="720"/>
              </w:tabs>
              <w:spacing w:line="288" w:lineRule="auto"/>
              <w:jc w:val="center"/>
              <w:rPr>
                <w:rFonts w:ascii="Times New Roman" w:hAnsi="Times New Roman" w:cs="Times New Roman"/>
                <w:color w:val="000000"/>
                <w:sz w:val="20"/>
                <w:szCs w:val="20"/>
              </w:rPr>
            </w:pPr>
            <w:r w:rsidRPr="00BF7748">
              <w:rPr>
                <w:rFonts w:ascii="Times New Roman" w:hAnsi="Times New Roman" w:cs="Times New Roman"/>
                <w:color w:val="000000"/>
                <w:sz w:val="20"/>
                <w:szCs w:val="20"/>
              </w:rPr>
              <w:t>59</w:t>
            </w:r>
          </w:p>
        </w:tc>
        <w:tc>
          <w:tcPr>
            <w:tcW w:w="0" w:type="auto"/>
          </w:tcPr>
          <w:p w:rsidR="00A168BB" w:rsidRPr="00BF7748" w:rsidRDefault="00A168BB" w:rsidP="00A168BB">
            <w:pPr>
              <w:jc w:val="center"/>
              <w:rPr>
                <w:rFonts w:ascii="Times New Roman" w:hAnsi="Times New Roman" w:cs="Times New Roman"/>
                <w:color w:val="000000"/>
                <w:sz w:val="20"/>
                <w:szCs w:val="20"/>
              </w:rPr>
            </w:pPr>
            <w:r w:rsidRPr="00BF7748">
              <w:rPr>
                <w:rFonts w:ascii="Times New Roman" w:hAnsi="Times New Roman" w:cs="Times New Roman"/>
                <w:color w:val="000000"/>
                <w:sz w:val="20"/>
                <w:szCs w:val="20"/>
              </w:rPr>
              <w:t>Pending</w:t>
            </w:r>
          </w:p>
        </w:tc>
      </w:tr>
    </w:tbl>
    <w:p w:rsidR="002537D5" w:rsidRDefault="002537D5" w:rsidP="00BF7748">
      <w:pPr>
        <w:tabs>
          <w:tab w:val="left" w:pos="720"/>
        </w:tabs>
        <w:rPr>
          <w:rFonts w:ascii="Times New Roman" w:hAnsi="Times New Roman" w:cs="Times New Roman"/>
          <w:i/>
          <w:color w:val="000000"/>
          <w:sz w:val="24"/>
          <w:szCs w:val="24"/>
          <w:u w:val="single"/>
        </w:rPr>
      </w:pPr>
    </w:p>
    <w:p w:rsidR="00BF7748" w:rsidRDefault="002537D5" w:rsidP="000E35FC">
      <w:pPr>
        <w:tabs>
          <w:tab w:val="left" w:pos="720"/>
        </w:tabs>
        <w:spacing w:line="480" w:lineRule="auto"/>
        <w:rPr>
          <w:rFonts w:ascii="Times New Roman" w:hAnsi="Times New Roman" w:cs="Times New Roman"/>
          <w:color w:val="000000"/>
          <w:sz w:val="24"/>
          <w:szCs w:val="24"/>
        </w:rPr>
      </w:pPr>
      <w:r w:rsidRPr="002537D5">
        <w:rPr>
          <w:rFonts w:ascii="Times New Roman" w:hAnsi="Times New Roman" w:cs="Times New Roman"/>
          <w:i/>
          <w:color w:val="000000"/>
          <w:sz w:val="24"/>
          <w:szCs w:val="24"/>
          <w:u w:val="single"/>
        </w:rPr>
        <w:t>Notes</w:t>
      </w:r>
      <w:r>
        <w:rPr>
          <w:rFonts w:ascii="Times New Roman" w:hAnsi="Times New Roman" w:cs="Times New Roman"/>
          <w:color w:val="000000"/>
          <w:sz w:val="24"/>
          <w:szCs w:val="24"/>
        </w:rPr>
        <w:t>:</w:t>
      </w:r>
    </w:p>
    <w:p w:rsidR="000E35FC" w:rsidRPr="000E35FC" w:rsidRDefault="00CC6988" w:rsidP="00C9140D">
      <w:pPr>
        <w:tabs>
          <w:tab w:val="left" w:pos="720"/>
        </w:tabs>
        <w:spacing w:line="240" w:lineRule="auto"/>
        <w:contextualSpacing/>
        <w:rPr>
          <w:rFonts w:ascii="Times New Roman" w:hAnsi="Times New Roman" w:cs="Times New Roman"/>
          <w:sz w:val="24"/>
          <w:szCs w:val="24"/>
        </w:rPr>
      </w:pPr>
      <w:r w:rsidRPr="000E35FC">
        <w:rPr>
          <w:rFonts w:ascii="Times New Roman" w:hAnsi="Times New Roman" w:cs="Times New Roman"/>
          <w:sz w:val="24"/>
          <w:szCs w:val="24"/>
          <w:vertAlign w:val="superscript"/>
        </w:rPr>
        <w:t>[</w:t>
      </w:r>
      <w:r w:rsidR="0016163B" w:rsidRPr="000E35FC">
        <w:rPr>
          <w:rFonts w:ascii="Times New Roman" w:hAnsi="Times New Roman" w:cs="Times New Roman"/>
          <w:sz w:val="24"/>
          <w:szCs w:val="24"/>
          <w:vertAlign w:val="superscript"/>
        </w:rPr>
        <w:t>a</w:t>
      </w:r>
      <w:r w:rsidRPr="000E35FC">
        <w:rPr>
          <w:rFonts w:ascii="Times New Roman" w:hAnsi="Times New Roman" w:cs="Times New Roman"/>
          <w:sz w:val="24"/>
          <w:szCs w:val="24"/>
          <w:vertAlign w:val="superscript"/>
        </w:rPr>
        <w:t>]</w:t>
      </w:r>
      <w:r w:rsidRPr="000E35FC">
        <w:rPr>
          <w:rFonts w:ascii="Times New Roman" w:hAnsi="Times New Roman" w:cs="Times New Roman"/>
          <w:sz w:val="24"/>
          <w:szCs w:val="24"/>
        </w:rPr>
        <w:t xml:space="preserve"> </w:t>
      </w:r>
      <w:r w:rsidR="000E35FC" w:rsidRPr="000E35FC">
        <w:rPr>
          <w:rFonts w:ascii="Times New Roman" w:hAnsi="Times New Roman" w:cs="Times New Roman"/>
          <w:sz w:val="24"/>
          <w:szCs w:val="24"/>
        </w:rPr>
        <w:t xml:space="preserve">Data is available at </w:t>
      </w:r>
      <w:hyperlink r:id="rId20" w:history="1">
        <w:r w:rsidR="000E35FC" w:rsidRPr="004F4B00">
          <w:rPr>
            <w:rStyle w:val="Hyperlink"/>
            <w:rFonts w:ascii="Times New Roman" w:hAnsi="Times New Roman" w:cs="Times New Roman"/>
            <w:sz w:val="24"/>
            <w:szCs w:val="24"/>
          </w:rPr>
          <w:t>http://icta.uab.cat/Etnoecologia/proyecto.php?Id_proyecto=1</w:t>
        </w:r>
      </w:hyperlink>
      <w:r w:rsidR="00FF0506">
        <w:rPr>
          <w:rFonts w:ascii="Times New Roman" w:hAnsi="Times New Roman" w:cs="Times New Roman"/>
          <w:sz w:val="24"/>
          <w:szCs w:val="24"/>
        </w:rPr>
        <w:t xml:space="preserve"> and t</w:t>
      </w:r>
      <w:r w:rsidR="000E35FC">
        <w:rPr>
          <w:rFonts w:ascii="Times New Roman" w:hAnsi="Times New Roman" w:cs="Times New Roman"/>
          <w:sz w:val="24"/>
          <w:szCs w:val="24"/>
        </w:rPr>
        <w:t xml:space="preserve">he trial is described </w:t>
      </w:r>
      <w:r w:rsidR="00FF0506">
        <w:rPr>
          <w:rFonts w:ascii="Times New Roman" w:hAnsi="Times New Roman" w:cs="Times New Roman"/>
          <w:sz w:val="24"/>
          <w:szCs w:val="24"/>
        </w:rPr>
        <w:t>by</w:t>
      </w:r>
      <w:r w:rsidR="000E35FC">
        <w:rPr>
          <w:rFonts w:ascii="Times New Roman" w:hAnsi="Times New Roman" w:cs="Times New Roman"/>
          <w:sz w:val="24"/>
          <w:szCs w:val="24"/>
        </w:rPr>
        <w:t xml:space="preserve"> Reyes-García et al. </w:t>
      </w:r>
      <w:r w:rsidR="009B3AE2">
        <w:rPr>
          <w:rFonts w:ascii="Times New Roman" w:hAnsi="Times New Roman" w:cs="Times New Roman"/>
          <w:sz w:val="24"/>
          <w:szCs w:val="24"/>
        </w:rPr>
        <w:fldChar w:fldCharType="begin"/>
      </w:r>
      <w:r w:rsidR="00DF2879">
        <w:rPr>
          <w:rFonts w:ascii="Times New Roman" w:hAnsi="Times New Roman" w:cs="Times New Roman"/>
          <w:sz w:val="24"/>
          <w:szCs w:val="24"/>
        </w:rPr>
        <w:instrText xml:space="preserve"> ADDIN EN.CITE &lt;EndNote&gt;&lt;Cite ExcludeAuth="1"&gt;&lt;Author&gt;Reyes-Garcia&lt;/Author&gt;&lt;Year&gt;2012&lt;/Year&gt;&lt;RecNum&gt;2135&lt;/RecNum&gt;&lt;DisplayText&gt;(2012)&lt;/DisplayText&gt;&lt;record&gt;&lt;rec-number&gt;2135&lt;/rec-number&gt;&lt;foreign-keys&gt;&lt;key app="EN" db-id="9d95aspfxzspeceed99xerf1vx225avxw5wf"&gt;2135&lt;/key&gt;&lt;/foreign-keys&gt;&lt;ref-type name="Journal Article"&gt;17&lt;/ref-type&gt;&lt;contributors&gt;&lt;authors&gt;&lt;author&gt;Reyes-Garcia, V.&lt;/author&gt;&lt;author&gt;Pino, Joan&lt;/author&gt;&lt;author&gt;Cristóbal, J.&lt;/author&gt;&lt;author&gt;Huanca, T.&lt;/author&gt;&lt;author&gt;TAPS&lt;/author&gt;&lt;/authors&gt;&lt;/contributors&gt;&lt;titles&gt;&lt;title&gt;Does participatory mapping increase conflict? A randomized experimental evaluation in the Bolivian Amazon&lt;/title&gt;&lt;secondary-title&gt;Applied Geography&lt;/secondary-title&gt;&lt;/titles&gt;&lt;periodical&gt;&lt;full-title&gt;Applied Geography&lt;/full-title&gt;&lt;/periodical&gt;&lt;pages&gt;650-658&lt;/pages&gt;&lt;volume&gt;34&lt;/volume&gt;&lt;section&gt;650&lt;/section&gt;&lt;dates&gt;&lt;year&gt;2012&lt;/year&gt;&lt;/dates&gt;&lt;urls&gt;&lt;/urls&gt;&lt;/record&gt;&lt;/Cite&gt;&lt;/EndNote&gt;</w:instrText>
      </w:r>
      <w:r w:rsidR="009B3AE2">
        <w:rPr>
          <w:rFonts w:ascii="Times New Roman" w:hAnsi="Times New Roman" w:cs="Times New Roman"/>
          <w:sz w:val="24"/>
          <w:szCs w:val="24"/>
        </w:rPr>
        <w:fldChar w:fldCharType="separate"/>
      </w:r>
      <w:r w:rsidR="00DF2879">
        <w:rPr>
          <w:rFonts w:ascii="Times New Roman" w:hAnsi="Times New Roman" w:cs="Times New Roman"/>
          <w:noProof/>
          <w:sz w:val="24"/>
          <w:szCs w:val="24"/>
        </w:rPr>
        <w:t>(</w:t>
      </w:r>
      <w:hyperlink w:anchor="_ENREF_71" w:tooltip="Reyes-Garcia, 2012 #2135" w:history="1">
        <w:r w:rsidR="00940F17">
          <w:rPr>
            <w:rFonts w:ascii="Times New Roman" w:hAnsi="Times New Roman" w:cs="Times New Roman"/>
            <w:noProof/>
            <w:sz w:val="24"/>
            <w:szCs w:val="24"/>
          </w:rPr>
          <w:t>2012</w:t>
        </w:r>
      </w:hyperlink>
      <w:r w:rsidR="00DF2879">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DF2879">
        <w:rPr>
          <w:rFonts w:ascii="Times New Roman" w:hAnsi="Times New Roman" w:cs="Times New Roman"/>
          <w:sz w:val="24"/>
          <w:szCs w:val="24"/>
        </w:rPr>
        <w:t>.</w:t>
      </w:r>
    </w:p>
    <w:p w:rsidR="00C9140D" w:rsidRDefault="00C9140D" w:rsidP="00C9140D">
      <w:pPr>
        <w:tabs>
          <w:tab w:val="left" w:pos="720"/>
        </w:tabs>
        <w:spacing w:line="240" w:lineRule="auto"/>
        <w:contextualSpacing/>
        <w:rPr>
          <w:rFonts w:ascii="Times New Roman" w:hAnsi="Times New Roman" w:cs="Times New Roman"/>
          <w:sz w:val="24"/>
          <w:szCs w:val="24"/>
          <w:vertAlign w:val="superscript"/>
        </w:rPr>
      </w:pPr>
    </w:p>
    <w:p w:rsidR="00E44430" w:rsidRDefault="0016163B" w:rsidP="00C9140D">
      <w:pPr>
        <w:tabs>
          <w:tab w:val="left" w:pos="720"/>
        </w:tabs>
        <w:spacing w:line="240" w:lineRule="auto"/>
        <w:contextualSpacing/>
        <w:rPr>
          <w:rFonts w:ascii="Times New Roman" w:hAnsi="Times New Roman" w:cs="Times New Roman"/>
          <w:sz w:val="24"/>
          <w:szCs w:val="24"/>
        </w:rPr>
      </w:pPr>
      <w:r w:rsidRPr="000E35FC">
        <w:rPr>
          <w:rFonts w:ascii="Times New Roman" w:hAnsi="Times New Roman" w:cs="Times New Roman"/>
          <w:sz w:val="24"/>
          <w:szCs w:val="24"/>
          <w:vertAlign w:val="superscript"/>
        </w:rPr>
        <w:t>[b</w:t>
      </w:r>
      <w:r w:rsidR="00CC6988" w:rsidRPr="000E35FC">
        <w:rPr>
          <w:rFonts w:ascii="Times New Roman" w:hAnsi="Times New Roman" w:cs="Times New Roman"/>
          <w:sz w:val="24"/>
          <w:szCs w:val="24"/>
          <w:vertAlign w:val="superscript"/>
        </w:rPr>
        <w:t>]</w:t>
      </w:r>
      <w:r w:rsidR="00CC6988" w:rsidRPr="000E35FC">
        <w:rPr>
          <w:rFonts w:ascii="Times New Roman" w:hAnsi="Times New Roman" w:cs="Times New Roman"/>
          <w:sz w:val="24"/>
          <w:szCs w:val="24"/>
        </w:rPr>
        <w:t xml:space="preserve"> </w:t>
      </w:r>
      <w:r w:rsidR="000742A0" w:rsidRPr="000E35FC">
        <w:rPr>
          <w:rFonts w:ascii="Times New Roman" w:hAnsi="Times New Roman" w:cs="Times New Roman"/>
          <w:sz w:val="24"/>
          <w:szCs w:val="24"/>
        </w:rPr>
        <w:t xml:space="preserve">The trial is described in Undurraga et al. </w:t>
      </w:r>
      <w:r w:rsidR="009B3AE2" w:rsidRPr="000E35FC">
        <w:rPr>
          <w:rFonts w:ascii="Times New Roman" w:hAnsi="Times New Roman" w:cs="Times New Roman"/>
          <w:sz w:val="24"/>
          <w:szCs w:val="24"/>
        </w:rPr>
        <w:fldChar w:fldCharType="begin"/>
      </w:r>
      <w:r w:rsidR="00033D76" w:rsidRPr="000E35FC">
        <w:rPr>
          <w:rFonts w:ascii="Times New Roman" w:hAnsi="Times New Roman" w:cs="Times New Roman"/>
          <w:sz w:val="24"/>
          <w:szCs w:val="24"/>
        </w:rPr>
        <w:instrText xml:space="preserve"> ADDIN EN.CITE &lt;EndNote&gt;&lt;Cite ExcludeAuth="1"&gt;&lt;Author&gt;Undurraga&lt;/Author&gt;&lt;Year&gt;2013&lt;/Year&gt;&lt;RecNum&gt;2136&lt;/RecNum&gt;&lt;DisplayText&gt;(2013)&lt;/DisplayText&gt;&lt;record&gt;&lt;rec-number&gt;2136&lt;/rec-number&gt;&lt;foreign-keys&gt;&lt;key app="EN" db-id="9d95aspfxzspeceed99xerf1vx225avxw5wf"&gt;2136&lt;/key&gt;&lt;/foreign-keys&gt;&lt;ref-type name="Journal Article"&gt;17&lt;/ref-type&gt;&lt;contributors&gt;&lt;authors&gt;&lt;author&gt;Undurraga, E.&lt;/author&gt;&lt;author&gt;Behrman, J.&lt;/author&gt;&lt;author&gt;Grigorenko, E. L.&lt;/author&gt;&lt;author&gt;Schultz, Alan&lt;/author&gt;&lt;author&gt;Yiu, Julie&lt;/author&gt;&lt;author&gt;TAPS&lt;/author&gt;&lt;author&gt;Godoy, R&lt;/author&gt;&lt;/authors&gt;&lt;/contributors&gt;&lt;titles&gt;&lt;title&gt;Math skills and market and non-market outcomes: Evidence from an Amazonian society of forager-farmers&lt;/title&gt;&lt;secondary-title&gt;Economics of Education Review&lt;/secondary-title&gt;&lt;/titles&gt;&lt;periodical&gt;&lt;full-title&gt;Economics of Education Review&lt;/full-title&gt;&lt;abbr-1&gt;Econ. Educ. Rev.&lt;/abbr-1&gt;&lt;/periodical&gt;&lt;pages&gt;138-147&lt;/pages&gt;&lt;volume&gt;37&lt;/volume&gt;&lt;section&gt;138&lt;/section&gt;&lt;dates&gt;&lt;year&gt;2013&lt;/year&gt;&lt;/dates&gt;&lt;urls&gt;&lt;/urls&gt;&lt;/record&gt;&lt;/Cite&gt;&lt;/EndNote&gt;</w:instrText>
      </w:r>
      <w:r w:rsidR="009B3AE2" w:rsidRPr="000E35FC">
        <w:rPr>
          <w:rFonts w:ascii="Times New Roman" w:hAnsi="Times New Roman" w:cs="Times New Roman"/>
          <w:sz w:val="24"/>
          <w:szCs w:val="24"/>
        </w:rPr>
        <w:fldChar w:fldCharType="separate"/>
      </w:r>
      <w:r w:rsidR="00033D76" w:rsidRPr="000E35FC">
        <w:rPr>
          <w:rFonts w:ascii="Times New Roman" w:hAnsi="Times New Roman" w:cs="Times New Roman"/>
          <w:noProof/>
          <w:sz w:val="24"/>
          <w:szCs w:val="24"/>
        </w:rPr>
        <w:t>(</w:t>
      </w:r>
      <w:hyperlink w:anchor="_ENREF_87" w:tooltip="Undurraga, 2013 #2136" w:history="1">
        <w:r w:rsidR="00940F17" w:rsidRPr="000E35FC">
          <w:rPr>
            <w:rFonts w:ascii="Times New Roman" w:hAnsi="Times New Roman" w:cs="Times New Roman"/>
            <w:noProof/>
            <w:sz w:val="24"/>
            <w:szCs w:val="24"/>
          </w:rPr>
          <w:t>2013</w:t>
        </w:r>
      </w:hyperlink>
      <w:r w:rsidR="00033D76" w:rsidRPr="000E35FC">
        <w:rPr>
          <w:rFonts w:ascii="Times New Roman" w:hAnsi="Times New Roman" w:cs="Times New Roman"/>
          <w:noProof/>
          <w:sz w:val="24"/>
          <w:szCs w:val="24"/>
        </w:rPr>
        <w:t>)</w:t>
      </w:r>
      <w:r w:rsidR="009B3AE2" w:rsidRPr="000E35FC">
        <w:rPr>
          <w:rFonts w:ascii="Times New Roman" w:hAnsi="Times New Roman" w:cs="Times New Roman"/>
          <w:sz w:val="24"/>
          <w:szCs w:val="24"/>
        </w:rPr>
        <w:fldChar w:fldCharType="end"/>
      </w:r>
      <w:r w:rsidR="00033D76" w:rsidRPr="000E35FC">
        <w:rPr>
          <w:rFonts w:ascii="Times New Roman" w:hAnsi="Times New Roman" w:cs="Times New Roman"/>
          <w:sz w:val="24"/>
          <w:szCs w:val="24"/>
        </w:rPr>
        <w:t xml:space="preserve"> and the data is available</w:t>
      </w:r>
      <w:r w:rsidR="00547460">
        <w:rPr>
          <w:rFonts w:ascii="Times New Roman" w:hAnsi="Times New Roman" w:cs="Times New Roman"/>
          <w:sz w:val="24"/>
          <w:szCs w:val="24"/>
        </w:rPr>
        <w:t xml:space="preserve"> at:</w:t>
      </w:r>
    </w:p>
    <w:p w:rsidR="00E44430" w:rsidRPr="00AA0575" w:rsidRDefault="009B3AE2" w:rsidP="00C9140D">
      <w:pPr>
        <w:spacing w:line="240" w:lineRule="auto"/>
        <w:contextualSpacing/>
        <w:rPr>
          <w:rFonts w:ascii="Times New Roman" w:hAnsi="Times New Roman" w:cs="Times New Roman"/>
          <w:sz w:val="24"/>
          <w:szCs w:val="24"/>
        </w:rPr>
      </w:pPr>
      <w:hyperlink r:id="rId21" w:history="1">
        <w:r w:rsidR="00E44430" w:rsidRPr="00FF56B1">
          <w:rPr>
            <w:rStyle w:val="Hyperlink"/>
            <w:rFonts w:ascii="Times New Roman" w:hAnsi="Times New Roman" w:cs="Times New Roman"/>
            <w:sz w:val="24"/>
            <w:szCs w:val="24"/>
          </w:rPr>
          <w:t>http://heller.brandeis.edu/sustainable-international-development/tsimane/index.html</w:t>
        </w:r>
      </w:hyperlink>
    </w:p>
    <w:p w:rsidR="00C9140D" w:rsidRDefault="00C9140D" w:rsidP="00C9140D">
      <w:pPr>
        <w:tabs>
          <w:tab w:val="left" w:pos="720"/>
        </w:tabs>
        <w:spacing w:line="240" w:lineRule="auto"/>
        <w:contextualSpacing/>
        <w:rPr>
          <w:rFonts w:ascii="Times New Roman" w:hAnsi="Times New Roman" w:cs="Times New Roman"/>
          <w:color w:val="000000"/>
          <w:sz w:val="24"/>
          <w:szCs w:val="24"/>
          <w:vertAlign w:val="superscript"/>
        </w:rPr>
      </w:pPr>
    </w:p>
    <w:p w:rsidR="00C0697C" w:rsidRDefault="0016163B" w:rsidP="00C9140D">
      <w:pPr>
        <w:tabs>
          <w:tab w:val="left" w:pos="720"/>
        </w:tabs>
        <w:spacing w:line="240" w:lineRule="auto"/>
        <w:contextualSpacing/>
        <w:rPr>
          <w:rFonts w:ascii="Times New Roman" w:hAnsi="Times New Roman" w:cs="Times New Roman"/>
          <w:color w:val="000000"/>
          <w:sz w:val="24"/>
          <w:szCs w:val="24"/>
        </w:rPr>
        <w:sectPr w:rsidR="00C0697C" w:rsidSect="007B07FF">
          <w:pgSz w:w="12240" w:h="15840"/>
          <w:pgMar w:top="1440" w:right="1440" w:bottom="1440" w:left="1440" w:header="720" w:footer="720" w:gutter="0"/>
          <w:cols w:space="720"/>
          <w:docGrid w:linePitch="360"/>
        </w:sectPr>
      </w:pPr>
      <w:r>
        <w:rPr>
          <w:rFonts w:ascii="Times New Roman" w:hAnsi="Times New Roman" w:cs="Times New Roman"/>
          <w:color w:val="000000"/>
          <w:sz w:val="24"/>
          <w:szCs w:val="24"/>
          <w:vertAlign w:val="superscript"/>
        </w:rPr>
        <w:t>[c</w:t>
      </w:r>
      <w:r w:rsidR="00033D76" w:rsidRPr="00033D76">
        <w:rPr>
          <w:rFonts w:ascii="Times New Roman" w:hAnsi="Times New Roman" w:cs="Times New Roman"/>
          <w:color w:val="000000"/>
          <w:sz w:val="24"/>
          <w:szCs w:val="24"/>
          <w:vertAlign w:val="superscript"/>
        </w:rPr>
        <w:t>]</w:t>
      </w:r>
      <w:r w:rsidR="00033D76">
        <w:rPr>
          <w:rFonts w:ascii="Times New Roman" w:hAnsi="Times New Roman" w:cs="Times New Roman"/>
          <w:color w:val="000000"/>
          <w:sz w:val="24"/>
          <w:szCs w:val="24"/>
        </w:rPr>
        <w:t xml:space="preserve"> At th</w:t>
      </w:r>
      <w:r w:rsidR="00C0549C">
        <w:rPr>
          <w:rFonts w:ascii="Times New Roman" w:hAnsi="Times New Roman" w:cs="Times New Roman"/>
          <w:color w:val="000000"/>
          <w:sz w:val="24"/>
          <w:szCs w:val="24"/>
        </w:rPr>
        <w:t>e time of this writing (</w:t>
      </w:r>
      <w:r w:rsidR="00C12736">
        <w:rPr>
          <w:rFonts w:ascii="Times New Roman" w:hAnsi="Times New Roman" w:cs="Times New Roman"/>
          <w:color w:val="FF0000"/>
          <w:sz w:val="24"/>
          <w:szCs w:val="24"/>
        </w:rPr>
        <w:t>February</w:t>
      </w:r>
      <w:r w:rsidR="00C0549C" w:rsidRPr="00C0549C">
        <w:rPr>
          <w:rFonts w:ascii="Times New Roman" w:hAnsi="Times New Roman" w:cs="Times New Roman"/>
          <w:color w:val="FF0000"/>
          <w:sz w:val="24"/>
          <w:szCs w:val="24"/>
        </w:rPr>
        <w:t xml:space="preserve"> 2015</w:t>
      </w:r>
      <w:r w:rsidR="00033D76">
        <w:rPr>
          <w:rFonts w:ascii="Times New Roman" w:hAnsi="Times New Roman" w:cs="Times New Roman"/>
          <w:color w:val="000000"/>
          <w:sz w:val="24"/>
          <w:szCs w:val="24"/>
        </w:rPr>
        <w:t>) the analysis has not yet been completed. Currently the data is housed at Innovations for Poverty Action (IPA, Yale) and at Brandeis</w:t>
      </w:r>
      <w:r w:rsidR="00672782">
        <w:rPr>
          <w:rFonts w:ascii="Times New Roman" w:hAnsi="Times New Roman" w:cs="Times New Roman"/>
          <w:color w:val="000000"/>
          <w:sz w:val="24"/>
          <w:szCs w:val="24"/>
        </w:rPr>
        <w:t xml:space="preserve"> (</w:t>
      </w:r>
      <w:hyperlink r:id="rId22" w:history="1">
        <w:r w:rsidR="00672782" w:rsidRPr="00BA21A7">
          <w:rPr>
            <w:rStyle w:val="Hyperlink"/>
            <w:rFonts w:ascii="Times New Roman" w:hAnsi="Times New Roman" w:cs="Times New Roman"/>
            <w:sz w:val="24"/>
            <w:szCs w:val="24"/>
          </w:rPr>
          <w:t>rgodoy@brandeis.edu</w:t>
        </w:r>
      </w:hyperlink>
      <w:r w:rsidR="00672782">
        <w:rPr>
          <w:rFonts w:ascii="Times New Roman" w:hAnsi="Times New Roman" w:cs="Times New Roman"/>
          <w:color w:val="000000"/>
          <w:sz w:val="24"/>
          <w:szCs w:val="24"/>
        </w:rPr>
        <w:t>)</w:t>
      </w:r>
    </w:p>
    <w:p w:rsidR="00320FC4" w:rsidRPr="008729FB" w:rsidRDefault="00320FC4" w:rsidP="00C0697C">
      <w:pPr>
        <w:tabs>
          <w:tab w:val="left" w:pos="720"/>
        </w:tabs>
        <w:spacing w:line="480" w:lineRule="auto"/>
        <w:contextualSpacing/>
        <w:rPr>
          <w:rFonts w:ascii="Times New Roman" w:hAnsi="Times New Roman" w:cs="Times New Roman"/>
          <w:b/>
          <w:i/>
          <w:color w:val="000000"/>
          <w:sz w:val="24"/>
          <w:szCs w:val="24"/>
        </w:rPr>
      </w:pPr>
      <w:r w:rsidRPr="008729FB">
        <w:rPr>
          <w:rFonts w:ascii="Times New Roman" w:hAnsi="Times New Roman" w:cs="Times New Roman"/>
          <w:b/>
          <w:i/>
          <w:sz w:val="24"/>
          <w:szCs w:val="24"/>
        </w:rPr>
        <w:lastRenderedPageBreak/>
        <w:t xml:space="preserve">Table 4: </w:t>
      </w:r>
      <w:r w:rsidR="0046637B" w:rsidRPr="008729FB">
        <w:rPr>
          <w:rFonts w:ascii="Times New Roman" w:hAnsi="Times New Roman" w:cs="Times New Roman"/>
          <w:b/>
          <w:i/>
          <w:sz w:val="24"/>
          <w:szCs w:val="24"/>
        </w:rPr>
        <w:t>Unique s</w:t>
      </w:r>
      <w:r w:rsidRPr="008729FB">
        <w:rPr>
          <w:rFonts w:ascii="Times New Roman" w:hAnsi="Times New Roman" w:cs="Times New Roman"/>
          <w:b/>
          <w:i/>
          <w:sz w:val="24"/>
          <w:szCs w:val="24"/>
        </w:rPr>
        <w:t>ample size of individual</w:t>
      </w:r>
      <w:r w:rsidR="00E00EDC" w:rsidRPr="008729FB">
        <w:rPr>
          <w:rFonts w:ascii="Times New Roman" w:hAnsi="Times New Roman" w:cs="Times New Roman"/>
          <w:b/>
          <w:i/>
          <w:sz w:val="24"/>
          <w:szCs w:val="24"/>
        </w:rPr>
        <w:t>s</w:t>
      </w:r>
      <w:r w:rsidR="002D2286" w:rsidRPr="008729FB">
        <w:rPr>
          <w:rFonts w:ascii="Times New Roman" w:hAnsi="Times New Roman" w:cs="Times New Roman"/>
          <w:b/>
          <w:i/>
          <w:sz w:val="24"/>
          <w:szCs w:val="24"/>
        </w:rPr>
        <w:t>, households,</w:t>
      </w:r>
      <w:r w:rsidR="00E00EDC" w:rsidRPr="008729FB">
        <w:rPr>
          <w:rFonts w:ascii="Times New Roman" w:hAnsi="Times New Roman" w:cs="Times New Roman"/>
          <w:b/>
          <w:i/>
          <w:sz w:val="24"/>
          <w:szCs w:val="24"/>
        </w:rPr>
        <w:t xml:space="preserve"> </w:t>
      </w:r>
      <w:r w:rsidRPr="008729FB">
        <w:rPr>
          <w:rFonts w:ascii="Times New Roman" w:hAnsi="Times New Roman" w:cs="Times New Roman"/>
          <w:b/>
          <w:i/>
          <w:sz w:val="24"/>
          <w:szCs w:val="24"/>
        </w:rPr>
        <w:t>and villages at baseline (2002) and additions (2003-2010)</w:t>
      </w:r>
      <w:r w:rsidR="0046637B" w:rsidRPr="008729FB">
        <w:rPr>
          <w:rFonts w:ascii="Times New Roman" w:hAnsi="Times New Roman" w:cs="Times New Roman"/>
          <w:b/>
          <w:i/>
          <w:sz w:val="24"/>
          <w:szCs w:val="24"/>
        </w:rPr>
        <w:t xml:space="preserve">  </w:t>
      </w:r>
    </w:p>
    <w:tbl>
      <w:tblPr>
        <w:tblStyle w:val="TableGrid"/>
        <w:tblW w:w="5000" w:type="pct"/>
        <w:tblLook w:val="04A0"/>
      </w:tblPr>
      <w:tblGrid>
        <w:gridCol w:w="1539"/>
        <w:gridCol w:w="1541"/>
        <w:gridCol w:w="1298"/>
        <w:gridCol w:w="1514"/>
        <w:gridCol w:w="1351"/>
        <w:gridCol w:w="1351"/>
        <w:gridCol w:w="982"/>
      </w:tblGrid>
      <w:tr w:rsidR="003E3D82" w:rsidRPr="008729FB" w:rsidTr="00716CC0">
        <w:tc>
          <w:tcPr>
            <w:tcW w:w="1627" w:type="pct"/>
            <w:gridSpan w:val="2"/>
            <w:vMerge w:val="restart"/>
          </w:tcPr>
          <w:p w:rsidR="003E3D82" w:rsidRPr="008729FB" w:rsidRDefault="003E3D82" w:rsidP="00D5683E">
            <w:pPr>
              <w:jc w:val="center"/>
              <w:rPr>
                <w:rFonts w:ascii="Times New Roman" w:hAnsi="Times New Roman" w:cs="Times New Roman"/>
                <w:i/>
              </w:rPr>
            </w:pPr>
          </w:p>
          <w:p w:rsidR="003E3D82" w:rsidRPr="008729FB" w:rsidRDefault="003E3D82" w:rsidP="00D5683E">
            <w:pPr>
              <w:jc w:val="center"/>
              <w:rPr>
                <w:rFonts w:ascii="Times New Roman" w:hAnsi="Times New Roman" w:cs="Times New Roman"/>
                <w:i/>
              </w:rPr>
            </w:pPr>
            <w:r w:rsidRPr="008729FB">
              <w:rPr>
                <w:rFonts w:ascii="Times New Roman" w:hAnsi="Times New Roman" w:cs="Times New Roman"/>
                <w:i/>
              </w:rPr>
              <w:t>Year</w:t>
            </w:r>
          </w:p>
        </w:tc>
        <w:tc>
          <w:tcPr>
            <w:tcW w:w="2136" w:type="pct"/>
            <w:gridSpan w:val="3"/>
          </w:tcPr>
          <w:p w:rsidR="003E3D82" w:rsidRPr="008729FB" w:rsidRDefault="003E3D82" w:rsidP="00D5683E">
            <w:pPr>
              <w:jc w:val="center"/>
              <w:rPr>
                <w:rFonts w:ascii="Times New Roman" w:hAnsi="Times New Roman" w:cs="Times New Roman"/>
                <w:i/>
              </w:rPr>
            </w:pPr>
            <w:r w:rsidRPr="008729FB">
              <w:rPr>
                <w:rFonts w:ascii="Times New Roman" w:hAnsi="Times New Roman" w:cs="Times New Roman"/>
                <w:i/>
              </w:rPr>
              <w:t>Individuals</w:t>
            </w:r>
          </w:p>
        </w:tc>
        <w:tc>
          <w:tcPr>
            <w:tcW w:w="715" w:type="pct"/>
            <w:vMerge w:val="restart"/>
          </w:tcPr>
          <w:p w:rsidR="003E3D82" w:rsidRPr="008729FB" w:rsidRDefault="003E3D82" w:rsidP="00D5683E">
            <w:pPr>
              <w:jc w:val="center"/>
              <w:rPr>
                <w:rFonts w:ascii="Times New Roman" w:hAnsi="Times New Roman" w:cs="Times New Roman"/>
                <w:i/>
              </w:rPr>
            </w:pPr>
          </w:p>
          <w:p w:rsidR="003E3D82" w:rsidRPr="008729FB" w:rsidRDefault="003E3D82" w:rsidP="00D5683E">
            <w:pPr>
              <w:jc w:val="center"/>
              <w:rPr>
                <w:rFonts w:ascii="Times New Roman" w:hAnsi="Times New Roman" w:cs="Times New Roman"/>
                <w:i/>
              </w:rPr>
            </w:pPr>
            <w:r w:rsidRPr="008729FB">
              <w:rPr>
                <w:rFonts w:ascii="Times New Roman" w:hAnsi="Times New Roman" w:cs="Times New Roman"/>
                <w:i/>
              </w:rPr>
              <w:t>Households</w:t>
            </w:r>
          </w:p>
        </w:tc>
        <w:tc>
          <w:tcPr>
            <w:tcW w:w="522" w:type="pct"/>
            <w:vMerge w:val="restart"/>
          </w:tcPr>
          <w:p w:rsidR="003E3D82" w:rsidRPr="008729FB" w:rsidRDefault="003E3D82" w:rsidP="00D5683E">
            <w:pPr>
              <w:jc w:val="center"/>
              <w:rPr>
                <w:rFonts w:ascii="Times New Roman" w:hAnsi="Times New Roman" w:cs="Times New Roman"/>
                <w:i/>
              </w:rPr>
            </w:pPr>
          </w:p>
          <w:p w:rsidR="003E3D82" w:rsidRPr="008729FB" w:rsidRDefault="003E3D82" w:rsidP="00D5683E">
            <w:pPr>
              <w:jc w:val="center"/>
              <w:rPr>
                <w:rFonts w:ascii="Times New Roman" w:hAnsi="Times New Roman" w:cs="Times New Roman"/>
                <w:i/>
              </w:rPr>
            </w:pPr>
            <w:r w:rsidRPr="008729FB">
              <w:rPr>
                <w:rFonts w:ascii="Times New Roman" w:hAnsi="Times New Roman" w:cs="Times New Roman"/>
                <w:i/>
              </w:rPr>
              <w:t>Villages</w:t>
            </w:r>
          </w:p>
        </w:tc>
      </w:tr>
      <w:tr w:rsidR="003E3D82" w:rsidRPr="008729FB" w:rsidTr="00716CC0">
        <w:tc>
          <w:tcPr>
            <w:tcW w:w="1627" w:type="pct"/>
            <w:gridSpan w:val="2"/>
            <w:vMerge/>
          </w:tcPr>
          <w:p w:rsidR="003E3D82" w:rsidRPr="008729FB" w:rsidRDefault="003E3D82" w:rsidP="00D5683E">
            <w:pPr>
              <w:jc w:val="center"/>
              <w:rPr>
                <w:rFonts w:ascii="Times New Roman" w:hAnsi="Times New Roman" w:cs="Times New Roman"/>
                <w:i/>
              </w:rPr>
            </w:pPr>
          </w:p>
        </w:tc>
        <w:tc>
          <w:tcPr>
            <w:tcW w:w="687" w:type="pct"/>
          </w:tcPr>
          <w:p w:rsidR="003E3D82" w:rsidRPr="008729FB" w:rsidRDefault="003E3D82" w:rsidP="00D5683E">
            <w:pPr>
              <w:jc w:val="center"/>
              <w:rPr>
                <w:rFonts w:ascii="Times New Roman" w:hAnsi="Times New Roman" w:cs="Times New Roman"/>
                <w:i/>
              </w:rPr>
            </w:pPr>
            <w:r w:rsidRPr="008729FB">
              <w:rPr>
                <w:rFonts w:ascii="Times New Roman" w:hAnsi="Times New Roman" w:cs="Times New Roman"/>
                <w:i/>
              </w:rPr>
              <w:t>Adult (≥16)</w:t>
            </w:r>
          </w:p>
        </w:tc>
        <w:tc>
          <w:tcPr>
            <w:tcW w:w="734" w:type="pct"/>
          </w:tcPr>
          <w:p w:rsidR="003E3D82" w:rsidRPr="008729FB" w:rsidRDefault="003E3D82" w:rsidP="00D5683E">
            <w:pPr>
              <w:jc w:val="center"/>
              <w:rPr>
                <w:rFonts w:ascii="Times New Roman" w:hAnsi="Times New Roman" w:cs="Times New Roman"/>
                <w:i/>
              </w:rPr>
            </w:pPr>
            <w:r w:rsidRPr="008729FB">
              <w:rPr>
                <w:rFonts w:ascii="Times New Roman" w:hAnsi="Times New Roman" w:cs="Times New Roman"/>
                <w:i/>
              </w:rPr>
              <w:t>Children(&lt;16)</w:t>
            </w:r>
          </w:p>
        </w:tc>
        <w:tc>
          <w:tcPr>
            <w:tcW w:w="715" w:type="pct"/>
          </w:tcPr>
          <w:p w:rsidR="003E3D82" w:rsidRPr="008729FB" w:rsidRDefault="003E3D82" w:rsidP="00D5683E">
            <w:pPr>
              <w:jc w:val="center"/>
              <w:rPr>
                <w:rFonts w:ascii="Times New Roman" w:hAnsi="Times New Roman" w:cs="Times New Roman"/>
                <w:i/>
              </w:rPr>
            </w:pPr>
            <w:r w:rsidRPr="008729FB">
              <w:rPr>
                <w:rFonts w:ascii="Times New Roman" w:hAnsi="Times New Roman" w:cs="Times New Roman"/>
                <w:i/>
              </w:rPr>
              <w:t>Total</w:t>
            </w:r>
          </w:p>
        </w:tc>
        <w:tc>
          <w:tcPr>
            <w:tcW w:w="715" w:type="pct"/>
            <w:vMerge/>
          </w:tcPr>
          <w:p w:rsidR="003E3D82" w:rsidRPr="008729FB" w:rsidRDefault="003E3D82" w:rsidP="00D5683E">
            <w:pPr>
              <w:jc w:val="center"/>
              <w:rPr>
                <w:rFonts w:ascii="Times New Roman" w:hAnsi="Times New Roman" w:cs="Times New Roman"/>
                <w:i/>
              </w:rPr>
            </w:pPr>
          </w:p>
        </w:tc>
        <w:tc>
          <w:tcPr>
            <w:tcW w:w="522" w:type="pct"/>
            <w:vMerge/>
          </w:tcPr>
          <w:p w:rsidR="003E3D82" w:rsidRPr="008729FB" w:rsidRDefault="003E3D82" w:rsidP="00D5683E">
            <w:pPr>
              <w:jc w:val="center"/>
              <w:rPr>
                <w:rFonts w:ascii="Times New Roman" w:hAnsi="Times New Roman" w:cs="Times New Roman"/>
                <w:i/>
              </w:rPr>
            </w:pPr>
          </w:p>
        </w:tc>
      </w:tr>
      <w:tr w:rsidR="00716CC0" w:rsidTr="003E3D82">
        <w:tc>
          <w:tcPr>
            <w:tcW w:w="813" w:type="pct"/>
          </w:tcPr>
          <w:p w:rsidR="00716CC0" w:rsidRPr="00D5683E" w:rsidRDefault="00716CC0" w:rsidP="00602547">
            <w:pPr>
              <w:rPr>
                <w:rFonts w:ascii="Times New Roman" w:hAnsi="Times New Roman" w:cs="Times New Roman"/>
              </w:rPr>
            </w:pPr>
            <w:r>
              <w:rPr>
                <w:rFonts w:ascii="Times New Roman" w:hAnsi="Times New Roman" w:cs="Times New Roman"/>
              </w:rPr>
              <w:t>Baseline</w:t>
            </w:r>
          </w:p>
        </w:tc>
        <w:tc>
          <w:tcPr>
            <w:tcW w:w="814" w:type="pct"/>
          </w:tcPr>
          <w:p w:rsidR="00716CC0" w:rsidRPr="00D5683E" w:rsidRDefault="00716CC0" w:rsidP="00D5683E">
            <w:pPr>
              <w:jc w:val="center"/>
              <w:rPr>
                <w:rFonts w:ascii="Times New Roman" w:hAnsi="Times New Roman" w:cs="Times New Roman"/>
              </w:rPr>
            </w:pPr>
            <w:r>
              <w:rPr>
                <w:rFonts w:ascii="Times New Roman" w:hAnsi="Times New Roman" w:cs="Times New Roman"/>
              </w:rPr>
              <w:t>2002</w:t>
            </w:r>
          </w:p>
        </w:tc>
        <w:tc>
          <w:tcPr>
            <w:tcW w:w="687" w:type="pct"/>
          </w:tcPr>
          <w:p w:rsidR="00716CC0" w:rsidRPr="003E3D82" w:rsidRDefault="00716CC0" w:rsidP="00C57393">
            <w:pPr>
              <w:jc w:val="center"/>
              <w:rPr>
                <w:rFonts w:ascii="Times New Roman" w:hAnsi="Times New Roman" w:cs="Times New Roman"/>
              </w:rPr>
            </w:pPr>
            <w:r w:rsidRPr="003E3D82">
              <w:rPr>
                <w:rFonts w:ascii="Times New Roman" w:hAnsi="Times New Roman" w:cs="Times New Roman"/>
              </w:rPr>
              <w:t>633</w:t>
            </w:r>
          </w:p>
        </w:tc>
        <w:tc>
          <w:tcPr>
            <w:tcW w:w="734" w:type="pct"/>
          </w:tcPr>
          <w:p w:rsidR="00716CC0" w:rsidRPr="003E3D82" w:rsidRDefault="00716CC0" w:rsidP="00C57393">
            <w:pPr>
              <w:jc w:val="center"/>
              <w:rPr>
                <w:rFonts w:ascii="Times New Roman" w:hAnsi="Times New Roman" w:cs="Times New Roman"/>
              </w:rPr>
            </w:pPr>
            <w:r w:rsidRPr="003E3D82">
              <w:rPr>
                <w:rFonts w:ascii="Times New Roman" w:hAnsi="Times New Roman" w:cs="Times New Roman"/>
              </w:rPr>
              <w:t>820</w:t>
            </w:r>
          </w:p>
        </w:tc>
        <w:tc>
          <w:tcPr>
            <w:tcW w:w="715" w:type="pct"/>
          </w:tcPr>
          <w:p w:rsidR="00716CC0" w:rsidRPr="003E3D82" w:rsidRDefault="00716CC0" w:rsidP="00C57393">
            <w:pPr>
              <w:jc w:val="center"/>
              <w:rPr>
                <w:rFonts w:ascii="Times New Roman" w:hAnsi="Times New Roman" w:cs="Times New Roman"/>
              </w:rPr>
            </w:pPr>
            <w:r w:rsidRPr="003E3D82">
              <w:rPr>
                <w:rFonts w:ascii="Times New Roman" w:hAnsi="Times New Roman" w:cs="Times New Roman"/>
              </w:rPr>
              <w:t>1453</w:t>
            </w:r>
          </w:p>
        </w:tc>
        <w:tc>
          <w:tcPr>
            <w:tcW w:w="715" w:type="pct"/>
          </w:tcPr>
          <w:p w:rsidR="00716CC0" w:rsidRPr="003E3D82" w:rsidRDefault="00716CC0" w:rsidP="00D5683E">
            <w:pPr>
              <w:jc w:val="center"/>
              <w:rPr>
                <w:rFonts w:ascii="Times New Roman" w:hAnsi="Times New Roman" w:cs="Times New Roman"/>
              </w:rPr>
            </w:pPr>
            <w:r w:rsidRPr="003E3D82">
              <w:rPr>
                <w:rFonts w:ascii="Times New Roman" w:hAnsi="Times New Roman" w:cs="Times New Roman"/>
              </w:rPr>
              <w:t>245</w:t>
            </w:r>
          </w:p>
        </w:tc>
        <w:tc>
          <w:tcPr>
            <w:tcW w:w="522" w:type="pct"/>
          </w:tcPr>
          <w:p w:rsidR="00716CC0" w:rsidRPr="00D5683E" w:rsidRDefault="00716CC0" w:rsidP="00D5683E">
            <w:pPr>
              <w:jc w:val="center"/>
              <w:rPr>
                <w:rFonts w:ascii="Times New Roman" w:hAnsi="Times New Roman" w:cs="Times New Roman"/>
              </w:rPr>
            </w:pPr>
            <w:r>
              <w:rPr>
                <w:rFonts w:ascii="Times New Roman" w:hAnsi="Times New Roman" w:cs="Times New Roman"/>
              </w:rPr>
              <w:t>13</w:t>
            </w:r>
          </w:p>
        </w:tc>
      </w:tr>
      <w:tr w:rsidR="00716CC0" w:rsidTr="003E3D82">
        <w:tc>
          <w:tcPr>
            <w:tcW w:w="813" w:type="pct"/>
          </w:tcPr>
          <w:p w:rsidR="00716CC0" w:rsidRPr="00D5683E" w:rsidRDefault="00716CC0" w:rsidP="0046637B">
            <w:pPr>
              <w:jc w:val="right"/>
              <w:rPr>
                <w:rFonts w:ascii="Times New Roman" w:hAnsi="Times New Roman" w:cs="Times New Roman"/>
              </w:rPr>
            </w:pPr>
            <w:r>
              <w:rPr>
                <w:rFonts w:ascii="Times New Roman" w:hAnsi="Times New Roman" w:cs="Times New Roman"/>
              </w:rPr>
              <w:t>Additions</w:t>
            </w:r>
          </w:p>
        </w:tc>
        <w:tc>
          <w:tcPr>
            <w:tcW w:w="814" w:type="pct"/>
          </w:tcPr>
          <w:p w:rsidR="00716CC0" w:rsidRPr="00D5683E" w:rsidRDefault="00716CC0" w:rsidP="00AE4BB2">
            <w:pPr>
              <w:jc w:val="center"/>
              <w:rPr>
                <w:rFonts w:ascii="Times New Roman" w:hAnsi="Times New Roman" w:cs="Times New Roman"/>
              </w:rPr>
            </w:pPr>
            <w:r w:rsidRPr="00D5683E">
              <w:rPr>
                <w:rFonts w:ascii="Times New Roman" w:hAnsi="Times New Roman" w:cs="Times New Roman"/>
              </w:rPr>
              <w:t>2003</w:t>
            </w:r>
          </w:p>
        </w:tc>
        <w:tc>
          <w:tcPr>
            <w:tcW w:w="687" w:type="pct"/>
          </w:tcPr>
          <w:p w:rsidR="00716CC0" w:rsidRPr="003E3D82" w:rsidRDefault="00716CC0" w:rsidP="00C57393">
            <w:pPr>
              <w:jc w:val="center"/>
              <w:rPr>
                <w:rFonts w:ascii="Times New Roman" w:hAnsi="Times New Roman" w:cs="Times New Roman"/>
              </w:rPr>
            </w:pPr>
            <w:r w:rsidRPr="003E3D82">
              <w:rPr>
                <w:rFonts w:ascii="Times New Roman" w:hAnsi="Times New Roman" w:cs="Times New Roman"/>
              </w:rPr>
              <w:t>28</w:t>
            </w:r>
          </w:p>
        </w:tc>
        <w:tc>
          <w:tcPr>
            <w:tcW w:w="734" w:type="pct"/>
          </w:tcPr>
          <w:p w:rsidR="00716CC0" w:rsidRPr="003E3D82" w:rsidRDefault="00716CC0" w:rsidP="00C57393">
            <w:pPr>
              <w:jc w:val="center"/>
              <w:rPr>
                <w:rFonts w:ascii="Times New Roman" w:hAnsi="Times New Roman" w:cs="Times New Roman"/>
              </w:rPr>
            </w:pPr>
            <w:r w:rsidRPr="003E3D82">
              <w:rPr>
                <w:rFonts w:ascii="Times New Roman" w:hAnsi="Times New Roman" w:cs="Times New Roman"/>
              </w:rPr>
              <w:t>78</w:t>
            </w:r>
          </w:p>
        </w:tc>
        <w:tc>
          <w:tcPr>
            <w:tcW w:w="715" w:type="pct"/>
          </w:tcPr>
          <w:p w:rsidR="00716CC0" w:rsidRPr="003E3D82" w:rsidRDefault="00716CC0" w:rsidP="00C57393">
            <w:pPr>
              <w:jc w:val="center"/>
              <w:rPr>
                <w:rFonts w:ascii="Times New Roman" w:hAnsi="Times New Roman" w:cs="Times New Roman"/>
              </w:rPr>
            </w:pPr>
            <w:r w:rsidRPr="003E3D82">
              <w:rPr>
                <w:rFonts w:ascii="Times New Roman" w:hAnsi="Times New Roman" w:cs="Times New Roman"/>
              </w:rPr>
              <w:t>106</w:t>
            </w:r>
          </w:p>
        </w:tc>
        <w:tc>
          <w:tcPr>
            <w:tcW w:w="715" w:type="pct"/>
          </w:tcPr>
          <w:p w:rsidR="00716CC0" w:rsidRPr="003E3D82" w:rsidRDefault="00716CC0" w:rsidP="00D5683E">
            <w:pPr>
              <w:jc w:val="center"/>
              <w:rPr>
                <w:rFonts w:ascii="Times New Roman" w:hAnsi="Times New Roman" w:cs="Times New Roman"/>
              </w:rPr>
            </w:pPr>
            <w:r w:rsidRPr="003E3D82">
              <w:rPr>
                <w:rFonts w:ascii="Times New Roman" w:hAnsi="Times New Roman" w:cs="Times New Roman"/>
              </w:rPr>
              <w:t>10</w:t>
            </w:r>
          </w:p>
        </w:tc>
        <w:tc>
          <w:tcPr>
            <w:tcW w:w="522" w:type="pct"/>
          </w:tcPr>
          <w:p w:rsidR="00716CC0" w:rsidRPr="00D5683E" w:rsidRDefault="00716CC0" w:rsidP="00D5683E">
            <w:pPr>
              <w:jc w:val="center"/>
              <w:rPr>
                <w:rFonts w:ascii="Times New Roman" w:hAnsi="Times New Roman" w:cs="Times New Roman"/>
              </w:rPr>
            </w:pPr>
            <w:r>
              <w:rPr>
                <w:rFonts w:ascii="Times New Roman" w:hAnsi="Times New Roman" w:cs="Times New Roman"/>
              </w:rPr>
              <w:t>13</w:t>
            </w:r>
          </w:p>
        </w:tc>
      </w:tr>
      <w:tr w:rsidR="00716CC0" w:rsidTr="003E3D82">
        <w:tc>
          <w:tcPr>
            <w:tcW w:w="813" w:type="pct"/>
          </w:tcPr>
          <w:p w:rsidR="00716CC0" w:rsidRPr="00D5683E" w:rsidRDefault="00716CC0" w:rsidP="00D5683E">
            <w:pPr>
              <w:jc w:val="center"/>
              <w:rPr>
                <w:rFonts w:ascii="Times New Roman" w:hAnsi="Times New Roman" w:cs="Times New Roman"/>
              </w:rPr>
            </w:pPr>
          </w:p>
        </w:tc>
        <w:tc>
          <w:tcPr>
            <w:tcW w:w="814" w:type="pct"/>
          </w:tcPr>
          <w:p w:rsidR="00716CC0" w:rsidRPr="00D5683E" w:rsidRDefault="00716CC0" w:rsidP="00AE4BB2">
            <w:pPr>
              <w:jc w:val="center"/>
              <w:rPr>
                <w:rFonts w:ascii="Times New Roman" w:hAnsi="Times New Roman" w:cs="Times New Roman"/>
              </w:rPr>
            </w:pPr>
            <w:r w:rsidRPr="00D5683E">
              <w:rPr>
                <w:rFonts w:ascii="Times New Roman" w:hAnsi="Times New Roman" w:cs="Times New Roman"/>
              </w:rPr>
              <w:t>2004</w:t>
            </w:r>
          </w:p>
        </w:tc>
        <w:tc>
          <w:tcPr>
            <w:tcW w:w="687" w:type="pct"/>
          </w:tcPr>
          <w:p w:rsidR="00716CC0" w:rsidRPr="003E3D82" w:rsidRDefault="00716CC0" w:rsidP="00C57393">
            <w:pPr>
              <w:jc w:val="center"/>
              <w:rPr>
                <w:rFonts w:ascii="Times New Roman" w:hAnsi="Times New Roman" w:cs="Times New Roman"/>
              </w:rPr>
            </w:pPr>
            <w:r w:rsidRPr="003E3D82">
              <w:rPr>
                <w:rFonts w:ascii="Times New Roman" w:hAnsi="Times New Roman" w:cs="Times New Roman"/>
              </w:rPr>
              <w:t>34</w:t>
            </w:r>
          </w:p>
        </w:tc>
        <w:tc>
          <w:tcPr>
            <w:tcW w:w="734" w:type="pct"/>
          </w:tcPr>
          <w:p w:rsidR="00716CC0" w:rsidRPr="003E3D82" w:rsidRDefault="00716CC0" w:rsidP="00C57393">
            <w:pPr>
              <w:jc w:val="center"/>
              <w:rPr>
                <w:rFonts w:ascii="Times New Roman" w:hAnsi="Times New Roman" w:cs="Times New Roman"/>
              </w:rPr>
            </w:pPr>
            <w:r w:rsidRPr="003E3D82">
              <w:rPr>
                <w:rFonts w:ascii="Times New Roman" w:hAnsi="Times New Roman" w:cs="Times New Roman"/>
              </w:rPr>
              <w:t>128</w:t>
            </w:r>
          </w:p>
        </w:tc>
        <w:tc>
          <w:tcPr>
            <w:tcW w:w="715" w:type="pct"/>
          </w:tcPr>
          <w:p w:rsidR="00716CC0" w:rsidRPr="003E3D82" w:rsidRDefault="00716CC0" w:rsidP="00C57393">
            <w:pPr>
              <w:jc w:val="center"/>
              <w:rPr>
                <w:rFonts w:ascii="Times New Roman" w:hAnsi="Times New Roman" w:cs="Times New Roman"/>
              </w:rPr>
            </w:pPr>
            <w:r w:rsidRPr="003E3D82">
              <w:rPr>
                <w:rFonts w:ascii="Times New Roman" w:hAnsi="Times New Roman" w:cs="Times New Roman"/>
              </w:rPr>
              <w:t>162</w:t>
            </w:r>
          </w:p>
        </w:tc>
        <w:tc>
          <w:tcPr>
            <w:tcW w:w="715" w:type="pct"/>
          </w:tcPr>
          <w:p w:rsidR="00716CC0" w:rsidRPr="003E3D82" w:rsidRDefault="00716CC0" w:rsidP="00D5683E">
            <w:pPr>
              <w:jc w:val="center"/>
              <w:rPr>
                <w:rFonts w:ascii="Times New Roman" w:hAnsi="Times New Roman" w:cs="Times New Roman"/>
              </w:rPr>
            </w:pPr>
            <w:r w:rsidRPr="003E3D82">
              <w:rPr>
                <w:rFonts w:ascii="Times New Roman" w:hAnsi="Times New Roman" w:cs="Times New Roman"/>
              </w:rPr>
              <w:t>24</w:t>
            </w:r>
          </w:p>
        </w:tc>
        <w:tc>
          <w:tcPr>
            <w:tcW w:w="522" w:type="pct"/>
          </w:tcPr>
          <w:p w:rsidR="00716CC0" w:rsidRPr="00D5683E" w:rsidRDefault="00716CC0" w:rsidP="00D5683E">
            <w:pPr>
              <w:jc w:val="center"/>
              <w:rPr>
                <w:rFonts w:ascii="Times New Roman" w:hAnsi="Times New Roman" w:cs="Times New Roman"/>
              </w:rPr>
            </w:pPr>
            <w:r>
              <w:rPr>
                <w:rFonts w:ascii="Times New Roman" w:hAnsi="Times New Roman" w:cs="Times New Roman"/>
              </w:rPr>
              <w:t>13</w:t>
            </w:r>
          </w:p>
        </w:tc>
      </w:tr>
      <w:tr w:rsidR="00716CC0" w:rsidTr="003E3D82">
        <w:tc>
          <w:tcPr>
            <w:tcW w:w="813" w:type="pct"/>
          </w:tcPr>
          <w:p w:rsidR="00716CC0" w:rsidRPr="00D5683E" w:rsidRDefault="00716CC0" w:rsidP="004A62FB">
            <w:pPr>
              <w:jc w:val="center"/>
              <w:rPr>
                <w:rFonts w:ascii="Times New Roman" w:hAnsi="Times New Roman" w:cs="Times New Roman"/>
              </w:rPr>
            </w:pPr>
          </w:p>
        </w:tc>
        <w:tc>
          <w:tcPr>
            <w:tcW w:w="814" w:type="pct"/>
          </w:tcPr>
          <w:p w:rsidR="00716CC0" w:rsidRPr="00D5683E" w:rsidRDefault="00716CC0" w:rsidP="00AE4BB2">
            <w:pPr>
              <w:jc w:val="center"/>
              <w:rPr>
                <w:rFonts w:ascii="Times New Roman" w:hAnsi="Times New Roman" w:cs="Times New Roman"/>
              </w:rPr>
            </w:pPr>
            <w:r w:rsidRPr="00D5683E">
              <w:rPr>
                <w:rFonts w:ascii="Times New Roman" w:hAnsi="Times New Roman" w:cs="Times New Roman"/>
              </w:rPr>
              <w:t>2005</w:t>
            </w:r>
          </w:p>
        </w:tc>
        <w:tc>
          <w:tcPr>
            <w:tcW w:w="687" w:type="pct"/>
          </w:tcPr>
          <w:p w:rsidR="00716CC0" w:rsidRPr="003E3D82" w:rsidRDefault="00716CC0" w:rsidP="00C57393">
            <w:pPr>
              <w:jc w:val="center"/>
              <w:rPr>
                <w:rFonts w:ascii="Times New Roman" w:hAnsi="Times New Roman" w:cs="Times New Roman"/>
              </w:rPr>
            </w:pPr>
            <w:r w:rsidRPr="003E3D82">
              <w:rPr>
                <w:rFonts w:ascii="Times New Roman" w:hAnsi="Times New Roman" w:cs="Times New Roman"/>
              </w:rPr>
              <w:t>41</w:t>
            </w:r>
          </w:p>
        </w:tc>
        <w:tc>
          <w:tcPr>
            <w:tcW w:w="734" w:type="pct"/>
          </w:tcPr>
          <w:p w:rsidR="00716CC0" w:rsidRPr="003E3D82" w:rsidRDefault="00716CC0" w:rsidP="00C57393">
            <w:pPr>
              <w:jc w:val="center"/>
              <w:rPr>
                <w:rFonts w:ascii="Times New Roman" w:hAnsi="Times New Roman" w:cs="Times New Roman"/>
              </w:rPr>
            </w:pPr>
            <w:r w:rsidRPr="003E3D82">
              <w:rPr>
                <w:rFonts w:ascii="Times New Roman" w:hAnsi="Times New Roman" w:cs="Times New Roman"/>
              </w:rPr>
              <w:t>111</w:t>
            </w:r>
          </w:p>
        </w:tc>
        <w:tc>
          <w:tcPr>
            <w:tcW w:w="715" w:type="pct"/>
          </w:tcPr>
          <w:p w:rsidR="00716CC0" w:rsidRPr="003E3D82" w:rsidRDefault="00716CC0" w:rsidP="00C57393">
            <w:pPr>
              <w:jc w:val="center"/>
              <w:rPr>
                <w:rFonts w:ascii="Times New Roman" w:hAnsi="Times New Roman" w:cs="Times New Roman"/>
              </w:rPr>
            </w:pPr>
            <w:r w:rsidRPr="003E3D82">
              <w:rPr>
                <w:rFonts w:ascii="Times New Roman" w:hAnsi="Times New Roman" w:cs="Times New Roman"/>
              </w:rPr>
              <w:t>152</w:t>
            </w:r>
          </w:p>
        </w:tc>
        <w:tc>
          <w:tcPr>
            <w:tcW w:w="715" w:type="pct"/>
          </w:tcPr>
          <w:p w:rsidR="00716CC0" w:rsidRPr="003E3D82" w:rsidRDefault="00716CC0" w:rsidP="00D5683E">
            <w:pPr>
              <w:jc w:val="center"/>
              <w:rPr>
                <w:rFonts w:ascii="Times New Roman" w:hAnsi="Times New Roman" w:cs="Times New Roman"/>
              </w:rPr>
            </w:pPr>
            <w:r w:rsidRPr="003E3D82">
              <w:rPr>
                <w:rFonts w:ascii="Times New Roman" w:hAnsi="Times New Roman" w:cs="Times New Roman"/>
              </w:rPr>
              <w:t>23</w:t>
            </w:r>
          </w:p>
        </w:tc>
        <w:tc>
          <w:tcPr>
            <w:tcW w:w="522" w:type="pct"/>
          </w:tcPr>
          <w:p w:rsidR="00716CC0" w:rsidRPr="00D5683E" w:rsidRDefault="00716CC0" w:rsidP="002D2286">
            <w:pPr>
              <w:jc w:val="center"/>
              <w:rPr>
                <w:rFonts w:ascii="Times New Roman" w:hAnsi="Times New Roman" w:cs="Times New Roman"/>
              </w:rPr>
            </w:pPr>
            <w:r>
              <w:rPr>
                <w:rFonts w:ascii="Times New Roman" w:hAnsi="Times New Roman" w:cs="Times New Roman"/>
              </w:rPr>
              <w:t>13+ (1)</w:t>
            </w:r>
          </w:p>
        </w:tc>
      </w:tr>
      <w:tr w:rsidR="00716CC0" w:rsidTr="003E3D82">
        <w:tc>
          <w:tcPr>
            <w:tcW w:w="813" w:type="pct"/>
          </w:tcPr>
          <w:p w:rsidR="00716CC0" w:rsidRPr="00D5683E" w:rsidRDefault="00716CC0" w:rsidP="00D5683E">
            <w:pPr>
              <w:jc w:val="center"/>
              <w:rPr>
                <w:rFonts w:ascii="Times New Roman" w:hAnsi="Times New Roman" w:cs="Times New Roman"/>
              </w:rPr>
            </w:pPr>
          </w:p>
        </w:tc>
        <w:tc>
          <w:tcPr>
            <w:tcW w:w="814" w:type="pct"/>
          </w:tcPr>
          <w:p w:rsidR="00716CC0" w:rsidRPr="00D5683E" w:rsidRDefault="00716CC0" w:rsidP="00AE4BB2">
            <w:pPr>
              <w:jc w:val="center"/>
              <w:rPr>
                <w:rFonts w:ascii="Times New Roman" w:hAnsi="Times New Roman" w:cs="Times New Roman"/>
              </w:rPr>
            </w:pPr>
            <w:r w:rsidRPr="00D5683E">
              <w:rPr>
                <w:rFonts w:ascii="Times New Roman" w:hAnsi="Times New Roman" w:cs="Times New Roman"/>
              </w:rPr>
              <w:t>2006</w:t>
            </w:r>
          </w:p>
        </w:tc>
        <w:tc>
          <w:tcPr>
            <w:tcW w:w="687" w:type="pct"/>
          </w:tcPr>
          <w:p w:rsidR="00716CC0" w:rsidRPr="003E3D82" w:rsidRDefault="00716CC0" w:rsidP="00C57393">
            <w:pPr>
              <w:jc w:val="center"/>
              <w:rPr>
                <w:rFonts w:ascii="Times New Roman" w:hAnsi="Times New Roman" w:cs="Times New Roman"/>
              </w:rPr>
            </w:pPr>
            <w:r w:rsidRPr="003E3D82">
              <w:rPr>
                <w:rFonts w:ascii="Times New Roman" w:hAnsi="Times New Roman" w:cs="Times New Roman"/>
              </w:rPr>
              <w:t>21</w:t>
            </w:r>
          </w:p>
        </w:tc>
        <w:tc>
          <w:tcPr>
            <w:tcW w:w="734" w:type="pct"/>
          </w:tcPr>
          <w:p w:rsidR="00716CC0" w:rsidRPr="003E3D82" w:rsidRDefault="00716CC0" w:rsidP="00C57393">
            <w:pPr>
              <w:jc w:val="center"/>
              <w:rPr>
                <w:rFonts w:ascii="Times New Roman" w:hAnsi="Times New Roman" w:cs="Times New Roman"/>
              </w:rPr>
            </w:pPr>
            <w:r w:rsidRPr="003E3D82">
              <w:rPr>
                <w:rFonts w:ascii="Times New Roman" w:hAnsi="Times New Roman" w:cs="Times New Roman"/>
              </w:rPr>
              <w:t>97</w:t>
            </w:r>
          </w:p>
        </w:tc>
        <w:tc>
          <w:tcPr>
            <w:tcW w:w="715" w:type="pct"/>
          </w:tcPr>
          <w:p w:rsidR="00716CC0" w:rsidRPr="003E3D82" w:rsidRDefault="00716CC0" w:rsidP="00C57393">
            <w:pPr>
              <w:jc w:val="center"/>
              <w:rPr>
                <w:rFonts w:ascii="Times New Roman" w:hAnsi="Times New Roman" w:cs="Times New Roman"/>
              </w:rPr>
            </w:pPr>
            <w:r w:rsidRPr="003E3D82">
              <w:rPr>
                <w:rFonts w:ascii="Times New Roman" w:hAnsi="Times New Roman" w:cs="Times New Roman"/>
              </w:rPr>
              <w:t>118</w:t>
            </w:r>
          </w:p>
        </w:tc>
        <w:tc>
          <w:tcPr>
            <w:tcW w:w="715" w:type="pct"/>
          </w:tcPr>
          <w:p w:rsidR="00716CC0" w:rsidRPr="003E3D82" w:rsidRDefault="00716CC0" w:rsidP="00D5683E">
            <w:pPr>
              <w:jc w:val="center"/>
              <w:rPr>
                <w:rFonts w:ascii="Times New Roman" w:hAnsi="Times New Roman" w:cs="Times New Roman"/>
              </w:rPr>
            </w:pPr>
            <w:r w:rsidRPr="003E3D82">
              <w:rPr>
                <w:rFonts w:ascii="Times New Roman" w:hAnsi="Times New Roman" w:cs="Times New Roman"/>
              </w:rPr>
              <w:t>28</w:t>
            </w:r>
          </w:p>
        </w:tc>
        <w:tc>
          <w:tcPr>
            <w:tcW w:w="522" w:type="pct"/>
          </w:tcPr>
          <w:p w:rsidR="00716CC0" w:rsidRPr="00D5683E" w:rsidRDefault="00716CC0" w:rsidP="00D5683E">
            <w:pPr>
              <w:jc w:val="center"/>
              <w:rPr>
                <w:rFonts w:ascii="Times New Roman" w:hAnsi="Times New Roman" w:cs="Times New Roman"/>
              </w:rPr>
            </w:pPr>
            <w:r>
              <w:rPr>
                <w:rFonts w:ascii="Times New Roman" w:hAnsi="Times New Roman" w:cs="Times New Roman"/>
              </w:rPr>
              <w:t>13+ (1)</w:t>
            </w:r>
          </w:p>
        </w:tc>
      </w:tr>
      <w:tr w:rsidR="00716CC0" w:rsidTr="003E3D82">
        <w:tc>
          <w:tcPr>
            <w:tcW w:w="813" w:type="pct"/>
          </w:tcPr>
          <w:p w:rsidR="00716CC0" w:rsidRPr="00D5683E" w:rsidRDefault="00716CC0" w:rsidP="00D5683E">
            <w:pPr>
              <w:jc w:val="center"/>
              <w:rPr>
                <w:rFonts w:ascii="Times New Roman" w:hAnsi="Times New Roman" w:cs="Times New Roman"/>
              </w:rPr>
            </w:pPr>
          </w:p>
        </w:tc>
        <w:tc>
          <w:tcPr>
            <w:tcW w:w="814" w:type="pct"/>
          </w:tcPr>
          <w:p w:rsidR="00716CC0" w:rsidRPr="00D5683E" w:rsidRDefault="00716CC0" w:rsidP="00AE4BB2">
            <w:pPr>
              <w:jc w:val="center"/>
              <w:rPr>
                <w:rFonts w:ascii="Times New Roman" w:hAnsi="Times New Roman" w:cs="Times New Roman"/>
              </w:rPr>
            </w:pPr>
            <w:r w:rsidRPr="00D5683E">
              <w:rPr>
                <w:rFonts w:ascii="Times New Roman" w:hAnsi="Times New Roman" w:cs="Times New Roman"/>
              </w:rPr>
              <w:t>2007</w:t>
            </w:r>
          </w:p>
        </w:tc>
        <w:tc>
          <w:tcPr>
            <w:tcW w:w="687" w:type="pct"/>
          </w:tcPr>
          <w:p w:rsidR="00716CC0" w:rsidRPr="003E3D82" w:rsidRDefault="00716CC0" w:rsidP="00C57393">
            <w:pPr>
              <w:jc w:val="center"/>
              <w:rPr>
                <w:rFonts w:ascii="Times New Roman" w:hAnsi="Times New Roman" w:cs="Times New Roman"/>
              </w:rPr>
            </w:pPr>
            <w:r w:rsidRPr="003E3D82">
              <w:rPr>
                <w:rFonts w:ascii="Times New Roman" w:hAnsi="Times New Roman" w:cs="Times New Roman"/>
              </w:rPr>
              <w:t>9</w:t>
            </w:r>
          </w:p>
        </w:tc>
        <w:tc>
          <w:tcPr>
            <w:tcW w:w="734" w:type="pct"/>
          </w:tcPr>
          <w:p w:rsidR="00716CC0" w:rsidRPr="003E3D82" w:rsidRDefault="00716CC0" w:rsidP="00C57393">
            <w:pPr>
              <w:jc w:val="center"/>
              <w:rPr>
                <w:rFonts w:ascii="Times New Roman" w:hAnsi="Times New Roman" w:cs="Times New Roman"/>
              </w:rPr>
            </w:pPr>
            <w:r w:rsidRPr="003E3D82">
              <w:rPr>
                <w:rFonts w:ascii="Times New Roman" w:hAnsi="Times New Roman" w:cs="Times New Roman"/>
              </w:rPr>
              <w:t>74</w:t>
            </w:r>
          </w:p>
        </w:tc>
        <w:tc>
          <w:tcPr>
            <w:tcW w:w="715" w:type="pct"/>
          </w:tcPr>
          <w:p w:rsidR="00716CC0" w:rsidRPr="003E3D82" w:rsidRDefault="00716CC0" w:rsidP="00C57393">
            <w:pPr>
              <w:jc w:val="center"/>
              <w:rPr>
                <w:rFonts w:ascii="Times New Roman" w:hAnsi="Times New Roman" w:cs="Times New Roman"/>
              </w:rPr>
            </w:pPr>
            <w:r w:rsidRPr="003E3D82">
              <w:rPr>
                <w:rFonts w:ascii="Times New Roman" w:hAnsi="Times New Roman" w:cs="Times New Roman"/>
              </w:rPr>
              <w:t>83</w:t>
            </w:r>
          </w:p>
        </w:tc>
        <w:tc>
          <w:tcPr>
            <w:tcW w:w="715" w:type="pct"/>
          </w:tcPr>
          <w:p w:rsidR="00716CC0" w:rsidRPr="003E3D82" w:rsidRDefault="00716CC0" w:rsidP="00D5683E">
            <w:pPr>
              <w:jc w:val="center"/>
              <w:rPr>
                <w:rFonts w:ascii="Times New Roman" w:hAnsi="Times New Roman" w:cs="Times New Roman"/>
              </w:rPr>
            </w:pPr>
            <w:r w:rsidRPr="003E3D82">
              <w:rPr>
                <w:rFonts w:ascii="Times New Roman" w:hAnsi="Times New Roman" w:cs="Times New Roman"/>
              </w:rPr>
              <w:t>14</w:t>
            </w:r>
          </w:p>
        </w:tc>
        <w:tc>
          <w:tcPr>
            <w:tcW w:w="522" w:type="pct"/>
          </w:tcPr>
          <w:p w:rsidR="00716CC0" w:rsidRPr="00D5683E" w:rsidRDefault="00716CC0" w:rsidP="00D5683E">
            <w:pPr>
              <w:jc w:val="center"/>
              <w:rPr>
                <w:rFonts w:ascii="Times New Roman" w:hAnsi="Times New Roman" w:cs="Times New Roman"/>
              </w:rPr>
            </w:pPr>
            <w:r>
              <w:rPr>
                <w:rFonts w:ascii="Times New Roman" w:hAnsi="Times New Roman" w:cs="Times New Roman"/>
              </w:rPr>
              <w:t>13</w:t>
            </w:r>
          </w:p>
        </w:tc>
      </w:tr>
      <w:tr w:rsidR="00716CC0" w:rsidTr="003E3D82">
        <w:tc>
          <w:tcPr>
            <w:tcW w:w="813" w:type="pct"/>
          </w:tcPr>
          <w:p w:rsidR="00716CC0" w:rsidRPr="00D5683E" w:rsidRDefault="00716CC0" w:rsidP="00D5683E">
            <w:pPr>
              <w:jc w:val="center"/>
              <w:rPr>
                <w:rFonts w:ascii="Times New Roman" w:hAnsi="Times New Roman" w:cs="Times New Roman"/>
              </w:rPr>
            </w:pPr>
          </w:p>
        </w:tc>
        <w:tc>
          <w:tcPr>
            <w:tcW w:w="814" w:type="pct"/>
          </w:tcPr>
          <w:p w:rsidR="00716CC0" w:rsidRPr="00D5683E" w:rsidRDefault="00716CC0" w:rsidP="00AE4BB2">
            <w:pPr>
              <w:jc w:val="center"/>
              <w:rPr>
                <w:rFonts w:ascii="Times New Roman" w:hAnsi="Times New Roman" w:cs="Times New Roman"/>
              </w:rPr>
            </w:pPr>
            <w:r w:rsidRPr="00D5683E">
              <w:rPr>
                <w:rFonts w:ascii="Times New Roman" w:hAnsi="Times New Roman" w:cs="Times New Roman"/>
              </w:rPr>
              <w:t>2008</w:t>
            </w:r>
          </w:p>
        </w:tc>
        <w:tc>
          <w:tcPr>
            <w:tcW w:w="687" w:type="pct"/>
          </w:tcPr>
          <w:p w:rsidR="00716CC0" w:rsidRPr="003E3D82" w:rsidRDefault="00716CC0" w:rsidP="00C57393">
            <w:pPr>
              <w:jc w:val="center"/>
              <w:rPr>
                <w:rFonts w:ascii="Times New Roman" w:hAnsi="Times New Roman" w:cs="Times New Roman"/>
              </w:rPr>
            </w:pPr>
            <w:r w:rsidRPr="003E3D82">
              <w:rPr>
                <w:rFonts w:ascii="Times New Roman" w:hAnsi="Times New Roman" w:cs="Times New Roman"/>
              </w:rPr>
              <w:t>35</w:t>
            </w:r>
          </w:p>
        </w:tc>
        <w:tc>
          <w:tcPr>
            <w:tcW w:w="734" w:type="pct"/>
          </w:tcPr>
          <w:p w:rsidR="00716CC0" w:rsidRPr="003E3D82" w:rsidRDefault="00716CC0" w:rsidP="00C57393">
            <w:pPr>
              <w:jc w:val="center"/>
              <w:rPr>
                <w:rFonts w:ascii="Times New Roman" w:hAnsi="Times New Roman" w:cs="Times New Roman"/>
              </w:rPr>
            </w:pPr>
            <w:r w:rsidRPr="003E3D82">
              <w:rPr>
                <w:rFonts w:ascii="Times New Roman" w:hAnsi="Times New Roman" w:cs="Times New Roman"/>
              </w:rPr>
              <w:t>122</w:t>
            </w:r>
          </w:p>
        </w:tc>
        <w:tc>
          <w:tcPr>
            <w:tcW w:w="715" w:type="pct"/>
          </w:tcPr>
          <w:p w:rsidR="00716CC0" w:rsidRPr="003E3D82" w:rsidRDefault="00716CC0" w:rsidP="00C57393">
            <w:pPr>
              <w:jc w:val="center"/>
              <w:rPr>
                <w:rFonts w:ascii="Times New Roman" w:hAnsi="Times New Roman" w:cs="Times New Roman"/>
              </w:rPr>
            </w:pPr>
            <w:r w:rsidRPr="003E3D82">
              <w:rPr>
                <w:rFonts w:ascii="Times New Roman" w:hAnsi="Times New Roman" w:cs="Times New Roman"/>
              </w:rPr>
              <w:t>157</w:t>
            </w:r>
          </w:p>
        </w:tc>
        <w:tc>
          <w:tcPr>
            <w:tcW w:w="715" w:type="pct"/>
          </w:tcPr>
          <w:p w:rsidR="00716CC0" w:rsidRPr="003E3D82" w:rsidRDefault="00716CC0" w:rsidP="00D5683E">
            <w:pPr>
              <w:jc w:val="center"/>
              <w:rPr>
                <w:rFonts w:ascii="Times New Roman" w:hAnsi="Times New Roman" w:cs="Times New Roman"/>
              </w:rPr>
            </w:pPr>
            <w:r w:rsidRPr="003E3D82">
              <w:rPr>
                <w:rFonts w:ascii="Times New Roman" w:hAnsi="Times New Roman" w:cs="Times New Roman"/>
              </w:rPr>
              <w:t>33</w:t>
            </w:r>
          </w:p>
        </w:tc>
        <w:tc>
          <w:tcPr>
            <w:tcW w:w="522" w:type="pct"/>
          </w:tcPr>
          <w:p w:rsidR="00716CC0" w:rsidRPr="00D5683E" w:rsidRDefault="00716CC0" w:rsidP="00D5683E">
            <w:pPr>
              <w:jc w:val="center"/>
              <w:rPr>
                <w:rFonts w:ascii="Times New Roman" w:hAnsi="Times New Roman" w:cs="Times New Roman"/>
              </w:rPr>
            </w:pPr>
            <w:r>
              <w:rPr>
                <w:rFonts w:ascii="Times New Roman" w:hAnsi="Times New Roman" w:cs="Times New Roman"/>
              </w:rPr>
              <w:t>13</w:t>
            </w:r>
          </w:p>
        </w:tc>
      </w:tr>
      <w:tr w:rsidR="00716CC0" w:rsidTr="003E3D82">
        <w:tc>
          <w:tcPr>
            <w:tcW w:w="813" w:type="pct"/>
          </w:tcPr>
          <w:p w:rsidR="00716CC0" w:rsidRPr="00D5683E" w:rsidRDefault="00716CC0" w:rsidP="00D5683E">
            <w:pPr>
              <w:jc w:val="center"/>
              <w:rPr>
                <w:rFonts w:ascii="Times New Roman" w:hAnsi="Times New Roman" w:cs="Times New Roman"/>
              </w:rPr>
            </w:pPr>
          </w:p>
        </w:tc>
        <w:tc>
          <w:tcPr>
            <w:tcW w:w="814" w:type="pct"/>
          </w:tcPr>
          <w:p w:rsidR="00716CC0" w:rsidRPr="00D5683E" w:rsidRDefault="00716CC0" w:rsidP="00AE4BB2">
            <w:pPr>
              <w:jc w:val="center"/>
              <w:rPr>
                <w:rFonts w:ascii="Times New Roman" w:hAnsi="Times New Roman" w:cs="Times New Roman"/>
              </w:rPr>
            </w:pPr>
            <w:r w:rsidRPr="00D5683E">
              <w:rPr>
                <w:rFonts w:ascii="Times New Roman" w:hAnsi="Times New Roman" w:cs="Times New Roman"/>
              </w:rPr>
              <w:t>2009</w:t>
            </w:r>
          </w:p>
        </w:tc>
        <w:tc>
          <w:tcPr>
            <w:tcW w:w="687" w:type="pct"/>
          </w:tcPr>
          <w:p w:rsidR="00716CC0" w:rsidRPr="003E3D82" w:rsidRDefault="00716CC0" w:rsidP="00C57393">
            <w:pPr>
              <w:jc w:val="center"/>
              <w:rPr>
                <w:rFonts w:ascii="Times New Roman" w:hAnsi="Times New Roman" w:cs="Times New Roman"/>
              </w:rPr>
            </w:pPr>
            <w:r w:rsidRPr="003E3D82">
              <w:rPr>
                <w:rFonts w:ascii="Times New Roman" w:hAnsi="Times New Roman" w:cs="Times New Roman"/>
              </w:rPr>
              <w:t>26</w:t>
            </w:r>
          </w:p>
        </w:tc>
        <w:tc>
          <w:tcPr>
            <w:tcW w:w="734" w:type="pct"/>
          </w:tcPr>
          <w:p w:rsidR="00716CC0" w:rsidRPr="003E3D82" w:rsidRDefault="00716CC0" w:rsidP="00C57393">
            <w:pPr>
              <w:jc w:val="center"/>
              <w:rPr>
                <w:rFonts w:ascii="Times New Roman" w:hAnsi="Times New Roman" w:cs="Times New Roman"/>
              </w:rPr>
            </w:pPr>
            <w:r w:rsidRPr="003E3D82">
              <w:rPr>
                <w:rFonts w:ascii="Times New Roman" w:hAnsi="Times New Roman" w:cs="Times New Roman"/>
              </w:rPr>
              <w:t>109</w:t>
            </w:r>
          </w:p>
        </w:tc>
        <w:tc>
          <w:tcPr>
            <w:tcW w:w="715" w:type="pct"/>
          </w:tcPr>
          <w:p w:rsidR="00716CC0" w:rsidRPr="003E3D82" w:rsidRDefault="00716CC0" w:rsidP="00C57393">
            <w:pPr>
              <w:jc w:val="center"/>
              <w:rPr>
                <w:rFonts w:ascii="Times New Roman" w:hAnsi="Times New Roman" w:cs="Times New Roman"/>
              </w:rPr>
            </w:pPr>
            <w:r w:rsidRPr="003E3D82">
              <w:rPr>
                <w:rFonts w:ascii="Times New Roman" w:hAnsi="Times New Roman" w:cs="Times New Roman"/>
              </w:rPr>
              <w:t>135</w:t>
            </w:r>
          </w:p>
        </w:tc>
        <w:tc>
          <w:tcPr>
            <w:tcW w:w="715" w:type="pct"/>
          </w:tcPr>
          <w:p w:rsidR="00716CC0" w:rsidRPr="003E3D82" w:rsidRDefault="00716CC0" w:rsidP="00D5683E">
            <w:pPr>
              <w:jc w:val="center"/>
              <w:rPr>
                <w:rFonts w:ascii="Times New Roman" w:hAnsi="Times New Roman" w:cs="Times New Roman"/>
              </w:rPr>
            </w:pPr>
            <w:r w:rsidRPr="003E3D82">
              <w:rPr>
                <w:rFonts w:ascii="Times New Roman" w:hAnsi="Times New Roman" w:cs="Times New Roman"/>
              </w:rPr>
              <w:t>15</w:t>
            </w:r>
          </w:p>
        </w:tc>
        <w:tc>
          <w:tcPr>
            <w:tcW w:w="522" w:type="pct"/>
          </w:tcPr>
          <w:p w:rsidR="00716CC0" w:rsidRPr="00D5683E" w:rsidRDefault="00716CC0" w:rsidP="00D5683E">
            <w:pPr>
              <w:jc w:val="center"/>
              <w:rPr>
                <w:rFonts w:ascii="Times New Roman" w:hAnsi="Times New Roman" w:cs="Times New Roman"/>
              </w:rPr>
            </w:pPr>
            <w:r>
              <w:rPr>
                <w:rFonts w:ascii="Times New Roman" w:hAnsi="Times New Roman" w:cs="Times New Roman"/>
              </w:rPr>
              <w:t>13</w:t>
            </w:r>
          </w:p>
        </w:tc>
      </w:tr>
      <w:tr w:rsidR="00716CC0" w:rsidTr="003E3D82">
        <w:tc>
          <w:tcPr>
            <w:tcW w:w="813" w:type="pct"/>
          </w:tcPr>
          <w:p w:rsidR="00716CC0" w:rsidRPr="00D5683E" w:rsidRDefault="00716CC0" w:rsidP="00D5683E">
            <w:pPr>
              <w:jc w:val="center"/>
              <w:rPr>
                <w:rFonts w:ascii="Times New Roman" w:hAnsi="Times New Roman" w:cs="Times New Roman"/>
              </w:rPr>
            </w:pPr>
          </w:p>
        </w:tc>
        <w:tc>
          <w:tcPr>
            <w:tcW w:w="814" w:type="pct"/>
          </w:tcPr>
          <w:p w:rsidR="00716CC0" w:rsidRPr="00D5683E" w:rsidRDefault="00716CC0" w:rsidP="00AE4BB2">
            <w:pPr>
              <w:jc w:val="center"/>
              <w:rPr>
                <w:rFonts w:ascii="Times New Roman" w:hAnsi="Times New Roman" w:cs="Times New Roman"/>
              </w:rPr>
            </w:pPr>
            <w:r w:rsidRPr="00D5683E">
              <w:rPr>
                <w:rFonts w:ascii="Times New Roman" w:hAnsi="Times New Roman" w:cs="Times New Roman"/>
              </w:rPr>
              <w:t>2010</w:t>
            </w:r>
          </w:p>
        </w:tc>
        <w:tc>
          <w:tcPr>
            <w:tcW w:w="687" w:type="pct"/>
          </w:tcPr>
          <w:p w:rsidR="00716CC0" w:rsidRPr="003E3D82" w:rsidRDefault="00716CC0" w:rsidP="00C57393">
            <w:pPr>
              <w:jc w:val="center"/>
              <w:rPr>
                <w:rFonts w:ascii="Times New Roman" w:hAnsi="Times New Roman" w:cs="Times New Roman"/>
              </w:rPr>
            </w:pPr>
            <w:r w:rsidRPr="003E3D82">
              <w:rPr>
                <w:rFonts w:ascii="Times New Roman" w:hAnsi="Times New Roman" w:cs="Times New Roman"/>
              </w:rPr>
              <w:t>36</w:t>
            </w:r>
          </w:p>
        </w:tc>
        <w:tc>
          <w:tcPr>
            <w:tcW w:w="734" w:type="pct"/>
          </w:tcPr>
          <w:p w:rsidR="00716CC0" w:rsidRPr="003E3D82" w:rsidRDefault="00716CC0" w:rsidP="00C57393">
            <w:pPr>
              <w:jc w:val="center"/>
              <w:rPr>
                <w:rFonts w:ascii="Times New Roman" w:hAnsi="Times New Roman" w:cs="Times New Roman"/>
              </w:rPr>
            </w:pPr>
            <w:r w:rsidRPr="003E3D82">
              <w:rPr>
                <w:rFonts w:ascii="Times New Roman" w:hAnsi="Times New Roman" w:cs="Times New Roman"/>
              </w:rPr>
              <w:t>147</w:t>
            </w:r>
          </w:p>
        </w:tc>
        <w:tc>
          <w:tcPr>
            <w:tcW w:w="715" w:type="pct"/>
          </w:tcPr>
          <w:p w:rsidR="00716CC0" w:rsidRPr="003E3D82" w:rsidRDefault="00716CC0" w:rsidP="00C57393">
            <w:pPr>
              <w:jc w:val="center"/>
              <w:rPr>
                <w:rFonts w:ascii="Times New Roman" w:hAnsi="Times New Roman" w:cs="Times New Roman"/>
              </w:rPr>
            </w:pPr>
            <w:r w:rsidRPr="003E3D82">
              <w:rPr>
                <w:rFonts w:ascii="Times New Roman" w:hAnsi="Times New Roman" w:cs="Times New Roman"/>
              </w:rPr>
              <w:t>183</w:t>
            </w:r>
          </w:p>
        </w:tc>
        <w:tc>
          <w:tcPr>
            <w:tcW w:w="715" w:type="pct"/>
          </w:tcPr>
          <w:p w:rsidR="00716CC0" w:rsidRPr="003E3D82" w:rsidRDefault="00716CC0" w:rsidP="00D5683E">
            <w:pPr>
              <w:jc w:val="center"/>
              <w:rPr>
                <w:rFonts w:ascii="Times New Roman" w:hAnsi="Times New Roman" w:cs="Times New Roman"/>
              </w:rPr>
            </w:pPr>
            <w:r w:rsidRPr="003E3D82">
              <w:rPr>
                <w:rFonts w:ascii="Times New Roman" w:hAnsi="Times New Roman" w:cs="Times New Roman"/>
              </w:rPr>
              <w:t>23</w:t>
            </w:r>
          </w:p>
        </w:tc>
        <w:tc>
          <w:tcPr>
            <w:tcW w:w="522" w:type="pct"/>
          </w:tcPr>
          <w:p w:rsidR="00716CC0" w:rsidRPr="00D5683E" w:rsidRDefault="00716CC0" w:rsidP="00D5683E">
            <w:pPr>
              <w:jc w:val="center"/>
              <w:rPr>
                <w:rFonts w:ascii="Times New Roman" w:hAnsi="Times New Roman" w:cs="Times New Roman"/>
              </w:rPr>
            </w:pPr>
            <w:r>
              <w:rPr>
                <w:rFonts w:ascii="Times New Roman" w:hAnsi="Times New Roman" w:cs="Times New Roman"/>
              </w:rPr>
              <w:t>13</w:t>
            </w:r>
          </w:p>
        </w:tc>
      </w:tr>
      <w:tr w:rsidR="00716CC0" w:rsidTr="00716CC0">
        <w:tc>
          <w:tcPr>
            <w:tcW w:w="1627" w:type="pct"/>
            <w:gridSpan w:val="2"/>
          </w:tcPr>
          <w:p w:rsidR="00716CC0" w:rsidRPr="00D5683E" w:rsidRDefault="00716CC0" w:rsidP="00474B22">
            <w:pPr>
              <w:jc w:val="center"/>
              <w:rPr>
                <w:rFonts w:ascii="Times New Roman" w:hAnsi="Times New Roman" w:cs="Times New Roman"/>
              </w:rPr>
            </w:pPr>
            <w:r>
              <w:rPr>
                <w:rFonts w:ascii="Times New Roman" w:hAnsi="Times New Roman" w:cs="Times New Roman"/>
              </w:rPr>
              <w:t xml:space="preserve">Total without </w:t>
            </w:r>
            <w:r w:rsidRPr="00D5683E">
              <w:rPr>
                <w:rFonts w:ascii="Times New Roman" w:hAnsi="Times New Roman" w:cs="Times New Roman"/>
              </w:rPr>
              <w:t>repeats</w:t>
            </w:r>
          </w:p>
        </w:tc>
        <w:tc>
          <w:tcPr>
            <w:tcW w:w="687" w:type="pct"/>
          </w:tcPr>
          <w:p w:rsidR="00716CC0" w:rsidRPr="003E3D82" w:rsidRDefault="00716CC0" w:rsidP="00D5683E">
            <w:pPr>
              <w:jc w:val="center"/>
              <w:rPr>
                <w:rFonts w:ascii="Times New Roman" w:hAnsi="Times New Roman" w:cs="Times New Roman"/>
              </w:rPr>
            </w:pPr>
            <w:r w:rsidRPr="003E3D82">
              <w:rPr>
                <w:rFonts w:ascii="Times New Roman" w:hAnsi="Times New Roman" w:cs="Times New Roman"/>
              </w:rPr>
              <w:t>863</w:t>
            </w:r>
          </w:p>
        </w:tc>
        <w:tc>
          <w:tcPr>
            <w:tcW w:w="734" w:type="pct"/>
          </w:tcPr>
          <w:p w:rsidR="00716CC0" w:rsidRPr="003E3D82" w:rsidRDefault="00EC1B4E" w:rsidP="00C57393">
            <w:pPr>
              <w:jc w:val="center"/>
              <w:rPr>
                <w:rFonts w:ascii="Times New Roman" w:hAnsi="Times New Roman" w:cs="Times New Roman"/>
              </w:rPr>
            </w:pPr>
            <w:r w:rsidRPr="003E3D82">
              <w:rPr>
                <w:rFonts w:ascii="Times New Roman" w:hAnsi="Times New Roman" w:cs="Times New Roman"/>
              </w:rPr>
              <w:t>1686</w:t>
            </w:r>
          </w:p>
        </w:tc>
        <w:tc>
          <w:tcPr>
            <w:tcW w:w="715" w:type="pct"/>
          </w:tcPr>
          <w:p w:rsidR="00716CC0" w:rsidRPr="003E3D82" w:rsidRDefault="00EC1B4E" w:rsidP="00C57393">
            <w:pPr>
              <w:jc w:val="center"/>
              <w:rPr>
                <w:rFonts w:ascii="Times New Roman" w:hAnsi="Times New Roman" w:cs="Times New Roman"/>
              </w:rPr>
            </w:pPr>
            <w:r w:rsidRPr="003E3D82">
              <w:rPr>
                <w:rFonts w:ascii="Times New Roman" w:hAnsi="Times New Roman" w:cs="Times New Roman"/>
              </w:rPr>
              <w:t>2549</w:t>
            </w:r>
          </w:p>
        </w:tc>
        <w:tc>
          <w:tcPr>
            <w:tcW w:w="715" w:type="pct"/>
          </w:tcPr>
          <w:p w:rsidR="00716CC0" w:rsidRPr="003E3D82" w:rsidRDefault="00EC1B4E" w:rsidP="00C57393">
            <w:pPr>
              <w:jc w:val="center"/>
              <w:rPr>
                <w:rFonts w:ascii="Times New Roman" w:hAnsi="Times New Roman" w:cs="Times New Roman"/>
              </w:rPr>
            </w:pPr>
            <w:r w:rsidRPr="003E3D82">
              <w:rPr>
                <w:rFonts w:ascii="Times New Roman" w:hAnsi="Times New Roman" w:cs="Times New Roman"/>
              </w:rPr>
              <w:t>415</w:t>
            </w:r>
          </w:p>
        </w:tc>
        <w:tc>
          <w:tcPr>
            <w:tcW w:w="522" w:type="pct"/>
          </w:tcPr>
          <w:p w:rsidR="00716CC0" w:rsidRPr="00D5683E" w:rsidRDefault="00716CC0" w:rsidP="00D5683E">
            <w:pPr>
              <w:jc w:val="center"/>
              <w:rPr>
                <w:rFonts w:ascii="Times New Roman" w:hAnsi="Times New Roman" w:cs="Times New Roman"/>
              </w:rPr>
            </w:pPr>
            <w:r>
              <w:rPr>
                <w:rFonts w:ascii="Times New Roman" w:hAnsi="Times New Roman" w:cs="Times New Roman"/>
              </w:rPr>
              <w:t>13 (14)</w:t>
            </w:r>
          </w:p>
        </w:tc>
      </w:tr>
      <w:tr w:rsidR="00716CC0" w:rsidTr="00716CC0">
        <w:tc>
          <w:tcPr>
            <w:tcW w:w="1627" w:type="pct"/>
            <w:gridSpan w:val="2"/>
          </w:tcPr>
          <w:p w:rsidR="00716CC0" w:rsidRPr="00D5683E" w:rsidRDefault="00716CC0" w:rsidP="007D0071">
            <w:pPr>
              <w:jc w:val="center"/>
              <w:rPr>
                <w:rFonts w:ascii="Times New Roman" w:hAnsi="Times New Roman" w:cs="Times New Roman"/>
              </w:rPr>
            </w:pPr>
            <w:r>
              <w:rPr>
                <w:rFonts w:ascii="Times New Roman" w:hAnsi="Times New Roman" w:cs="Times New Roman"/>
              </w:rPr>
              <w:t>Annual growth rate 2003-2010</w:t>
            </w:r>
          </w:p>
        </w:tc>
        <w:tc>
          <w:tcPr>
            <w:tcW w:w="687" w:type="pct"/>
          </w:tcPr>
          <w:p w:rsidR="00716CC0" w:rsidRPr="003E3D82" w:rsidRDefault="003E3D82" w:rsidP="00D5683E">
            <w:pPr>
              <w:jc w:val="center"/>
              <w:rPr>
                <w:rFonts w:ascii="Times New Roman" w:hAnsi="Times New Roman" w:cs="Times New Roman"/>
              </w:rPr>
            </w:pPr>
            <w:r>
              <w:rPr>
                <w:rFonts w:ascii="Times New Roman" w:hAnsi="Times New Roman" w:cs="Times New Roman"/>
              </w:rPr>
              <w:t>-1.08%</w:t>
            </w:r>
          </w:p>
        </w:tc>
        <w:tc>
          <w:tcPr>
            <w:tcW w:w="734" w:type="pct"/>
          </w:tcPr>
          <w:p w:rsidR="00716CC0" w:rsidRPr="003E3D82" w:rsidRDefault="003E3D82" w:rsidP="00D5683E">
            <w:pPr>
              <w:jc w:val="center"/>
              <w:rPr>
                <w:rFonts w:ascii="Times New Roman" w:hAnsi="Times New Roman" w:cs="Times New Roman"/>
              </w:rPr>
            </w:pPr>
            <w:r>
              <w:rPr>
                <w:rFonts w:ascii="Times New Roman" w:hAnsi="Times New Roman" w:cs="Times New Roman"/>
              </w:rPr>
              <w:t>4.34%</w:t>
            </w:r>
          </w:p>
        </w:tc>
        <w:tc>
          <w:tcPr>
            <w:tcW w:w="715" w:type="pct"/>
          </w:tcPr>
          <w:p w:rsidR="00716CC0" w:rsidRPr="003E3D82" w:rsidRDefault="00716CC0" w:rsidP="003E3D82">
            <w:pPr>
              <w:jc w:val="center"/>
              <w:rPr>
                <w:rFonts w:ascii="Times New Roman" w:hAnsi="Times New Roman" w:cs="Times New Roman"/>
              </w:rPr>
            </w:pPr>
            <w:r w:rsidRPr="003E3D82">
              <w:rPr>
                <w:rFonts w:ascii="Times New Roman" w:hAnsi="Times New Roman" w:cs="Times New Roman"/>
              </w:rPr>
              <w:t>3.1</w:t>
            </w:r>
            <w:r w:rsidR="003E3D82">
              <w:rPr>
                <w:rFonts w:ascii="Times New Roman" w:hAnsi="Times New Roman" w:cs="Times New Roman"/>
              </w:rPr>
              <w:t>6</w:t>
            </w:r>
            <w:r w:rsidRPr="003E3D82">
              <w:rPr>
                <w:rFonts w:ascii="Times New Roman" w:hAnsi="Times New Roman" w:cs="Times New Roman"/>
              </w:rPr>
              <w:t>%</w:t>
            </w:r>
          </w:p>
        </w:tc>
        <w:tc>
          <w:tcPr>
            <w:tcW w:w="715" w:type="pct"/>
          </w:tcPr>
          <w:p w:rsidR="00716CC0" w:rsidRPr="003E3D82" w:rsidRDefault="003E3D82" w:rsidP="00500E02">
            <w:pPr>
              <w:jc w:val="center"/>
              <w:rPr>
                <w:rFonts w:ascii="Times New Roman" w:hAnsi="Times New Roman" w:cs="Times New Roman"/>
              </w:rPr>
            </w:pPr>
            <w:r>
              <w:rPr>
                <w:rFonts w:ascii="Times New Roman" w:hAnsi="Times New Roman" w:cs="Times New Roman"/>
              </w:rPr>
              <w:t>4.61</w:t>
            </w:r>
            <w:r w:rsidR="00716CC0" w:rsidRPr="003E3D82">
              <w:rPr>
                <w:rFonts w:ascii="Times New Roman" w:hAnsi="Times New Roman" w:cs="Times New Roman"/>
              </w:rPr>
              <w:t>%</w:t>
            </w:r>
          </w:p>
        </w:tc>
        <w:tc>
          <w:tcPr>
            <w:tcW w:w="522" w:type="pct"/>
          </w:tcPr>
          <w:p w:rsidR="00716CC0" w:rsidRDefault="00716CC0" w:rsidP="00D5683E">
            <w:pPr>
              <w:jc w:val="center"/>
              <w:rPr>
                <w:rFonts w:ascii="Times New Roman" w:hAnsi="Times New Roman" w:cs="Times New Roman"/>
              </w:rPr>
            </w:pPr>
            <w:r>
              <w:rPr>
                <w:rFonts w:ascii="Times New Roman" w:hAnsi="Times New Roman" w:cs="Times New Roman"/>
              </w:rPr>
              <w:t>0</w:t>
            </w:r>
          </w:p>
        </w:tc>
      </w:tr>
    </w:tbl>
    <w:p w:rsidR="00320FC4" w:rsidRDefault="002D2286">
      <w:pPr>
        <w:rPr>
          <w:rFonts w:ascii="Times New Roman" w:hAnsi="Times New Roman" w:cs="Times New Roman"/>
          <w:sz w:val="24"/>
          <w:szCs w:val="24"/>
        </w:rPr>
      </w:pPr>
      <w:r>
        <w:rPr>
          <w:rFonts w:ascii="Times New Roman" w:hAnsi="Times New Roman" w:cs="Times New Roman"/>
          <w:sz w:val="24"/>
          <w:szCs w:val="24"/>
        </w:rPr>
        <w:t xml:space="preserve"> </w:t>
      </w:r>
    </w:p>
    <w:p w:rsidR="002D2286" w:rsidRDefault="002D2286" w:rsidP="00102D35">
      <w:pPr>
        <w:spacing w:line="480" w:lineRule="auto"/>
        <w:rPr>
          <w:rFonts w:ascii="Times New Roman" w:hAnsi="Times New Roman" w:cs="Times New Roman"/>
          <w:sz w:val="24"/>
          <w:szCs w:val="24"/>
        </w:rPr>
      </w:pPr>
      <w:r w:rsidRPr="007F1FC4">
        <w:rPr>
          <w:rFonts w:ascii="Times New Roman" w:hAnsi="Times New Roman" w:cs="Times New Roman"/>
          <w:i/>
          <w:sz w:val="24"/>
          <w:szCs w:val="24"/>
          <w:u w:val="single"/>
        </w:rPr>
        <w:t>Note</w:t>
      </w:r>
      <w:r>
        <w:rPr>
          <w:rFonts w:ascii="Times New Roman" w:hAnsi="Times New Roman" w:cs="Times New Roman"/>
          <w:sz w:val="24"/>
          <w:szCs w:val="24"/>
        </w:rPr>
        <w:t>: In</w:t>
      </w:r>
      <w:r w:rsidR="007F1FC4">
        <w:rPr>
          <w:rFonts w:ascii="Times New Roman" w:hAnsi="Times New Roman" w:cs="Times New Roman"/>
          <w:sz w:val="24"/>
          <w:szCs w:val="24"/>
        </w:rPr>
        <w:t xml:space="preserve"> 2005 and 2006 we included a village that attract</w:t>
      </w:r>
      <w:r w:rsidR="00C0549C">
        <w:rPr>
          <w:rFonts w:ascii="Times New Roman" w:hAnsi="Times New Roman" w:cs="Times New Roman"/>
          <w:sz w:val="24"/>
          <w:szCs w:val="24"/>
        </w:rPr>
        <w:t>ed</w:t>
      </w:r>
      <w:r w:rsidR="007F1FC4">
        <w:rPr>
          <w:rFonts w:ascii="Times New Roman" w:hAnsi="Times New Roman" w:cs="Times New Roman"/>
          <w:sz w:val="24"/>
          <w:szCs w:val="24"/>
        </w:rPr>
        <w:t xml:space="preserve"> </w:t>
      </w:r>
      <w:r w:rsidR="00602547">
        <w:rPr>
          <w:rFonts w:ascii="Times New Roman" w:hAnsi="Times New Roman" w:cs="Times New Roman"/>
          <w:sz w:val="24"/>
          <w:szCs w:val="24"/>
        </w:rPr>
        <w:t xml:space="preserve">permanent </w:t>
      </w:r>
      <w:r w:rsidR="007F1FC4">
        <w:rPr>
          <w:rFonts w:ascii="Times New Roman" w:hAnsi="Times New Roman" w:cs="Times New Roman"/>
          <w:sz w:val="24"/>
          <w:szCs w:val="24"/>
        </w:rPr>
        <w:t xml:space="preserve">attriters from the panel. </w:t>
      </w:r>
    </w:p>
    <w:p w:rsidR="008A7F2B" w:rsidRDefault="008A7F2B">
      <w:pPr>
        <w:rPr>
          <w:rFonts w:ascii="Times New Roman" w:hAnsi="Times New Roman" w:cs="Times New Roman"/>
          <w:sz w:val="24"/>
          <w:szCs w:val="24"/>
        </w:rPr>
      </w:pPr>
      <w:r>
        <w:rPr>
          <w:rFonts w:ascii="Times New Roman" w:hAnsi="Times New Roman" w:cs="Times New Roman"/>
          <w:sz w:val="24"/>
          <w:szCs w:val="24"/>
        </w:rPr>
        <w:br w:type="page"/>
      </w:r>
    </w:p>
    <w:p w:rsidR="008712E6" w:rsidRDefault="008712E6">
      <w:pPr>
        <w:rPr>
          <w:rFonts w:ascii="Times New Roman" w:hAnsi="Times New Roman" w:cs="Times New Roman"/>
          <w:sz w:val="24"/>
          <w:szCs w:val="24"/>
        </w:rPr>
        <w:sectPr w:rsidR="008712E6" w:rsidSect="007B07FF">
          <w:pgSz w:w="12240" w:h="15840"/>
          <w:pgMar w:top="1440" w:right="1440" w:bottom="1440" w:left="1440" w:header="720" w:footer="720" w:gutter="0"/>
          <w:cols w:space="720"/>
          <w:docGrid w:linePitch="360"/>
        </w:sectPr>
      </w:pPr>
    </w:p>
    <w:p w:rsidR="008712E6" w:rsidRPr="008729FB" w:rsidRDefault="008712E6" w:rsidP="008712E6">
      <w:pPr>
        <w:rPr>
          <w:rFonts w:ascii="Times New Roman" w:hAnsi="Times New Roman" w:cs="Times New Roman"/>
          <w:b/>
          <w:i/>
          <w:sz w:val="24"/>
          <w:szCs w:val="24"/>
        </w:rPr>
      </w:pPr>
      <w:r w:rsidRPr="008729FB">
        <w:rPr>
          <w:rFonts w:ascii="Times New Roman" w:hAnsi="Times New Roman" w:cs="Times New Roman"/>
          <w:b/>
          <w:i/>
          <w:sz w:val="24"/>
          <w:szCs w:val="24"/>
        </w:rPr>
        <w:lastRenderedPageBreak/>
        <w:t xml:space="preserve">Table 5: </w:t>
      </w:r>
      <w:r w:rsidR="000C187B" w:rsidRPr="008729FB">
        <w:rPr>
          <w:rFonts w:ascii="Times New Roman" w:hAnsi="Times New Roman" w:cs="Times New Roman"/>
          <w:b/>
          <w:i/>
          <w:sz w:val="24"/>
          <w:szCs w:val="24"/>
        </w:rPr>
        <w:t>Annual sample size and attrition rate</w:t>
      </w:r>
    </w:p>
    <w:tbl>
      <w:tblPr>
        <w:tblStyle w:val="TableGrid"/>
        <w:tblW w:w="5000" w:type="pct"/>
        <w:tblLook w:val="04A0"/>
      </w:tblPr>
      <w:tblGrid>
        <w:gridCol w:w="2935"/>
        <w:gridCol w:w="695"/>
        <w:gridCol w:w="1329"/>
        <w:gridCol w:w="1528"/>
        <w:gridCol w:w="1482"/>
        <w:gridCol w:w="1607"/>
      </w:tblGrid>
      <w:tr w:rsidR="00985DE1" w:rsidTr="00EC5F61">
        <w:tc>
          <w:tcPr>
            <w:tcW w:w="1532" w:type="pct"/>
            <w:vMerge w:val="restart"/>
          </w:tcPr>
          <w:p w:rsidR="000C626B" w:rsidRPr="008729FB" w:rsidRDefault="00985DE1" w:rsidP="003C1654">
            <w:pPr>
              <w:jc w:val="center"/>
              <w:rPr>
                <w:rFonts w:ascii="Times New Roman" w:hAnsi="Times New Roman" w:cs="Times New Roman"/>
                <w:i/>
                <w:sz w:val="24"/>
                <w:szCs w:val="24"/>
              </w:rPr>
            </w:pPr>
            <w:r w:rsidRPr="008729FB">
              <w:rPr>
                <w:rFonts w:ascii="Times New Roman" w:hAnsi="Times New Roman" w:cs="Times New Roman"/>
                <w:i/>
                <w:sz w:val="24"/>
                <w:szCs w:val="24"/>
              </w:rPr>
              <w:t>Person entered panel in</w:t>
            </w:r>
            <w:r w:rsidR="000C626B" w:rsidRPr="008729FB">
              <w:rPr>
                <w:rFonts w:ascii="Times New Roman" w:hAnsi="Times New Roman" w:cs="Times New Roman"/>
                <w:i/>
                <w:sz w:val="24"/>
                <w:szCs w:val="24"/>
              </w:rPr>
              <w:t xml:space="preserve"> </w:t>
            </w:r>
          </w:p>
          <w:p w:rsidR="00985DE1" w:rsidRPr="008729FB" w:rsidRDefault="00985DE1" w:rsidP="003C1654">
            <w:pPr>
              <w:jc w:val="center"/>
              <w:rPr>
                <w:rFonts w:ascii="Times New Roman" w:hAnsi="Times New Roman" w:cs="Times New Roman"/>
                <w:i/>
                <w:sz w:val="24"/>
                <w:szCs w:val="24"/>
              </w:rPr>
            </w:pPr>
          </w:p>
        </w:tc>
        <w:tc>
          <w:tcPr>
            <w:tcW w:w="363" w:type="pct"/>
            <w:vMerge w:val="restart"/>
          </w:tcPr>
          <w:p w:rsidR="00E60726" w:rsidRPr="008729FB" w:rsidRDefault="00E60726" w:rsidP="00985DE1">
            <w:pPr>
              <w:jc w:val="center"/>
              <w:rPr>
                <w:rFonts w:ascii="Times New Roman" w:hAnsi="Times New Roman" w:cs="Times New Roman"/>
                <w:i/>
                <w:sz w:val="24"/>
                <w:szCs w:val="24"/>
              </w:rPr>
            </w:pPr>
            <w:r w:rsidRPr="008729FB">
              <w:rPr>
                <w:rFonts w:ascii="Times New Roman" w:hAnsi="Times New Roman" w:cs="Times New Roman"/>
                <w:i/>
                <w:sz w:val="24"/>
                <w:szCs w:val="24"/>
              </w:rPr>
              <w:t xml:space="preserve">n &amp; </w:t>
            </w:r>
          </w:p>
          <w:p w:rsidR="00985DE1" w:rsidRPr="008729FB" w:rsidRDefault="00E60726" w:rsidP="00985DE1">
            <w:pPr>
              <w:jc w:val="center"/>
              <w:rPr>
                <w:rFonts w:ascii="Times New Roman" w:hAnsi="Times New Roman" w:cs="Times New Roman"/>
                <w:i/>
                <w:sz w:val="24"/>
                <w:szCs w:val="24"/>
              </w:rPr>
            </w:pPr>
            <w:r w:rsidRPr="008729FB">
              <w:rPr>
                <w:rFonts w:ascii="Times New Roman" w:hAnsi="Times New Roman" w:cs="Times New Roman"/>
                <w:i/>
                <w:sz w:val="24"/>
                <w:szCs w:val="24"/>
              </w:rPr>
              <w:t>(%)</w:t>
            </w:r>
          </w:p>
        </w:tc>
        <w:tc>
          <w:tcPr>
            <w:tcW w:w="694" w:type="pct"/>
            <w:vMerge w:val="restart"/>
          </w:tcPr>
          <w:p w:rsidR="00985DE1" w:rsidRPr="008729FB" w:rsidRDefault="00985DE1" w:rsidP="00C9140D">
            <w:pPr>
              <w:jc w:val="center"/>
              <w:rPr>
                <w:rFonts w:ascii="Times New Roman" w:hAnsi="Times New Roman" w:cs="Times New Roman"/>
                <w:i/>
                <w:sz w:val="24"/>
                <w:szCs w:val="24"/>
              </w:rPr>
            </w:pPr>
            <w:r w:rsidRPr="008729FB">
              <w:rPr>
                <w:rFonts w:ascii="Times New Roman" w:hAnsi="Times New Roman" w:cs="Times New Roman"/>
                <w:i/>
                <w:sz w:val="24"/>
                <w:szCs w:val="24"/>
              </w:rPr>
              <w:t>Total</w:t>
            </w:r>
            <w:r w:rsidR="00C9140D" w:rsidRPr="008729FB">
              <w:rPr>
                <w:rFonts w:ascii="Times New Roman" w:hAnsi="Times New Roman" w:cs="Times New Roman"/>
                <w:i/>
                <w:sz w:val="24"/>
                <w:szCs w:val="24"/>
              </w:rPr>
              <w:t xml:space="preserve"> </w:t>
            </w:r>
            <w:proofErr w:type="gramStart"/>
            <w:r w:rsidRPr="008729FB">
              <w:rPr>
                <w:rFonts w:ascii="Times New Roman" w:hAnsi="Times New Roman" w:cs="Times New Roman"/>
                <w:i/>
                <w:sz w:val="24"/>
                <w:szCs w:val="24"/>
              </w:rPr>
              <w:t xml:space="preserve">n </w:t>
            </w:r>
            <w:r w:rsidR="00C9140D" w:rsidRPr="008729FB">
              <w:rPr>
                <w:rFonts w:ascii="Times New Roman" w:hAnsi="Times New Roman" w:cs="Times New Roman"/>
                <w:i/>
                <w:sz w:val="24"/>
                <w:szCs w:val="24"/>
              </w:rPr>
              <w:t xml:space="preserve"> &amp;</w:t>
            </w:r>
            <w:proofErr w:type="gramEnd"/>
            <w:r w:rsidR="00C9140D" w:rsidRPr="008729FB">
              <w:rPr>
                <w:rFonts w:ascii="Times New Roman" w:hAnsi="Times New Roman" w:cs="Times New Roman"/>
                <w:i/>
                <w:sz w:val="24"/>
                <w:szCs w:val="24"/>
              </w:rPr>
              <w:t xml:space="preserve"> </w:t>
            </w:r>
            <w:r w:rsidRPr="008729FB">
              <w:rPr>
                <w:rFonts w:ascii="Times New Roman" w:hAnsi="Times New Roman" w:cs="Times New Roman"/>
                <w:i/>
                <w:sz w:val="24"/>
                <w:szCs w:val="24"/>
              </w:rPr>
              <w:t>(100%)</w:t>
            </w:r>
          </w:p>
        </w:tc>
        <w:tc>
          <w:tcPr>
            <w:tcW w:w="1572" w:type="pct"/>
            <w:gridSpan w:val="2"/>
          </w:tcPr>
          <w:p w:rsidR="00985DE1" w:rsidRPr="008729FB" w:rsidRDefault="00985DE1" w:rsidP="002537D5">
            <w:pPr>
              <w:jc w:val="center"/>
              <w:rPr>
                <w:rFonts w:ascii="Times New Roman" w:hAnsi="Times New Roman" w:cs="Times New Roman"/>
                <w:i/>
                <w:sz w:val="24"/>
                <w:szCs w:val="24"/>
              </w:rPr>
            </w:pPr>
            <w:r w:rsidRPr="008729FB">
              <w:rPr>
                <w:rFonts w:ascii="Times New Roman" w:hAnsi="Times New Roman" w:cs="Times New Roman"/>
                <w:i/>
                <w:sz w:val="24"/>
                <w:szCs w:val="24"/>
              </w:rPr>
              <w:t>Attriter</w:t>
            </w:r>
            <w:r w:rsidR="002537D5" w:rsidRPr="008729FB">
              <w:rPr>
                <w:rFonts w:ascii="Times New Roman" w:hAnsi="Times New Roman" w:cs="Times New Roman"/>
                <w:i/>
                <w:sz w:val="24"/>
                <w:szCs w:val="24"/>
              </w:rPr>
              <w:t>s</w:t>
            </w:r>
            <w:r w:rsidRPr="008729FB">
              <w:rPr>
                <w:rFonts w:ascii="Times New Roman" w:hAnsi="Times New Roman" w:cs="Times New Roman"/>
                <w:i/>
                <w:sz w:val="24"/>
                <w:szCs w:val="24"/>
              </w:rPr>
              <w:t>:</w:t>
            </w:r>
          </w:p>
        </w:tc>
        <w:tc>
          <w:tcPr>
            <w:tcW w:w="839" w:type="pct"/>
            <w:vMerge w:val="restart"/>
          </w:tcPr>
          <w:p w:rsidR="00985DE1" w:rsidRPr="008729FB" w:rsidRDefault="00985DE1" w:rsidP="003C1654">
            <w:pPr>
              <w:jc w:val="center"/>
              <w:rPr>
                <w:rFonts w:ascii="Times New Roman" w:hAnsi="Times New Roman" w:cs="Times New Roman"/>
                <w:i/>
                <w:sz w:val="24"/>
                <w:szCs w:val="24"/>
              </w:rPr>
            </w:pPr>
            <w:r w:rsidRPr="008729FB">
              <w:rPr>
                <w:rFonts w:ascii="Times New Roman" w:hAnsi="Times New Roman" w:cs="Times New Roman"/>
                <w:i/>
                <w:sz w:val="24"/>
                <w:szCs w:val="24"/>
              </w:rPr>
              <w:t>Non-attriter</w:t>
            </w:r>
          </w:p>
          <w:p w:rsidR="00985DE1" w:rsidRPr="008729FB" w:rsidRDefault="00985DE1" w:rsidP="003C1654">
            <w:pPr>
              <w:jc w:val="center"/>
              <w:rPr>
                <w:rFonts w:ascii="Times New Roman" w:hAnsi="Times New Roman" w:cs="Times New Roman"/>
                <w:i/>
                <w:sz w:val="24"/>
                <w:szCs w:val="24"/>
              </w:rPr>
            </w:pPr>
            <w:proofErr w:type="gramStart"/>
            <w:r w:rsidRPr="008729FB">
              <w:rPr>
                <w:rFonts w:ascii="Times New Roman" w:hAnsi="Times New Roman" w:cs="Times New Roman"/>
                <w:i/>
                <w:sz w:val="24"/>
                <w:szCs w:val="24"/>
              </w:rPr>
              <w:t>n</w:t>
            </w:r>
            <w:proofErr w:type="gramEnd"/>
            <w:r w:rsidRPr="008729FB">
              <w:rPr>
                <w:rFonts w:ascii="Times New Roman" w:hAnsi="Times New Roman" w:cs="Times New Roman"/>
                <w:i/>
                <w:sz w:val="24"/>
                <w:szCs w:val="24"/>
              </w:rPr>
              <w:t xml:space="preserve"> </w:t>
            </w:r>
            <w:r w:rsidR="00C9140D" w:rsidRPr="008729FB">
              <w:rPr>
                <w:rFonts w:ascii="Times New Roman" w:hAnsi="Times New Roman" w:cs="Times New Roman"/>
                <w:i/>
                <w:sz w:val="24"/>
                <w:szCs w:val="24"/>
              </w:rPr>
              <w:t xml:space="preserve">&amp; </w:t>
            </w:r>
            <w:r w:rsidRPr="008729FB">
              <w:rPr>
                <w:rFonts w:ascii="Times New Roman" w:hAnsi="Times New Roman" w:cs="Times New Roman"/>
                <w:i/>
                <w:sz w:val="24"/>
                <w:szCs w:val="24"/>
              </w:rPr>
              <w:t>(%)</w:t>
            </w:r>
          </w:p>
        </w:tc>
      </w:tr>
      <w:tr w:rsidR="00985DE1" w:rsidTr="00EC5F61">
        <w:tc>
          <w:tcPr>
            <w:tcW w:w="1532" w:type="pct"/>
            <w:vMerge/>
          </w:tcPr>
          <w:p w:rsidR="00985DE1" w:rsidRPr="008729FB" w:rsidRDefault="00985DE1" w:rsidP="003C1654">
            <w:pPr>
              <w:jc w:val="right"/>
              <w:rPr>
                <w:rFonts w:ascii="Times New Roman" w:hAnsi="Times New Roman" w:cs="Times New Roman"/>
                <w:i/>
                <w:sz w:val="24"/>
                <w:szCs w:val="24"/>
              </w:rPr>
            </w:pPr>
          </w:p>
        </w:tc>
        <w:tc>
          <w:tcPr>
            <w:tcW w:w="363" w:type="pct"/>
            <w:vMerge/>
          </w:tcPr>
          <w:p w:rsidR="00985DE1" w:rsidRPr="008729FB" w:rsidRDefault="00985DE1" w:rsidP="003C1654">
            <w:pPr>
              <w:jc w:val="center"/>
              <w:rPr>
                <w:rFonts w:ascii="Times New Roman" w:hAnsi="Times New Roman" w:cs="Times New Roman"/>
                <w:i/>
                <w:sz w:val="24"/>
                <w:szCs w:val="24"/>
              </w:rPr>
            </w:pPr>
          </w:p>
        </w:tc>
        <w:tc>
          <w:tcPr>
            <w:tcW w:w="694" w:type="pct"/>
            <w:vMerge/>
          </w:tcPr>
          <w:p w:rsidR="00985DE1" w:rsidRPr="008729FB" w:rsidRDefault="00985DE1" w:rsidP="003C1654">
            <w:pPr>
              <w:jc w:val="center"/>
              <w:rPr>
                <w:rFonts w:ascii="Times New Roman" w:hAnsi="Times New Roman" w:cs="Times New Roman"/>
                <w:i/>
                <w:sz w:val="24"/>
                <w:szCs w:val="24"/>
              </w:rPr>
            </w:pPr>
          </w:p>
        </w:tc>
        <w:tc>
          <w:tcPr>
            <w:tcW w:w="798" w:type="pct"/>
          </w:tcPr>
          <w:p w:rsidR="00985DE1" w:rsidRPr="008729FB" w:rsidRDefault="00985DE1" w:rsidP="003C1654">
            <w:pPr>
              <w:jc w:val="center"/>
              <w:rPr>
                <w:rFonts w:ascii="Times New Roman" w:hAnsi="Times New Roman" w:cs="Times New Roman"/>
                <w:i/>
                <w:sz w:val="24"/>
                <w:szCs w:val="24"/>
              </w:rPr>
            </w:pPr>
            <w:r w:rsidRPr="008729FB">
              <w:rPr>
                <w:rFonts w:ascii="Times New Roman" w:hAnsi="Times New Roman" w:cs="Times New Roman"/>
                <w:i/>
                <w:sz w:val="24"/>
                <w:szCs w:val="24"/>
              </w:rPr>
              <w:t>Temporary</w:t>
            </w:r>
          </w:p>
        </w:tc>
        <w:tc>
          <w:tcPr>
            <w:tcW w:w="773" w:type="pct"/>
          </w:tcPr>
          <w:p w:rsidR="00985DE1" w:rsidRPr="008729FB" w:rsidRDefault="00985DE1" w:rsidP="003C1654">
            <w:pPr>
              <w:jc w:val="center"/>
              <w:rPr>
                <w:rFonts w:ascii="Times New Roman" w:hAnsi="Times New Roman" w:cs="Times New Roman"/>
                <w:i/>
                <w:sz w:val="24"/>
                <w:szCs w:val="24"/>
              </w:rPr>
            </w:pPr>
            <w:r w:rsidRPr="008729FB">
              <w:rPr>
                <w:rFonts w:ascii="Times New Roman" w:hAnsi="Times New Roman" w:cs="Times New Roman"/>
                <w:i/>
                <w:sz w:val="24"/>
                <w:szCs w:val="24"/>
              </w:rPr>
              <w:t>Permanent</w:t>
            </w:r>
          </w:p>
        </w:tc>
        <w:tc>
          <w:tcPr>
            <w:tcW w:w="839" w:type="pct"/>
            <w:vMerge/>
          </w:tcPr>
          <w:p w:rsidR="00985DE1" w:rsidRPr="008729FB" w:rsidRDefault="00985DE1" w:rsidP="003C1654">
            <w:pPr>
              <w:jc w:val="center"/>
              <w:rPr>
                <w:rFonts w:ascii="Times New Roman" w:hAnsi="Times New Roman" w:cs="Times New Roman"/>
                <w:i/>
                <w:sz w:val="24"/>
                <w:szCs w:val="24"/>
              </w:rPr>
            </w:pPr>
          </w:p>
        </w:tc>
      </w:tr>
      <w:tr w:rsidR="00985DE1" w:rsidTr="00EC5F61">
        <w:tc>
          <w:tcPr>
            <w:tcW w:w="1532" w:type="pct"/>
          </w:tcPr>
          <w:p w:rsidR="00985DE1" w:rsidRDefault="00985DE1" w:rsidP="009749BC">
            <w:pPr>
              <w:jc w:val="center"/>
              <w:rPr>
                <w:rFonts w:ascii="Times New Roman" w:hAnsi="Times New Roman" w:cs="Times New Roman"/>
                <w:sz w:val="24"/>
                <w:szCs w:val="24"/>
              </w:rPr>
            </w:pPr>
            <w:r>
              <w:rPr>
                <w:rFonts w:ascii="Times New Roman" w:hAnsi="Times New Roman" w:cs="Times New Roman"/>
                <w:sz w:val="24"/>
                <w:szCs w:val="24"/>
              </w:rPr>
              <w:t>2002</w:t>
            </w:r>
          </w:p>
        </w:tc>
        <w:tc>
          <w:tcPr>
            <w:tcW w:w="363" w:type="pct"/>
          </w:tcPr>
          <w:p w:rsidR="00985DE1" w:rsidRDefault="00985DE1" w:rsidP="00985DE1">
            <w:pPr>
              <w:jc w:val="center"/>
              <w:rPr>
                <w:rFonts w:ascii="Times New Roman" w:hAnsi="Times New Roman" w:cs="Times New Roman"/>
                <w:sz w:val="24"/>
                <w:szCs w:val="24"/>
              </w:rPr>
            </w:pPr>
            <w:r>
              <w:rPr>
                <w:rFonts w:ascii="Times New Roman" w:hAnsi="Times New Roman" w:cs="Times New Roman"/>
                <w:sz w:val="24"/>
                <w:szCs w:val="24"/>
              </w:rPr>
              <w:t>n</w:t>
            </w:r>
          </w:p>
        </w:tc>
        <w:tc>
          <w:tcPr>
            <w:tcW w:w="694" w:type="pct"/>
          </w:tcPr>
          <w:p w:rsidR="00985DE1" w:rsidRDefault="00985DE1" w:rsidP="00985DE1">
            <w:pPr>
              <w:jc w:val="center"/>
              <w:rPr>
                <w:rFonts w:ascii="Times New Roman" w:hAnsi="Times New Roman" w:cs="Times New Roman"/>
                <w:sz w:val="24"/>
                <w:szCs w:val="24"/>
              </w:rPr>
            </w:pPr>
            <w:r>
              <w:rPr>
                <w:rFonts w:ascii="Times New Roman" w:hAnsi="Times New Roman" w:cs="Times New Roman"/>
                <w:sz w:val="24"/>
                <w:szCs w:val="24"/>
              </w:rPr>
              <w:t>1453</w:t>
            </w:r>
          </w:p>
        </w:tc>
        <w:tc>
          <w:tcPr>
            <w:tcW w:w="798" w:type="pct"/>
          </w:tcPr>
          <w:p w:rsidR="00985DE1" w:rsidRDefault="00985DE1" w:rsidP="00985DE1">
            <w:pPr>
              <w:tabs>
                <w:tab w:val="left" w:pos="378"/>
                <w:tab w:val="center" w:pos="685"/>
              </w:tabs>
              <w:jc w:val="center"/>
              <w:rPr>
                <w:rFonts w:ascii="Times New Roman" w:hAnsi="Times New Roman" w:cs="Times New Roman"/>
                <w:sz w:val="24"/>
                <w:szCs w:val="24"/>
              </w:rPr>
            </w:pPr>
            <w:r>
              <w:rPr>
                <w:rFonts w:ascii="Times New Roman" w:hAnsi="Times New Roman" w:cs="Times New Roman"/>
                <w:sz w:val="24"/>
                <w:szCs w:val="24"/>
              </w:rPr>
              <w:t xml:space="preserve">858 </w:t>
            </w:r>
          </w:p>
        </w:tc>
        <w:tc>
          <w:tcPr>
            <w:tcW w:w="773" w:type="pct"/>
          </w:tcPr>
          <w:p w:rsidR="00985DE1" w:rsidRDefault="00985DE1" w:rsidP="001B5096">
            <w:pPr>
              <w:jc w:val="center"/>
              <w:rPr>
                <w:rFonts w:ascii="Times New Roman" w:hAnsi="Times New Roman" w:cs="Times New Roman"/>
                <w:sz w:val="24"/>
                <w:szCs w:val="24"/>
              </w:rPr>
            </w:pPr>
            <w:r>
              <w:rPr>
                <w:rFonts w:ascii="Times New Roman" w:hAnsi="Times New Roman" w:cs="Times New Roman"/>
                <w:sz w:val="24"/>
                <w:szCs w:val="24"/>
              </w:rPr>
              <w:t xml:space="preserve">74 </w:t>
            </w:r>
          </w:p>
        </w:tc>
        <w:tc>
          <w:tcPr>
            <w:tcW w:w="839" w:type="pct"/>
          </w:tcPr>
          <w:p w:rsidR="00985DE1" w:rsidRDefault="00985DE1" w:rsidP="00985DE1">
            <w:pPr>
              <w:jc w:val="center"/>
              <w:rPr>
                <w:rFonts w:ascii="Times New Roman" w:hAnsi="Times New Roman" w:cs="Times New Roman"/>
                <w:sz w:val="24"/>
                <w:szCs w:val="24"/>
              </w:rPr>
            </w:pPr>
            <w:r>
              <w:rPr>
                <w:rFonts w:ascii="Times New Roman" w:hAnsi="Times New Roman" w:cs="Times New Roman"/>
                <w:sz w:val="24"/>
                <w:szCs w:val="24"/>
              </w:rPr>
              <w:t xml:space="preserve">521 </w:t>
            </w:r>
          </w:p>
        </w:tc>
      </w:tr>
      <w:tr w:rsidR="00985DE1" w:rsidTr="00EC5F61">
        <w:tc>
          <w:tcPr>
            <w:tcW w:w="1532" w:type="pct"/>
          </w:tcPr>
          <w:p w:rsidR="00985DE1" w:rsidRDefault="00985DE1" w:rsidP="009749BC">
            <w:pPr>
              <w:jc w:val="center"/>
              <w:rPr>
                <w:rFonts w:ascii="Times New Roman" w:hAnsi="Times New Roman" w:cs="Times New Roman"/>
                <w:sz w:val="24"/>
                <w:szCs w:val="24"/>
              </w:rPr>
            </w:pPr>
          </w:p>
        </w:tc>
        <w:tc>
          <w:tcPr>
            <w:tcW w:w="363" w:type="pct"/>
          </w:tcPr>
          <w:p w:rsidR="00985DE1" w:rsidRDefault="00985DE1" w:rsidP="00985DE1">
            <w:pPr>
              <w:jc w:val="center"/>
              <w:rPr>
                <w:rFonts w:ascii="Times New Roman" w:hAnsi="Times New Roman" w:cs="Times New Roman"/>
                <w:sz w:val="24"/>
                <w:szCs w:val="24"/>
              </w:rPr>
            </w:pPr>
            <w:r>
              <w:rPr>
                <w:rFonts w:ascii="Times New Roman" w:hAnsi="Times New Roman" w:cs="Times New Roman"/>
                <w:sz w:val="24"/>
                <w:szCs w:val="24"/>
              </w:rPr>
              <w:t>(%)</w:t>
            </w:r>
          </w:p>
        </w:tc>
        <w:tc>
          <w:tcPr>
            <w:tcW w:w="694" w:type="pct"/>
          </w:tcPr>
          <w:p w:rsidR="00985DE1" w:rsidRDefault="007A34AE" w:rsidP="00985DE1">
            <w:pPr>
              <w:jc w:val="center"/>
              <w:rPr>
                <w:rFonts w:ascii="Times New Roman" w:hAnsi="Times New Roman" w:cs="Times New Roman"/>
                <w:sz w:val="24"/>
                <w:szCs w:val="24"/>
              </w:rPr>
            </w:pPr>
            <w:r>
              <w:rPr>
                <w:rFonts w:ascii="Times New Roman" w:hAnsi="Times New Roman" w:cs="Times New Roman"/>
                <w:sz w:val="24"/>
                <w:szCs w:val="24"/>
              </w:rPr>
              <w:t>(</w:t>
            </w:r>
            <w:r w:rsidR="00985DE1">
              <w:rPr>
                <w:rFonts w:ascii="Times New Roman" w:hAnsi="Times New Roman" w:cs="Times New Roman"/>
                <w:sz w:val="24"/>
                <w:szCs w:val="24"/>
              </w:rPr>
              <w:t>100</w:t>
            </w:r>
            <w:r>
              <w:rPr>
                <w:rFonts w:ascii="Times New Roman" w:hAnsi="Times New Roman" w:cs="Times New Roman"/>
                <w:sz w:val="24"/>
                <w:szCs w:val="24"/>
              </w:rPr>
              <w:t>)</w:t>
            </w:r>
          </w:p>
        </w:tc>
        <w:tc>
          <w:tcPr>
            <w:tcW w:w="798" w:type="pct"/>
          </w:tcPr>
          <w:p w:rsidR="00985DE1" w:rsidRDefault="00985DE1" w:rsidP="00985DE1">
            <w:pPr>
              <w:tabs>
                <w:tab w:val="left" w:pos="378"/>
                <w:tab w:val="center" w:pos="685"/>
              </w:tabs>
              <w:jc w:val="center"/>
              <w:rPr>
                <w:rFonts w:ascii="Times New Roman" w:hAnsi="Times New Roman" w:cs="Times New Roman"/>
                <w:sz w:val="24"/>
                <w:szCs w:val="24"/>
              </w:rPr>
            </w:pPr>
            <w:r>
              <w:rPr>
                <w:rFonts w:ascii="Times New Roman" w:hAnsi="Times New Roman" w:cs="Times New Roman"/>
                <w:sz w:val="24"/>
                <w:szCs w:val="24"/>
              </w:rPr>
              <w:t>(59.1)</w:t>
            </w:r>
          </w:p>
        </w:tc>
        <w:tc>
          <w:tcPr>
            <w:tcW w:w="773" w:type="pct"/>
          </w:tcPr>
          <w:p w:rsidR="00985DE1" w:rsidRDefault="00985DE1" w:rsidP="00985DE1">
            <w:pPr>
              <w:jc w:val="center"/>
              <w:rPr>
                <w:rFonts w:ascii="Times New Roman" w:hAnsi="Times New Roman" w:cs="Times New Roman"/>
                <w:sz w:val="24"/>
                <w:szCs w:val="24"/>
              </w:rPr>
            </w:pPr>
            <w:r>
              <w:rPr>
                <w:rFonts w:ascii="Times New Roman" w:hAnsi="Times New Roman" w:cs="Times New Roman"/>
                <w:sz w:val="24"/>
                <w:szCs w:val="24"/>
              </w:rPr>
              <w:t>(5.1)</w:t>
            </w:r>
          </w:p>
        </w:tc>
        <w:tc>
          <w:tcPr>
            <w:tcW w:w="839" w:type="pct"/>
          </w:tcPr>
          <w:p w:rsidR="00985DE1" w:rsidRDefault="00985DE1" w:rsidP="00985DE1">
            <w:pPr>
              <w:jc w:val="center"/>
              <w:rPr>
                <w:rFonts w:ascii="Times New Roman" w:hAnsi="Times New Roman" w:cs="Times New Roman"/>
                <w:sz w:val="24"/>
                <w:szCs w:val="24"/>
              </w:rPr>
            </w:pPr>
            <w:r>
              <w:rPr>
                <w:rFonts w:ascii="Times New Roman" w:hAnsi="Times New Roman" w:cs="Times New Roman"/>
                <w:sz w:val="24"/>
                <w:szCs w:val="24"/>
              </w:rPr>
              <w:t>( 35.9)</w:t>
            </w:r>
          </w:p>
        </w:tc>
      </w:tr>
      <w:tr w:rsidR="00985DE1" w:rsidTr="00EC5F61">
        <w:tc>
          <w:tcPr>
            <w:tcW w:w="1532" w:type="pct"/>
          </w:tcPr>
          <w:p w:rsidR="00985DE1" w:rsidRPr="00D5683E" w:rsidRDefault="00985DE1" w:rsidP="009749BC">
            <w:pPr>
              <w:jc w:val="center"/>
              <w:rPr>
                <w:rFonts w:ascii="Times New Roman" w:hAnsi="Times New Roman" w:cs="Times New Roman"/>
              </w:rPr>
            </w:pPr>
            <w:r w:rsidRPr="00D5683E">
              <w:rPr>
                <w:rFonts w:ascii="Times New Roman" w:hAnsi="Times New Roman" w:cs="Times New Roman"/>
              </w:rPr>
              <w:t>2003</w:t>
            </w:r>
          </w:p>
        </w:tc>
        <w:tc>
          <w:tcPr>
            <w:tcW w:w="363" w:type="pct"/>
          </w:tcPr>
          <w:p w:rsidR="00985DE1" w:rsidRDefault="00985DE1" w:rsidP="00985DE1">
            <w:pPr>
              <w:jc w:val="center"/>
              <w:rPr>
                <w:rFonts w:ascii="Times New Roman" w:hAnsi="Times New Roman" w:cs="Times New Roman"/>
                <w:sz w:val="24"/>
                <w:szCs w:val="24"/>
              </w:rPr>
            </w:pPr>
            <w:r>
              <w:rPr>
                <w:rFonts w:ascii="Times New Roman" w:hAnsi="Times New Roman" w:cs="Times New Roman"/>
                <w:sz w:val="24"/>
                <w:szCs w:val="24"/>
              </w:rPr>
              <w:t>n</w:t>
            </w:r>
          </w:p>
        </w:tc>
        <w:tc>
          <w:tcPr>
            <w:tcW w:w="694" w:type="pct"/>
          </w:tcPr>
          <w:p w:rsidR="00985DE1" w:rsidRDefault="00985DE1" w:rsidP="00985DE1">
            <w:pPr>
              <w:jc w:val="center"/>
              <w:rPr>
                <w:rFonts w:ascii="Times New Roman" w:hAnsi="Times New Roman" w:cs="Times New Roman"/>
                <w:sz w:val="24"/>
                <w:szCs w:val="24"/>
              </w:rPr>
            </w:pPr>
            <w:r>
              <w:rPr>
                <w:rFonts w:ascii="Times New Roman" w:hAnsi="Times New Roman" w:cs="Times New Roman"/>
                <w:sz w:val="24"/>
                <w:szCs w:val="24"/>
              </w:rPr>
              <w:t>106</w:t>
            </w:r>
          </w:p>
        </w:tc>
        <w:tc>
          <w:tcPr>
            <w:tcW w:w="798" w:type="pct"/>
          </w:tcPr>
          <w:p w:rsidR="00985DE1" w:rsidRDefault="00985DE1" w:rsidP="00E60726">
            <w:pPr>
              <w:jc w:val="center"/>
              <w:rPr>
                <w:rFonts w:ascii="Times New Roman" w:hAnsi="Times New Roman" w:cs="Times New Roman"/>
                <w:sz w:val="24"/>
                <w:szCs w:val="24"/>
              </w:rPr>
            </w:pPr>
            <w:r>
              <w:rPr>
                <w:rFonts w:ascii="Times New Roman" w:hAnsi="Times New Roman" w:cs="Times New Roman"/>
                <w:sz w:val="24"/>
                <w:szCs w:val="24"/>
              </w:rPr>
              <w:t xml:space="preserve">55 </w:t>
            </w:r>
          </w:p>
        </w:tc>
        <w:tc>
          <w:tcPr>
            <w:tcW w:w="773" w:type="pct"/>
          </w:tcPr>
          <w:p w:rsidR="00985DE1" w:rsidRDefault="00985DE1" w:rsidP="00E60726">
            <w:pPr>
              <w:jc w:val="center"/>
              <w:rPr>
                <w:rFonts w:ascii="Times New Roman" w:hAnsi="Times New Roman" w:cs="Times New Roman"/>
                <w:sz w:val="24"/>
                <w:szCs w:val="24"/>
              </w:rPr>
            </w:pPr>
            <w:r>
              <w:rPr>
                <w:rFonts w:ascii="Times New Roman" w:hAnsi="Times New Roman" w:cs="Times New Roman"/>
                <w:sz w:val="24"/>
                <w:szCs w:val="24"/>
              </w:rPr>
              <w:t xml:space="preserve">17 </w:t>
            </w:r>
          </w:p>
        </w:tc>
        <w:tc>
          <w:tcPr>
            <w:tcW w:w="839" w:type="pct"/>
          </w:tcPr>
          <w:p w:rsidR="00985DE1" w:rsidRDefault="00985DE1" w:rsidP="00E60726">
            <w:pPr>
              <w:jc w:val="center"/>
              <w:rPr>
                <w:rFonts w:ascii="Times New Roman" w:hAnsi="Times New Roman" w:cs="Times New Roman"/>
                <w:sz w:val="24"/>
                <w:szCs w:val="24"/>
              </w:rPr>
            </w:pPr>
            <w:r>
              <w:rPr>
                <w:rFonts w:ascii="Times New Roman" w:hAnsi="Times New Roman" w:cs="Times New Roman"/>
                <w:sz w:val="24"/>
                <w:szCs w:val="24"/>
              </w:rPr>
              <w:t xml:space="preserve">34 </w:t>
            </w:r>
          </w:p>
        </w:tc>
      </w:tr>
      <w:tr w:rsidR="00985DE1" w:rsidTr="00EC5F61">
        <w:tc>
          <w:tcPr>
            <w:tcW w:w="1532" w:type="pct"/>
          </w:tcPr>
          <w:p w:rsidR="00985DE1" w:rsidRPr="00D5683E" w:rsidRDefault="00985DE1" w:rsidP="009749BC">
            <w:pPr>
              <w:jc w:val="center"/>
              <w:rPr>
                <w:rFonts w:ascii="Times New Roman" w:hAnsi="Times New Roman" w:cs="Times New Roman"/>
              </w:rPr>
            </w:pPr>
          </w:p>
        </w:tc>
        <w:tc>
          <w:tcPr>
            <w:tcW w:w="363" w:type="pct"/>
          </w:tcPr>
          <w:p w:rsidR="00985DE1" w:rsidRDefault="00E60726" w:rsidP="00985DE1">
            <w:pPr>
              <w:jc w:val="center"/>
              <w:rPr>
                <w:rFonts w:ascii="Times New Roman" w:hAnsi="Times New Roman" w:cs="Times New Roman"/>
                <w:sz w:val="24"/>
                <w:szCs w:val="24"/>
              </w:rPr>
            </w:pPr>
            <w:r>
              <w:rPr>
                <w:rFonts w:ascii="Times New Roman" w:hAnsi="Times New Roman" w:cs="Times New Roman"/>
                <w:sz w:val="24"/>
                <w:szCs w:val="24"/>
              </w:rPr>
              <w:t>(</w:t>
            </w:r>
            <w:r w:rsidR="00985DE1">
              <w:rPr>
                <w:rFonts w:ascii="Times New Roman" w:hAnsi="Times New Roman" w:cs="Times New Roman"/>
                <w:sz w:val="24"/>
                <w:szCs w:val="24"/>
              </w:rPr>
              <w:t>%</w:t>
            </w:r>
            <w:r>
              <w:rPr>
                <w:rFonts w:ascii="Times New Roman" w:hAnsi="Times New Roman" w:cs="Times New Roman"/>
                <w:sz w:val="24"/>
                <w:szCs w:val="24"/>
              </w:rPr>
              <w:t>)</w:t>
            </w:r>
          </w:p>
        </w:tc>
        <w:tc>
          <w:tcPr>
            <w:tcW w:w="694" w:type="pct"/>
          </w:tcPr>
          <w:p w:rsidR="00985DE1" w:rsidRDefault="007A34AE" w:rsidP="007A34AE">
            <w:pPr>
              <w:jc w:val="center"/>
              <w:rPr>
                <w:rFonts w:ascii="Times New Roman" w:hAnsi="Times New Roman" w:cs="Times New Roman"/>
                <w:sz w:val="24"/>
                <w:szCs w:val="24"/>
              </w:rPr>
            </w:pPr>
            <w:r>
              <w:rPr>
                <w:rFonts w:ascii="Times New Roman" w:hAnsi="Times New Roman" w:cs="Times New Roman"/>
                <w:sz w:val="24"/>
                <w:szCs w:val="24"/>
              </w:rPr>
              <w:t>(100)</w:t>
            </w:r>
          </w:p>
        </w:tc>
        <w:tc>
          <w:tcPr>
            <w:tcW w:w="798" w:type="pct"/>
          </w:tcPr>
          <w:p w:rsidR="00985DE1" w:rsidRDefault="00E60726" w:rsidP="00985DE1">
            <w:pPr>
              <w:jc w:val="center"/>
              <w:rPr>
                <w:rFonts w:ascii="Times New Roman" w:hAnsi="Times New Roman" w:cs="Times New Roman"/>
                <w:sz w:val="24"/>
                <w:szCs w:val="24"/>
              </w:rPr>
            </w:pPr>
            <w:r>
              <w:rPr>
                <w:rFonts w:ascii="Times New Roman" w:hAnsi="Times New Roman" w:cs="Times New Roman"/>
                <w:sz w:val="24"/>
                <w:szCs w:val="24"/>
              </w:rPr>
              <w:t>(51.9)</w:t>
            </w:r>
          </w:p>
        </w:tc>
        <w:tc>
          <w:tcPr>
            <w:tcW w:w="773" w:type="pct"/>
          </w:tcPr>
          <w:p w:rsidR="00985DE1" w:rsidRDefault="00E60726" w:rsidP="00985DE1">
            <w:pPr>
              <w:jc w:val="center"/>
              <w:rPr>
                <w:rFonts w:ascii="Times New Roman" w:hAnsi="Times New Roman" w:cs="Times New Roman"/>
                <w:sz w:val="24"/>
                <w:szCs w:val="24"/>
              </w:rPr>
            </w:pPr>
            <w:r>
              <w:rPr>
                <w:rFonts w:ascii="Times New Roman" w:hAnsi="Times New Roman" w:cs="Times New Roman"/>
                <w:sz w:val="24"/>
                <w:szCs w:val="24"/>
              </w:rPr>
              <w:t>(16.0)</w:t>
            </w:r>
          </w:p>
        </w:tc>
        <w:tc>
          <w:tcPr>
            <w:tcW w:w="839" w:type="pct"/>
          </w:tcPr>
          <w:p w:rsidR="00985DE1" w:rsidRDefault="00E60726" w:rsidP="00985DE1">
            <w:pPr>
              <w:jc w:val="center"/>
              <w:rPr>
                <w:rFonts w:ascii="Times New Roman" w:hAnsi="Times New Roman" w:cs="Times New Roman"/>
                <w:sz w:val="24"/>
                <w:szCs w:val="24"/>
              </w:rPr>
            </w:pPr>
            <w:r>
              <w:rPr>
                <w:rFonts w:ascii="Times New Roman" w:hAnsi="Times New Roman" w:cs="Times New Roman"/>
                <w:sz w:val="24"/>
                <w:szCs w:val="24"/>
              </w:rPr>
              <w:t>(32.1)</w:t>
            </w:r>
          </w:p>
        </w:tc>
      </w:tr>
      <w:tr w:rsidR="00985DE1" w:rsidTr="00EC5F61">
        <w:tc>
          <w:tcPr>
            <w:tcW w:w="1532" w:type="pct"/>
          </w:tcPr>
          <w:p w:rsidR="00985DE1" w:rsidRPr="00D5683E" w:rsidRDefault="00985DE1" w:rsidP="009749BC">
            <w:pPr>
              <w:jc w:val="center"/>
              <w:rPr>
                <w:rFonts w:ascii="Times New Roman" w:hAnsi="Times New Roman" w:cs="Times New Roman"/>
              </w:rPr>
            </w:pPr>
            <w:r w:rsidRPr="00D5683E">
              <w:rPr>
                <w:rFonts w:ascii="Times New Roman" w:hAnsi="Times New Roman" w:cs="Times New Roman"/>
              </w:rPr>
              <w:t>2004</w:t>
            </w:r>
          </w:p>
        </w:tc>
        <w:tc>
          <w:tcPr>
            <w:tcW w:w="363" w:type="pct"/>
          </w:tcPr>
          <w:p w:rsidR="00985DE1" w:rsidRDefault="00985DE1" w:rsidP="00985DE1">
            <w:pPr>
              <w:jc w:val="center"/>
              <w:rPr>
                <w:rFonts w:ascii="Times New Roman" w:hAnsi="Times New Roman" w:cs="Times New Roman"/>
                <w:sz w:val="24"/>
                <w:szCs w:val="24"/>
              </w:rPr>
            </w:pPr>
            <w:r>
              <w:rPr>
                <w:rFonts w:ascii="Times New Roman" w:hAnsi="Times New Roman" w:cs="Times New Roman"/>
                <w:sz w:val="24"/>
                <w:szCs w:val="24"/>
              </w:rPr>
              <w:t>n</w:t>
            </w:r>
          </w:p>
        </w:tc>
        <w:tc>
          <w:tcPr>
            <w:tcW w:w="694" w:type="pct"/>
          </w:tcPr>
          <w:p w:rsidR="00985DE1" w:rsidRDefault="00985DE1" w:rsidP="00985DE1">
            <w:pPr>
              <w:jc w:val="center"/>
              <w:rPr>
                <w:rFonts w:ascii="Times New Roman" w:hAnsi="Times New Roman" w:cs="Times New Roman"/>
                <w:sz w:val="24"/>
                <w:szCs w:val="24"/>
              </w:rPr>
            </w:pPr>
            <w:r>
              <w:rPr>
                <w:rFonts w:ascii="Times New Roman" w:hAnsi="Times New Roman" w:cs="Times New Roman"/>
                <w:sz w:val="24"/>
                <w:szCs w:val="24"/>
              </w:rPr>
              <w:t>163</w:t>
            </w:r>
          </w:p>
        </w:tc>
        <w:tc>
          <w:tcPr>
            <w:tcW w:w="798" w:type="pct"/>
          </w:tcPr>
          <w:p w:rsidR="00985DE1" w:rsidRDefault="00985DE1" w:rsidP="00E60726">
            <w:pPr>
              <w:jc w:val="center"/>
              <w:rPr>
                <w:rFonts w:ascii="Times New Roman" w:hAnsi="Times New Roman" w:cs="Times New Roman"/>
                <w:sz w:val="24"/>
                <w:szCs w:val="24"/>
              </w:rPr>
            </w:pPr>
            <w:r>
              <w:rPr>
                <w:rFonts w:ascii="Times New Roman" w:hAnsi="Times New Roman" w:cs="Times New Roman"/>
                <w:sz w:val="24"/>
                <w:szCs w:val="24"/>
              </w:rPr>
              <w:t xml:space="preserve">80 </w:t>
            </w:r>
          </w:p>
        </w:tc>
        <w:tc>
          <w:tcPr>
            <w:tcW w:w="773" w:type="pct"/>
          </w:tcPr>
          <w:p w:rsidR="00985DE1" w:rsidRDefault="00985DE1" w:rsidP="00E60726">
            <w:pPr>
              <w:jc w:val="center"/>
              <w:rPr>
                <w:rFonts w:ascii="Times New Roman" w:hAnsi="Times New Roman" w:cs="Times New Roman"/>
                <w:sz w:val="24"/>
                <w:szCs w:val="24"/>
              </w:rPr>
            </w:pPr>
            <w:r>
              <w:rPr>
                <w:rFonts w:ascii="Times New Roman" w:hAnsi="Times New Roman" w:cs="Times New Roman"/>
                <w:sz w:val="24"/>
                <w:szCs w:val="24"/>
              </w:rPr>
              <w:t xml:space="preserve">21 </w:t>
            </w:r>
          </w:p>
        </w:tc>
        <w:tc>
          <w:tcPr>
            <w:tcW w:w="839" w:type="pct"/>
          </w:tcPr>
          <w:p w:rsidR="00985DE1" w:rsidRDefault="00985DE1" w:rsidP="00E60726">
            <w:pPr>
              <w:jc w:val="center"/>
              <w:rPr>
                <w:rFonts w:ascii="Times New Roman" w:hAnsi="Times New Roman" w:cs="Times New Roman"/>
                <w:sz w:val="24"/>
                <w:szCs w:val="24"/>
              </w:rPr>
            </w:pPr>
            <w:r>
              <w:rPr>
                <w:rFonts w:ascii="Times New Roman" w:hAnsi="Times New Roman" w:cs="Times New Roman"/>
                <w:sz w:val="24"/>
                <w:szCs w:val="24"/>
              </w:rPr>
              <w:t xml:space="preserve">62 </w:t>
            </w:r>
          </w:p>
        </w:tc>
      </w:tr>
      <w:tr w:rsidR="00985DE1" w:rsidTr="00EC5F61">
        <w:tc>
          <w:tcPr>
            <w:tcW w:w="1532" w:type="pct"/>
          </w:tcPr>
          <w:p w:rsidR="00985DE1" w:rsidRPr="00D5683E" w:rsidRDefault="00985DE1" w:rsidP="009749BC">
            <w:pPr>
              <w:jc w:val="center"/>
              <w:rPr>
                <w:rFonts w:ascii="Times New Roman" w:hAnsi="Times New Roman" w:cs="Times New Roman"/>
              </w:rPr>
            </w:pPr>
          </w:p>
        </w:tc>
        <w:tc>
          <w:tcPr>
            <w:tcW w:w="363" w:type="pct"/>
          </w:tcPr>
          <w:p w:rsidR="00985DE1" w:rsidRDefault="00E60726" w:rsidP="00E60726">
            <w:pPr>
              <w:jc w:val="center"/>
              <w:rPr>
                <w:rFonts w:ascii="Times New Roman" w:hAnsi="Times New Roman" w:cs="Times New Roman"/>
                <w:sz w:val="24"/>
                <w:szCs w:val="24"/>
              </w:rPr>
            </w:pPr>
            <w:r>
              <w:rPr>
                <w:rFonts w:ascii="Times New Roman" w:hAnsi="Times New Roman" w:cs="Times New Roman"/>
                <w:sz w:val="24"/>
                <w:szCs w:val="24"/>
              </w:rPr>
              <w:t>(%)</w:t>
            </w:r>
          </w:p>
        </w:tc>
        <w:tc>
          <w:tcPr>
            <w:tcW w:w="694" w:type="pct"/>
          </w:tcPr>
          <w:p w:rsidR="00985DE1" w:rsidRDefault="0092598F" w:rsidP="00985DE1">
            <w:pPr>
              <w:jc w:val="center"/>
              <w:rPr>
                <w:rFonts w:ascii="Times New Roman" w:hAnsi="Times New Roman" w:cs="Times New Roman"/>
                <w:sz w:val="24"/>
                <w:szCs w:val="24"/>
              </w:rPr>
            </w:pPr>
            <w:r>
              <w:rPr>
                <w:rFonts w:ascii="Times New Roman" w:hAnsi="Times New Roman" w:cs="Times New Roman"/>
                <w:sz w:val="24"/>
                <w:szCs w:val="24"/>
              </w:rPr>
              <w:t>(100)</w:t>
            </w:r>
          </w:p>
        </w:tc>
        <w:tc>
          <w:tcPr>
            <w:tcW w:w="798" w:type="pct"/>
          </w:tcPr>
          <w:p w:rsidR="00985DE1" w:rsidRDefault="00E60726" w:rsidP="00985DE1">
            <w:pPr>
              <w:jc w:val="center"/>
              <w:rPr>
                <w:rFonts w:ascii="Times New Roman" w:hAnsi="Times New Roman" w:cs="Times New Roman"/>
                <w:sz w:val="24"/>
                <w:szCs w:val="24"/>
              </w:rPr>
            </w:pPr>
            <w:r>
              <w:rPr>
                <w:rFonts w:ascii="Times New Roman" w:hAnsi="Times New Roman" w:cs="Times New Roman"/>
                <w:sz w:val="24"/>
                <w:szCs w:val="24"/>
              </w:rPr>
              <w:t>(49.1)</w:t>
            </w:r>
          </w:p>
        </w:tc>
        <w:tc>
          <w:tcPr>
            <w:tcW w:w="773" w:type="pct"/>
          </w:tcPr>
          <w:p w:rsidR="00985DE1" w:rsidRDefault="00E60726" w:rsidP="00985DE1">
            <w:pPr>
              <w:jc w:val="center"/>
              <w:rPr>
                <w:rFonts w:ascii="Times New Roman" w:hAnsi="Times New Roman" w:cs="Times New Roman"/>
                <w:sz w:val="24"/>
                <w:szCs w:val="24"/>
              </w:rPr>
            </w:pPr>
            <w:r>
              <w:rPr>
                <w:rFonts w:ascii="Times New Roman" w:hAnsi="Times New Roman" w:cs="Times New Roman"/>
                <w:sz w:val="24"/>
                <w:szCs w:val="24"/>
              </w:rPr>
              <w:t>(12.9)</w:t>
            </w:r>
          </w:p>
        </w:tc>
        <w:tc>
          <w:tcPr>
            <w:tcW w:w="839" w:type="pct"/>
          </w:tcPr>
          <w:p w:rsidR="00985DE1" w:rsidRDefault="00E60726" w:rsidP="00985DE1">
            <w:pPr>
              <w:jc w:val="center"/>
              <w:rPr>
                <w:rFonts w:ascii="Times New Roman" w:hAnsi="Times New Roman" w:cs="Times New Roman"/>
                <w:sz w:val="24"/>
                <w:szCs w:val="24"/>
              </w:rPr>
            </w:pPr>
            <w:r>
              <w:rPr>
                <w:rFonts w:ascii="Times New Roman" w:hAnsi="Times New Roman" w:cs="Times New Roman"/>
                <w:sz w:val="24"/>
                <w:szCs w:val="24"/>
              </w:rPr>
              <w:t>(38.0)</w:t>
            </w:r>
          </w:p>
        </w:tc>
      </w:tr>
      <w:tr w:rsidR="00985DE1" w:rsidTr="00EC5F61">
        <w:tc>
          <w:tcPr>
            <w:tcW w:w="1532" w:type="pct"/>
          </w:tcPr>
          <w:p w:rsidR="00985DE1" w:rsidRPr="00D5683E" w:rsidRDefault="00985DE1" w:rsidP="009749BC">
            <w:pPr>
              <w:jc w:val="center"/>
              <w:rPr>
                <w:rFonts w:ascii="Times New Roman" w:hAnsi="Times New Roman" w:cs="Times New Roman"/>
              </w:rPr>
            </w:pPr>
            <w:r w:rsidRPr="00D5683E">
              <w:rPr>
                <w:rFonts w:ascii="Times New Roman" w:hAnsi="Times New Roman" w:cs="Times New Roman"/>
              </w:rPr>
              <w:t>2005</w:t>
            </w:r>
          </w:p>
        </w:tc>
        <w:tc>
          <w:tcPr>
            <w:tcW w:w="363" w:type="pct"/>
          </w:tcPr>
          <w:p w:rsidR="00985DE1" w:rsidRDefault="00985DE1" w:rsidP="00985DE1">
            <w:pPr>
              <w:jc w:val="center"/>
              <w:rPr>
                <w:rFonts w:ascii="Times New Roman" w:hAnsi="Times New Roman" w:cs="Times New Roman"/>
                <w:sz w:val="24"/>
                <w:szCs w:val="24"/>
              </w:rPr>
            </w:pPr>
            <w:r>
              <w:rPr>
                <w:rFonts w:ascii="Times New Roman" w:hAnsi="Times New Roman" w:cs="Times New Roman"/>
                <w:sz w:val="24"/>
                <w:szCs w:val="24"/>
              </w:rPr>
              <w:t>n</w:t>
            </w:r>
          </w:p>
        </w:tc>
        <w:tc>
          <w:tcPr>
            <w:tcW w:w="694" w:type="pct"/>
          </w:tcPr>
          <w:p w:rsidR="00985DE1" w:rsidRDefault="00985DE1" w:rsidP="00985DE1">
            <w:pPr>
              <w:jc w:val="center"/>
              <w:rPr>
                <w:rFonts w:ascii="Times New Roman" w:hAnsi="Times New Roman" w:cs="Times New Roman"/>
                <w:sz w:val="24"/>
                <w:szCs w:val="24"/>
              </w:rPr>
            </w:pPr>
            <w:r>
              <w:rPr>
                <w:rFonts w:ascii="Times New Roman" w:hAnsi="Times New Roman" w:cs="Times New Roman"/>
                <w:sz w:val="24"/>
                <w:szCs w:val="24"/>
              </w:rPr>
              <w:t>155</w:t>
            </w:r>
          </w:p>
        </w:tc>
        <w:tc>
          <w:tcPr>
            <w:tcW w:w="798" w:type="pct"/>
          </w:tcPr>
          <w:p w:rsidR="00985DE1" w:rsidRDefault="00985DE1" w:rsidP="00E60726">
            <w:pPr>
              <w:jc w:val="center"/>
              <w:rPr>
                <w:rFonts w:ascii="Times New Roman" w:hAnsi="Times New Roman" w:cs="Times New Roman"/>
                <w:sz w:val="24"/>
                <w:szCs w:val="24"/>
              </w:rPr>
            </w:pPr>
            <w:r>
              <w:rPr>
                <w:rFonts w:ascii="Times New Roman" w:hAnsi="Times New Roman" w:cs="Times New Roman"/>
                <w:sz w:val="24"/>
                <w:szCs w:val="24"/>
              </w:rPr>
              <w:t xml:space="preserve">77 </w:t>
            </w:r>
          </w:p>
        </w:tc>
        <w:tc>
          <w:tcPr>
            <w:tcW w:w="773" w:type="pct"/>
          </w:tcPr>
          <w:p w:rsidR="00985DE1" w:rsidRDefault="00985DE1" w:rsidP="00E60726">
            <w:pPr>
              <w:jc w:val="center"/>
              <w:rPr>
                <w:rFonts w:ascii="Times New Roman" w:hAnsi="Times New Roman" w:cs="Times New Roman"/>
                <w:sz w:val="24"/>
                <w:szCs w:val="24"/>
              </w:rPr>
            </w:pPr>
            <w:r>
              <w:rPr>
                <w:rFonts w:ascii="Times New Roman" w:hAnsi="Times New Roman" w:cs="Times New Roman"/>
                <w:sz w:val="24"/>
                <w:szCs w:val="24"/>
              </w:rPr>
              <w:t xml:space="preserve">21 </w:t>
            </w:r>
          </w:p>
        </w:tc>
        <w:tc>
          <w:tcPr>
            <w:tcW w:w="839" w:type="pct"/>
          </w:tcPr>
          <w:p w:rsidR="00985DE1" w:rsidRDefault="00985DE1" w:rsidP="00E60726">
            <w:pPr>
              <w:jc w:val="center"/>
              <w:rPr>
                <w:rFonts w:ascii="Times New Roman" w:hAnsi="Times New Roman" w:cs="Times New Roman"/>
                <w:sz w:val="24"/>
                <w:szCs w:val="24"/>
              </w:rPr>
            </w:pPr>
            <w:r>
              <w:rPr>
                <w:rFonts w:ascii="Times New Roman" w:hAnsi="Times New Roman" w:cs="Times New Roman"/>
                <w:sz w:val="24"/>
                <w:szCs w:val="24"/>
              </w:rPr>
              <w:t xml:space="preserve">57 </w:t>
            </w:r>
          </w:p>
        </w:tc>
      </w:tr>
      <w:tr w:rsidR="00985DE1" w:rsidTr="00EC5F61">
        <w:tc>
          <w:tcPr>
            <w:tcW w:w="1532" w:type="pct"/>
          </w:tcPr>
          <w:p w:rsidR="00985DE1" w:rsidRPr="00D5683E" w:rsidRDefault="00985DE1" w:rsidP="009749BC">
            <w:pPr>
              <w:jc w:val="center"/>
              <w:rPr>
                <w:rFonts w:ascii="Times New Roman" w:hAnsi="Times New Roman" w:cs="Times New Roman"/>
              </w:rPr>
            </w:pPr>
          </w:p>
        </w:tc>
        <w:tc>
          <w:tcPr>
            <w:tcW w:w="363" w:type="pct"/>
          </w:tcPr>
          <w:p w:rsidR="00985DE1" w:rsidRDefault="00E60726" w:rsidP="00985DE1">
            <w:pPr>
              <w:jc w:val="center"/>
              <w:rPr>
                <w:rFonts w:ascii="Times New Roman" w:hAnsi="Times New Roman" w:cs="Times New Roman"/>
                <w:sz w:val="24"/>
                <w:szCs w:val="24"/>
              </w:rPr>
            </w:pPr>
            <w:r>
              <w:rPr>
                <w:rFonts w:ascii="Times New Roman" w:hAnsi="Times New Roman" w:cs="Times New Roman"/>
                <w:sz w:val="24"/>
                <w:szCs w:val="24"/>
              </w:rPr>
              <w:t>(%)</w:t>
            </w:r>
          </w:p>
        </w:tc>
        <w:tc>
          <w:tcPr>
            <w:tcW w:w="694" w:type="pct"/>
          </w:tcPr>
          <w:p w:rsidR="00985DE1" w:rsidRDefault="0092598F" w:rsidP="00985DE1">
            <w:pPr>
              <w:jc w:val="center"/>
              <w:rPr>
                <w:rFonts w:ascii="Times New Roman" w:hAnsi="Times New Roman" w:cs="Times New Roman"/>
                <w:sz w:val="24"/>
                <w:szCs w:val="24"/>
              </w:rPr>
            </w:pPr>
            <w:r>
              <w:rPr>
                <w:rFonts w:ascii="Times New Roman" w:hAnsi="Times New Roman" w:cs="Times New Roman"/>
                <w:sz w:val="24"/>
                <w:szCs w:val="24"/>
              </w:rPr>
              <w:t>(100)</w:t>
            </w:r>
          </w:p>
        </w:tc>
        <w:tc>
          <w:tcPr>
            <w:tcW w:w="798" w:type="pct"/>
          </w:tcPr>
          <w:p w:rsidR="00985DE1" w:rsidRDefault="00E60726" w:rsidP="00985DE1">
            <w:pPr>
              <w:jc w:val="center"/>
              <w:rPr>
                <w:rFonts w:ascii="Times New Roman" w:hAnsi="Times New Roman" w:cs="Times New Roman"/>
                <w:sz w:val="24"/>
                <w:szCs w:val="24"/>
              </w:rPr>
            </w:pPr>
            <w:r>
              <w:rPr>
                <w:rFonts w:ascii="Times New Roman" w:hAnsi="Times New Roman" w:cs="Times New Roman"/>
                <w:sz w:val="24"/>
                <w:szCs w:val="24"/>
              </w:rPr>
              <w:t>(49.7)</w:t>
            </w:r>
          </w:p>
        </w:tc>
        <w:tc>
          <w:tcPr>
            <w:tcW w:w="773" w:type="pct"/>
          </w:tcPr>
          <w:p w:rsidR="00985DE1" w:rsidRDefault="00E60726" w:rsidP="00985DE1">
            <w:pPr>
              <w:jc w:val="center"/>
              <w:rPr>
                <w:rFonts w:ascii="Times New Roman" w:hAnsi="Times New Roman" w:cs="Times New Roman"/>
                <w:sz w:val="24"/>
                <w:szCs w:val="24"/>
              </w:rPr>
            </w:pPr>
            <w:r>
              <w:rPr>
                <w:rFonts w:ascii="Times New Roman" w:hAnsi="Times New Roman" w:cs="Times New Roman"/>
                <w:sz w:val="24"/>
                <w:szCs w:val="24"/>
              </w:rPr>
              <w:t>(13.5)</w:t>
            </w:r>
          </w:p>
        </w:tc>
        <w:tc>
          <w:tcPr>
            <w:tcW w:w="839" w:type="pct"/>
          </w:tcPr>
          <w:p w:rsidR="00985DE1" w:rsidRDefault="00E60726" w:rsidP="00985DE1">
            <w:pPr>
              <w:jc w:val="center"/>
              <w:rPr>
                <w:rFonts w:ascii="Times New Roman" w:hAnsi="Times New Roman" w:cs="Times New Roman"/>
                <w:sz w:val="24"/>
                <w:szCs w:val="24"/>
              </w:rPr>
            </w:pPr>
            <w:r>
              <w:rPr>
                <w:rFonts w:ascii="Times New Roman" w:hAnsi="Times New Roman" w:cs="Times New Roman"/>
                <w:sz w:val="24"/>
                <w:szCs w:val="24"/>
              </w:rPr>
              <w:t>(36.8)</w:t>
            </w:r>
          </w:p>
        </w:tc>
      </w:tr>
      <w:tr w:rsidR="00985DE1" w:rsidTr="00EC5F61">
        <w:tc>
          <w:tcPr>
            <w:tcW w:w="1532" w:type="pct"/>
          </w:tcPr>
          <w:p w:rsidR="00985DE1" w:rsidRPr="00D5683E" w:rsidRDefault="00985DE1" w:rsidP="009749BC">
            <w:pPr>
              <w:jc w:val="center"/>
              <w:rPr>
                <w:rFonts w:ascii="Times New Roman" w:hAnsi="Times New Roman" w:cs="Times New Roman"/>
              </w:rPr>
            </w:pPr>
            <w:r w:rsidRPr="00D5683E">
              <w:rPr>
                <w:rFonts w:ascii="Times New Roman" w:hAnsi="Times New Roman" w:cs="Times New Roman"/>
              </w:rPr>
              <w:t>2006</w:t>
            </w:r>
          </w:p>
        </w:tc>
        <w:tc>
          <w:tcPr>
            <w:tcW w:w="363" w:type="pct"/>
          </w:tcPr>
          <w:p w:rsidR="00985DE1" w:rsidRDefault="00985DE1" w:rsidP="00985DE1">
            <w:pPr>
              <w:jc w:val="center"/>
              <w:rPr>
                <w:rFonts w:ascii="Times New Roman" w:hAnsi="Times New Roman" w:cs="Times New Roman"/>
                <w:sz w:val="24"/>
                <w:szCs w:val="24"/>
              </w:rPr>
            </w:pPr>
            <w:r>
              <w:rPr>
                <w:rFonts w:ascii="Times New Roman" w:hAnsi="Times New Roman" w:cs="Times New Roman"/>
                <w:sz w:val="24"/>
                <w:szCs w:val="24"/>
              </w:rPr>
              <w:t>n</w:t>
            </w:r>
          </w:p>
        </w:tc>
        <w:tc>
          <w:tcPr>
            <w:tcW w:w="694" w:type="pct"/>
          </w:tcPr>
          <w:p w:rsidR="00985DE1" w:rsidRDefault="00985DE1" w:rsidP="00985DE1">
            <w:pPr>
              <w:jc w:val="center"/>
              <w:rPr>
                <w:rFonts w:ascii="Times New Roman" w:hAnsi="Times New Roman" w:cs="Times New Roman"/>
                <w:sz w:val="24"/>
                <w:szCs w:val="24"/>
              </w:rPr>
            </w:pPr>
            <w:r>
              <w:rPr>
                <w:rFonts w:ascii="Times New Roman" w:hAnsi="Times New Roman" w:cs="Times New Roman"/>
                <w:sz w:val="24"/>
                <w:szCs w:val="24"/>
              </w:rPr>
              <w:t>118</w:t>
            </w:r>
          </w:p>
        </w:tc>
        <w:tc>
          <w:tcPr>
            <w:tcW w:w="798" w:type="pct"/>
          </w:tcPr>
          <w:p w:rsidR="00985DE1" w:rsidRDefault="00985DE1" w:rsidP="00E60726">
            <w:pPr>
              <w:jc w:val="center"/>
              <w:rPr>
                <w:rFonts w:ascii="Times New Roman" w:hAnsi="Times New Roman" w:cs="Times New Roman"/>
                <w:sz w:val="24"/>
                <w:szCs w:val="24"/>
              </w:rPr>
            </w:pPr>
            <w:r>
              <w:rPr>
                <w:rFonts w:ascii="Times New Roman" w:hAnsi="Times New Roman" w:cs="Times New Roman"/>
                <w:sz w:val="24"/>
                <w:szCs w:val="24"/>
              </w:rPr>
              <w:t xml:space="preserve">61 </w:t>
            </w:r>
          </w:p>
        </w:tc>
        <w:tc>
          <w:tcPr>
            <w:tcW w:w="773" w:type="pct"/>
          </w:tcPr>
          <w:p w:rsidR="00985DE1" w:rsidRDefault="00985DE1" w:rsidP="00E60726">
            <w:pPr>
              <w:jc w:val="center"/>
              <w:rPr>
                <w:rFonts w:ascii="Times New Roman" w:hAnsi="Times New Roman" w:cs="Times New Roman"/>
                <w:sz w:val="24"/>
                <w:szCs w:val="24"/>
              </w:rPr>
            </w:pPr>
            <w:r>
              <w:rPr>
                <w:rFonts w:ascii="Times New Roman" w:hAnsi="Times New Roman" w:cs="Times New Roman"/>
                <w:sz w:val="24"/>
                <w:szCs w:val="24"/>
              </w:rPr>
              <w:t xml:space="preserve">10 </w:t>
            </w:r>
          </w:p>
        </w:tc>
        <w:tc>
          <w:tcPr>
            <w:tcW w:w="839" w:type="pct"/>
          </w:tcPr>
          <w:p w:rsidR="00985DE1" w:rsidRDefault="00985DE1" w:rsidP="00E60726">
            <w:pPr>
              <w:jc w:val="center"/>
              <w:rPr>
                <w:rFonts w:ascii="Times New Roman" w:hAnsi="Times New Roman" w:cs="Times New Roman"/>
                <w:sz w:val="24"/>
                <w:szCs w:val="24"/>
              </w:rPr>
            </w:pPr>
            <w:r>
              <w:rPr>
                <w:rFonts w:ascii="Times New Roman" w:hAnsi="Times New Roman" w:cs="Times New Roman"/>
                <w:sz w:val="24"/>
                <w:szCs w:val="24"/>
              </w:rPr>
              <w:t xml:space="preserve">47 </w:t>
            </w:r>
          </w:p>
        </w:tc>
      </w:tr>
      <w:tr w:rsidR="00985DE1" w:rsidTr="00EC5F61">
        <w:tc>
          <w:tcPr>
            <w:tcW w:w="1532" w:type="pct"/>
          </w:tcPr>
          <w:p w:rsidR="00985DE1" w:rsidRPr="00D5683E" w:rsidRDefault="00985DE1" w:rsidP="009749BC">
            <w:pPr>
              <w:jc w:val="center"/>
              <w:rPr>
                <w:rFonts w:ascii="Times New Roman" w:hAnsi="Times New Roman" w:cs="Times New Roman"/>
              </w:rPr>
            </w:pPr>
          </w:p>
        </w:tc>
        <w:tc>
          <w:tcPr>
            <w:tcW w:w="363" w:type="pct"/>
          </w:tcPr>
          <w:p w:rsidR="00985DE1" w:rsidRDefault="00E60726" w:rsidP="00985DE1">
            <w:pPr>
              <w:jc w:val="center"/>
              <w:rPr>
                <w:rFonts w:ascii="Times New Roman" w:hAnsi="Times New Roman" w:cs="Times New Roman"/>
                <w:sz w:val="24"/>
                <w:szCs w:val="24"/>
              </w:rPr>
            </w:pPr>
            <w:r>
              <w:rPr>
                <w:rFonts w:ascii="Times New Roman" w:hAnsi="Times New Roman" w:cs="Times New Roman"/>
                <w:sz w:val="24"/>
                <w:szCs w:val="24"/>
              </w:rPr>
              <w:t>(%)</w:t>
            </w:r>
          </w:p>
        </w:tc>
        <w:tc>
          <w:tcPr>
            <w:tcW w:w="694" w:type="pct"/>
          </w:tcPr>
          <w:p w:rsidR="00985DE1" w:rsidRDefault="0092598F" w:rsidP="00985DE1">
            <w:pPr>
              <w:jc w:val="center"/>
              <w:rPr>
                <w:rFonts w:ascii="Times New Roman" w:hAnsi="Times New Roman" w:cs="Times New Roman"/>
                <w:sz w:val="24"/>
                <w:szCs w:val="24"/>
              </w:rPr>
            </w:pPr>
            <w:r>
              <w:rPr>
                <w:rFonts w:ascii="Times New Roman" w:hAnsi="Times New Roman" w:cs="Times New Roman"/>
                <w:sz w:val="24"/>
                <w:szCs w:val="24"/>
              </w:rPr>
              <w:t>(100)</w:t>
            </w:r>
          </w:p>
        </w:tc>
        <w:tc>
          <w:tcPr>
            <w:tcW w:w="798" w:type="pct"/>
          </w:tcPr>
          <w:p w:rsidR="00985DE1" w:rsidRDefault="00E60726" w:rsidP="00985DE1">
            <w:pPr>
              <w:jc w:val="center"/>
              <w:rPr>
                <w:rFonts w:ascii="Times New Roman" w:hAnsi="Times New Roman" w:cs="Times New Roman"/>
                <w:sz w:val="24"/>
                <w:szCs w:val="24"/>
              </w:rPr>
            </w:pPr>
            <w:r>
              <w:rPr>
                <w:rFonts w:ascii="Times New Roman" w:hAnsi="Times New Roman" w:cs="Times New Roman"/>
                <w:sz w:val="24"/>
                <w:szCs w:val="24"/>
              </w:rPr>
              <w:t>(51.7)</w:t>
            </w:r>
          </w:p>
        </w:tc>
        <w:tc>
          <w:tcPr>
            <w:tcW w:w="773" w:type="pct"/>
          </w:tcPr>
          <w:p w:rsidR="00985DE1" w:rsidRDefault="00E60726" w:rsidP="00985DE1">
            <w:pPr>
              <w:jc w:val="center"/>
              <w:rPr>
                <w:rFonts w:ascii="Times New Roman" w:hAnsi="Times New Roman" w:cs="Times New Roman"/>
                <w:sz w:val="24"/>
                <w:szCs w:val="24"/>
              </w:rPr>
            </w:pPr>
            <w:r>
              <w:rPr>
                <w:rFonts w:ascii="Times New Roman" w:hAnsi="Times New Roman" w:cs="Times New Roman"/>
                <w:sz w:val="24"/>
                <w:szCs w:val="24"/>
              </w:rPr>
              <w:t>(8.5)</w:t>
            </w:r>
          </w:p>
        </w:tc>
        <w:tc>
          <w:tcPr>
            <w:tcW w:w="839" w:type="pct"/>
          </w:tcPr>
          <w:p w:rsidR="00985DE1" w:rsidRDefault="00E60726" w:rsidP="00985DE1">
            <w:pPr>
              <w:jc w:val="center"/>
              <w:rPr>
                <w:rFonts w:ascii="Times New Roman" w:hAnsi="Times New Roman" w:cs="Times New Roman"/>
                <w:sz w:val="24"/>
                <w:szCs w:val="24"/>
              </w:rPr>
            </w:pPr>
            <w:r>
              <w:rPr>
                <w:rFonts w:ascii="Times New Roman" w:hAnsi="Times New Roman" w:cs="Times New Roman"/>
                <w:sz w:val="24"/>
                <w:szCs w:val="24"/>
              </w:rPr>
              <w:t>(39.8)</w:t>
            </w:r>
          </w:p>
        </w:tc>
      </w:tr>
      <w:tr w:rsidR="00985DE1" w:rsidTr="00EC5F61">
        <w:tc>
          <w:tcPr>
            <w:tcW w:w="1532" w:type="pct"/>
          </w:tcPr>
          <w:p w:rsidR="00985DE1" w:rsidRPr="00D5683E" w:rsidRDefault="00985DE1" w:rsidP="009749BC">
            <w:pPr>
              <w:jc w:val="center"/>
              <w:rPr>
                <w:rFonts w:ascii="Times New Roman" w:hAnsi="Times New Roman" w:cs="Times New Roman"/>
              </w:rPr>
            </w:pPr>
            <w:r w:rsidRPr="00D5683E">
              <w:rPr>
                <w:rFonts w:ascii="Times New Roman" w:hAnsi="Times New Roman" w:cs="Times New Roman"/>
              </w:rPr>
              <w:t>2007</w:t>
            </w:r>
          </w:p>
        </w:tc>
        <w:tc>
          <w:tcPr>
            <w:tcW w:w="363" w:type="pct"/>
          </w:tcPr>
          <w:p w:rsidR="00985DE1" w:rsidRDefault="00985DE1" w:rsidP="00985DE1">
            <w:pPr>
              <w:jc w:val="center"/>
              <w:rPr>
                <w:rFonts w:ascii="Times New Roman" w:hAnsi="Times New Roman" w:cs="Times New Roman"/>
                <w:sz w:val="24"/>
                <w:szCs w:val="24"/>
              </w:rPr>
            </w:pPr>
            <w:r>
              <w:rPr>
                <w:rFonts w:ascii="Times New Roman" w:hAnsi="Times New Roman" w:cs="Times New Roman"/>
                <w:sz w:val="24"/>
                <w:szCs w:val="24"/>
              </w:rPr>
              <w:t>n</w:t>
            </w:r>
          </w:p>
        </w:tc>
        <w:tc>
          <w:tcPr>
            <w:tcW w:w="694" w:type="pct"/>
          </w:tcPr>
          <w:p w:rsidR="00985DE1" w:rsidRDefault="00985DE1" w:rsidP="00985DE1">
            <w:pPr>
              <w:jc w:val="center"/>
              <w:rPr>
                <w:rFonts w:ascii="Times New Roman" w:hAnsi="Times New Roman" w:cs="Times New Roman"/>
                <w:sz w:val="24"/>
                <w:szCs w:val="24"/>
              </w:rPr>
            </w:pPr>
            <w:r>
              <w:rPr>
                <w:rFonts w:ascii="Times New Roman" w:hAnsi="Times New Roman" w:cs="Times New Roman"/>
                <w:sz w:val="24"/>
                <w:szCs w:val="24"/>
              </w:rPr>
              <w:t>83</w:t>
            </w:r>
          </w:p>
        </w:tc>
        <w:tc>
          <w:tcPr>
            <w:tcW w:w="798" w:type="pct"/>
          </w:tcPr>
          <w:p w:rsidR="00985DE1" w:rsidRDefault="00985DE1" w:rsidP="002537D5">
            <w:pPr>
              <w:jc w:val="center"/>
              <w:rPr>
                <w:rFonts w:ascii="Times New Roman" w:hAnsi="Times New Roman" w:cs="Times New Roman"/>
                <w:sz w:val="24"/>
                <w:szCs w:val="24"/>
              </w:rPr>
            </w:pPr>
            <w:r>
              <w:rPr>
                <w:rFonts w:ascii="Times New Roman" w:hAnsi="Times New Roman" w:cs="Times New Roman"/>
                <w:sz w:val="24"/>
                <w:szCs w:val="24"/>
              </w:rPr>
              <w:t xml:space="preserve">30 </w:t>
            </w:r>
          </w:p>
        </w:tc>
        <w:tc>
          <w:tcPr>
            <w:tcW w:w="773" w:type="pct"/>
          </w:tcPr>
          <w:p w:rsidR="00985DE1" w:rsidRDefault="00985DE1" w:rsidP="002537D5">
            <w:pPr>
              <w:jc w:val="center"/>
              <w:rPr>
                <w:rFonts w:ascii="Times New Roman" w:hAnsi="Times New Roman" w:cs="Times New Roman"/>
                <w:sz w:val="24"/>
                <w:szCs w:val="24"/>
              </w:rPr>
            </w:pPr>
            <w:r>
              <w:rPr>
                <w:rFonts w:ascii="Times New Roman" w:hAnsi="Times New Roman" w:cs="Times New Roman"/>
                <w:sz w:val="24"/>
                <w:szCs w:val="24"/>
              </w:rPr>
              <w:t xml:space="preserve">6 </w:t>
            </w:r>
          </w:p>
        </w:tc>
        <w:tc>
          <w:tcPr>
            <w:tcW w:w="839" w:type="pct"/>
          </w:tcPr>
          <w:p w:rsidR="00985DE1" w:rsidRDefault="00985DE1" w:rsidP="002537D5">
            <w:pPr>
              <w:jc w:val="center"/>
              <w:rPr>
                <w:rFonts w:ascii="Times New Roman" w:hAnsi="Times New Roman" w:cs="Times New Roman"/>
                <w:sz w:val="24"/>
                <w:szCs w:val="24"/>
              </w:rPr>
            </w:pPr>
            <w:r>
              <w:rPr>
                <w:rFonts w:ascii="Times New Roman" w:hAnsi="Times New Roman" w:cs="Times New Roman"/>
                <w:sz w:val="24"/>
                <w:szCs w:val="24"/>
              </w:rPr>
              <w:t xml:space="preserve">47 </w:t>
            </w:r>
          </w:p>
        </w:tc>
      </w:tr>
      <w:tr w:rsidR="00985DE1" w:rsidTr="00EC5F61">
        <w:tc>
          <w:tcPr>
            <w:tcW w:w="1532" w:type="pct"/>
          </w:tcPr>
          <w:p w:rsidR="00985DE1" w:rsidRPr="00D5683E" w:rsidRDefault="00985DE1" w:rsidP="009749BC">
            <w:pPr>
              <w:jc w:val="center"/>
              <w:rPr>
                <w:rFonts w:ascii="Times New Roman" w:hAnsi="Times New Roman" w:cs="Times New Roman"/>
              </w:rPr>
            </w:pPr>
          </w:p>
        </w:tc>
        <w:tc>
          <w:tcPr>
            <w:tcW w:w="363" w:type="pct"/>
          </w:tcPr>
          <w:p w:rsidR="00985DE1" w:rsidRDefault="00985DE1" w:rsidP="00985DE1">
            <w:pPr>
              <w:jc w:val="center"/>
              <w:rPr>
                <w:rFonts w:ascii="Times New Roman" w:hAnsi="Times New Roman" w:cs="Times New Roman"/>
                <w:sz w:val="24"/>
                <w:szCs w:val="24"/>
              </w:rPr>
            </w:pPr>
            <w:r>
              <w:rPr>
                <w:rFonts w:ascii="Times New Roman" w:hAnsi="Times New Roman" w:cs="Times New Roman"/>
                <w:sz w:val="24"/>
                <w:szCs w:val="24"/>
              </w:rPr>
              <w:t>%</w:t>
            </w:r>
          </w:p>
        </w:tc>
        <w:tc>
          <w:tcPr>
            <w:tcW w:w="694" w:type="pct"/>
          </w:tcPr>
          <w:p w:rsidR="00985DE1" w:rsidRDefault="0092598F" w:rsidP="00985DE1">
            <w:pPr>
              <w:jc w:val="center"/>
              <w:rPr>
                <w:rFonts w:ascii="Times New Roman" w:hAnsi="Times New Roman" w:cs="Times New Roman"/>
                <w:sz w:val="24"/>
                <w:szCs w:val="24"/>
              </w:rPr>
            </w:pPr>
            <w:r>
              <w:rPr>
                <w:rFonts w:ascii="Times New Roman" w:hAnsi="Times New Roman" w:cs="Times New Roman"/>
                <w:sz w:val="24"/>
                <w:szCs w:val="24"/>
              </w:rPr>
              <w:t>(100)</w:t>
            </w:r>
          </w:p>
        </w:tc>
        <w:tc>
          <w:tcPr>
            <w:tcW w:w="798" w:type="pct"/>
          </w:tcPr>
          <w:p w:rsidR="00985DE1" w:rsidRDefault="002537D5" w:rsidP="00985DE1">
            <w:pPr>
              <w:jc w:val="center"/>
              <w:rPr>
                <w:rFonts w:ascii="Times New Roman" w:hAnsi="Times New Roman" w:cs="Times New Roman"/>
                <w:sz w:val="24"/>
                <w:szCs w:val="24"/>
              </w:rPr>
            </w:pPr>
            <w:r>
              <w:rPr>
                <w:rFonts w:ascii="Times New Roman" w:hAnsi="Times New Roman" w:cs="Times New Roman"/>
                <w:sz w:val="24"/>
                <w:szCs w:val="24"/>
              </w:rPr>
              <w:t>(36.1)</w:t>
            </w:r>
          </w:p>
        </w:tc>
        <w:tc>
          <w:tcPr>
            <w:tcW w:w="773" w:type="pct"/>
          </w:tcPr>
          <w:p w:rsidR="00985DE1" w:rsidRDefault="002537D5" w:rsidP="00985DE1">
            <w:pPr>
              <w:jc w:val="center"/>
              <w:rPr>
                <w:rFonts w:ascii="Times New Roman" w:hAnsi="Times New Roman" w:cs="Times New Roman"/>
                <w:sz w:val="24"/>
                <w:szCs w:val="24"/>
              </w:rPr>
            </w:pPr>
            <w:r>
              <w:rPr>
                <w:rFonts w:ascii="Times New Roman" w:hAnsi="Times New Roman" w:cs="Times New Roman"/>
                <w:sz w:val="24"/>
                <w:szCs w:val="24"/>
              </w:rPr>
              <w:t>(7.2)</w:t>
            </w:r>
          </w:p>
        </w:tc>
        <w:tc>
          <w:tcPr>
            <w:tcW w:w="839" w:type="pct"/>
          </w:tcPr>
          <w:p w:rsidR="00985DE1" w:rsidRDefault="002537D5" w:rsidP="00985DE1">
            <w:pPr>
              <w:jc w:val="center"/>
              <w:rPr>
                <w:rFonts w:ascii="Times New Roman" w:hAnsi="Times New Roman" w:cs="Times New Roman"/>
                <w:sz w:val="24"/>
                <w:szCs w:val="24"/>
              </w:rPr>
            </w:pPr>
            <w:r>
              <w:rPr>
                <w:rFonts w:ascii="Times New Roman" w:hAnsi="Times New Roman" w:cs="Times New Roman"/>
                <w:sz w:val="24"/>
                <w:szCs w:val="24"/>
              </w:rPr>
              <w:t>(56.6)</w:t>
            </w:r>
          </w:p>
        </w:tc>
      </w:tr>
      <w:tr w:rsidR="00985DE1" w:rsidTr="00EC5F61">
        <w:tc>
          <w:tcPr>
            <w:tcW w:w="1532" w:type="pct"/>
          </w:tcPr>
          <w:p w:rsidR="00985DE1" w:rsidRPr="00D5683E" w:rsidRDefault="00985DE1" w:rsidP="009749BC">
            <w:pPr>
              <w:jc w:val="center"/>
              <w:rPr>
                <w:rFonts w:ascii="Times New Roman" w:hAnsi="Times New Roman" w:cs="Times New Roman"/>
              </w:rPr>
            </w:pPr>
            <w:r w:rsidRPr="00D5683E">
              <w:rPr>
                <w:rFonts w:ascii="Times New Roman" w:hAnsi="Times New Roman" w:cs="Times New Roman"/>
              </w:rPr>
              <w:t>2008</w:t>
            </w:r>
          </w:p>
        </w:tc>
        <w:tc>
          <w:tcPr>
            <w:tcW w:w="363" w:type="pct"/>
          </w:tcPr>
          <w:p w:rsidR="00985DE1" w:rsidRDefault="00985DE1" w:rsidP="00985DE1">
            <w:pPr>
              <w:jc w:val="center"/>
              <w:rPr>
                <w:rFonts w:ascii="Times New Roman" w:hAnsi="Times New Roman" w:cs="Times New Roman"/>
                <w:sz w:val="24"/>
                <w:szCs w:val="24"/>
              </w:rPr>
            </w:pPr>
            <w:r>
              <w:rPr>
                <w:rFonts w:ascii="Times New Roman" w:hAnsi="Times New Roman" w:cs="Times New Roman"/>
                <w:sz w:val="24"/>
                <w:szCs w:val="24"/>
              </w:rPr>
              <w:t>n</w:t>
            </w:r>
          </w:p>
        </w:tc>
        <w:tc>
          <w:tcPr>
            <w:tcW w:w="694" w:type="pct"/>
          </w:tcPr>
          <w:p w:rsidR="00985DE1" w:rsidRDefault="00985DE1" w:rsidP="00985DE1">
            <w:pPr>
              <w:jc w:val="center"/>
              <w:rPr>
                <w:rFonts w:ascii="Times New Roman" w:hAnsi="Times New Roman" w:cs="Times New Roman"/>
                <w:sz w:val="24"/>
                <w:szCs w:val="24"/>
              </w:rPr>
            </w:pPr>
            <w:r>
              <w:rPr>
                <w:rFonts w:ascii="Times New Roman" w:hAnsi="Times New Roman" w:cs="Times New Roman"/>
                <w:sz w:val="24"/>
                <w:szCs w:val="24"/>
              </w:rPr>
              <w:t>158</w:t>
            </w:r>
          </w:p>
        </w:tc>
        <w:tc>
          <w:tcPr>
            <w:tcW w:w="798" w:type="pct"/>
          </w:tcPr>
          <w:p w:rsidR="00985DE1" w:rsidRDefault="00985DE1" w:rsidP="002537D5">
            <w:pPr>
              <w:jc w:val="center"/>
              <w:rPr>
                <w:rFonts w:ascii="Times New Roman" w:hAnsi="Times New Roman" w:cs="Times New Roman"/>
                <w:sz w:val="24"/>
                <w:szCs w:val="24"/>
              </w:rPr>
            </w:pPr>
            <w:r>
              <w:rPr>
                <w:rFonts w:ascii="Times New Roman" w:hAnsi="Times New Roman" w:cs="Times New Roman"/>
                <w:sz w:val="24"/>
                <w:szCs w:val="24"/>
              </w:rPr>
              <w:t xml:space="preserve">42 </w:t>
            </w:r>
          </w:p>
        </w:tc>
        <w:tc>
          <w:tcPr>
            <w:tcW w:w="773" w:type="pct"/>
          </w:tcPr>
          <w:p w:rsidR="00985DE1" w:rsidRDefault="00985DE1" w:rsidP="002537D5">
            <w:pPr>
              <w:jc w:val="center"/>
              <w:rPr>
                <w:rFonts w:ascii="Times New Roman" w:hAnsi="Times New Roman" w:cs="Times New Roman"/>
                <w:sz w:val="24"/>
                <w:szCs w:val="24"/>
              </w:rPr>
            </w:pPr>
            <w:r>
              <w:rPr>
                <w:rFonts w:ascii="Times New Roman" w:hAnsi="Times New Roman" w:cs="Times New Roman"/>
                <w:sz w:val="24"/>
                <w:szCs w:val="24"/>
              </w:rPr>
              <w:t xml:space="preserve">19 </w:t>
            </w:r>
          </w:p>
        </w:tc>
        <w:tc>
          <w:tcPr>
            <w:tcW w:w="839" w:type="pct"/>
          </w:tcPr>
          <w:p w:rsidR="00985DE1" w:rsidRDefault="00985DE1" w:rsidP="002537D5">
            <w:pPr>
              <w:jc w:val="center"/>
              <w:rPr>
                <w:rFonts w:ascii="Times New Roman" w:hAnsi="Times New Roman" w:cs="Times New Roman"/>
                <w:sz w:val="24"/>
                <w:szCs w:val="24"/>
              </w:rPr>
            </w:pPr>
            <w:r>
              <w:rPr>
                <w:rFonts w:ascii="Times New Roman" w:hAnsi="Times New Roman" w:cs="Times New Roman"/>
                <w:sz w:val="24"/>
                <w:szCs w:val="24"/>
              </w:rPr>
              <w:t xml:space="preserve">97 </w:t>
            </w:r>
          </w:p>
        </w:tc>
      </w:tr>
      <w:tr w:rsidR="00985DE1" w:rsidTr="00EC5F61">
        <w:tc>
          <w:tcPr>
            <w:tcW w:w="1532" w:type="pct"/>
          </w:tcPr>
          <w:p w:rsidR="00985DE1" w:rsidRPr="00D5683E" w:rsidRDefault="00985DE1" w:rsidP="009749BC">
            <w:pPr>
              <w:jc w:val="center"/>
              <w:rPr>
                <w:rFonts w:ascii="Times New Roman" w:hAnsi="Times New Roman" w:cs="Times New Roman"/>
              </w:rPr>
            </w:pPr>
          </w:p>
        </w:tc>
        <w:tc>
          <w:tcPr>
            <w:tcW w:w="363" w:type="pct"/>
          </w:tcPr>
          <w:p w:rsidR="00985DE1" w:rsidRDefault="00E60726" w:rsidP="00985DE1">
            <w:pPr>
              <w:jc w:val="center"/>
              <w:rPr>
                <w:rFonts w:ascii="Times New Roman" w:hAnsi="Times New Roman" w:cs="Times New Roman"/>
                <w:sz w:val="24"/>
                <w:szCs w:val="24"/>
              </w:rPr>
            </w:pPr>
            <w:r>
              <w:rPr>
                <w:rFonts w:ascii="Times New Roman" w:hAnsi="Times New Roman" w:cs="Times New Roman"/>
                <w:sz w:val="24"/>
                <w:szCs w:val="24"/>
              </w:rPr>
              <w:t>(%)</w:t>
            </w:r>
          </w:p>
        </w:tc>
        <w:tc>
          <w:tcPr>
            <w:tcW w:w="694" w:type="pct"/>
          </w:tcPr>
          <w:p w:rsidR="00985DE1" w:rsidRDefault="0092598F" w:rsidP="00985DE1">
            <w:pPr>
              <w:jc w:val="center"/>
              <w:rPr>
                <w:rFonts w:ascii="Times New Roman" w:hAnsi="Times New Roman" w:cs="Times New Roman"/>
                <w:sz w:val="24"/>
                <w:szCs w:val="24"/>
              </w:rPr>
            </w:pPr>
            <w:r>
              <w:rPr>
                <w:rFonts w:ascii="Times New Roman" w:hAnsi="Times New Roman" w:cs="Times New Roman"/>
                <w:sz w:val="24"/>
                <w:szCs w:val="24"/>
              </w:rPr>
              <w:t>(100)</w:t>
            </w:r>
          </w:p>
        </w:tc>
        <w:tc>
          <w:tcPr>
            <w:tcW w:w="798" w:type="pct"/>
          </w:tcPr>
          <w:p w:rsidR="00985DE1" w:rsidRDefault="002537D5" w:rsidP="00985DE1">
            <w:pPr>
              <w:jc w:val="center"/>
              <w:rPr>
                <w:rFonts w:ascii="Times New Roman" w:hAnsi="Times New Roman" w:cs="Times New Roman"/>
                <w:sz w:val="24"/>
                <w:szCs w:val="24"/>
              </w:rPr>
            </w:pPr>
            <w:r>
              <w:rPr>
                <w:rFonts w:ascii="Times New Roman" w:hAnsi="Times New Roman" w:cs="Times New Roman"/>
                <w:sz w:val="24"/>
                <w:szCs w:val="24"/>
              </w:rPr>
              <w:t>(26.6)</w:t>
            </w:r>
          </w:p>
        </w:tc>
        <w:tc>
          <w:tcPr>
            <w:tcW w:w="773" w:type="pct"/>
          </w:tcPr>
          <w:p w:rsidR="00985DE1" w:rsidRDefault="002537D5" w:rsidP="00985DE1">
            <w:pPr>
              <w:jc w:val="center"/>
              <w:rPr>
                <w:rFonts w:ascii="Times New Roman" w:hAnsi="Times New Roman" w:cs="Times New Roman"/>
                <w:sz w:val="24"/>
                <w:szCs w:val="24"/>
              </w:rPr>
            </w:pPr>
            <w:r>
              <w:rPr>
                <w:rFonts w:ascii="Times New Roman" w:hAnsi="Times New Roman" w:cs="Times New Roman"/>
                <w:sz w:val="24"/>
                <w:szCs w:val="24"/>
              </w:rPr>
              <w:t>(12.0)</w:t>
            </w:r>
          </w:p>
        </w:tc>
        <w:tc>
          <w:tcPr>
            <w:tcW w:w="839" w:type="pct"/>
          </w:tcPr>
          <w:p w:rsidR="00985DE1" w:rsidRDefault="002537D5" w:rsidP="00985DE1">
            <w:pPr>
              <w:jc w:val="center"/>
              <w:rPr>
                <w:rFonts w:ascii="Times New Roman" w:hAnsi="Times New Roman" w:cs="Times New Roman"/>
                <w:sz w:val="24"/>
                <w:szCs w:val="24"/>
              </w:rPr>
            </w:pPr>
            <w:r>
              <w:rPr>
                <w:rFonts w:ascii="Times New Roman" w:hAnsi="Times New Roman" w:cs="Times New Roman"/>
                <w:sz w:val="24"/>
                <w:szCs w:val="24"/>
              </w:rPr>
              <w:t>(61.4)</w:t>
            </w:r>
          </w:p>
        </w:tc>
      </w:tr>
      <w:tr w:rsidR="00985DE1" w:rsidTr="00EC5F61">
        <w:tc>
          <w:tcPr>
            <w:tcW w:w="1532" w:type="pct"/>
          </w:tcPr>
          <w:p w:rsidR="00985DE1" w:rsidRPr="00D5683E" w:rsidRDefault="00985DE1" w:rsidP="009749BC">
            <w:pPr>
              <w:jc w:val="center"/>
              <w:rPr>
                <w:rFonts w:ascii="Times New Roman" w:hAnsi="Times New Roman" w:cs="Times New Roman"/>
              </w:rPr>
            </w:pPr>
            <w:r w:rsidRPr="00D5683E">
              <w:rPr>
                <w:rFonts w:ascii="Times New Roman" w:hAnsi="Times New Roman" w:cs="Times New Roman"/>
              </w:rPr>
              <w:t>2009</w:t>
            </w:r>
          </w:p>
        </w:tc>
        <w:tc>
          <w:tcPr>
            <w:tcW w:w="363" w:type="pct"/>
          </w:tcPr>
          <w:p w:rsidR="00985DE1" w:rsidRDefault="00985DE1" w:rsidP="00985DE1">
            <w:pPr>
              <w:jc w:val="center"/>
              <w:rPr>
                <w:rFonts w:ascii="Times New Roman" w:hAnsi="Times New Roman" w:cs="Times New Roman"/>
                <w:sz w:val="24"/>
                <w:szCs w:val="24"/>
              </w:rPr>
            </w:pPr>
            <w:r>
              <w:rPr>
                <w:rFonts w:ascii="Times New Roman" w:hAnsi="Times New Roman" w:cs="Times New Roman"/>
                <w:sz w:val="24"/>
                <w:szCs w:val="24"/>
              </w:rPr>
              <w:t>n</w:t>
            </w:r>
          </w:p>
        </w:tc>
        <w:tc>
          <w:tcPr>
            <w:tcW w:w="694" w:type="pct"/>
          </w:tcPr>
          <w:p w:rsidR="00985DE1" w:rsidRDefault="00985DE1" w:rsidP="00985DE1">
            <w:pPr>
              <w:jc w:val="center"/>
              <w:rPr>
                <w:rFonts w:ascii="Times New Roman" w:hAnsi="Times New Roman" w:cs="Times New Roman"/>
                <w:sz w:val="24"/>
                <w:szCs w:val="24"/>
              </w:rPr>
            </w:pPr>
            <w:r>
              <w:rPr>
                <w:rFonts w:ascii="Times New Roman" w:hAnsi="Times New Roman" w:cs="Times New Roman"/>
                <w:sz w:val="24"/>
                <w:szCs w:val="24"/>
              </w:rPr>
              <w:t>135</w:t>
            </w:r>
          </w:p>
        </w:tc>
        <w:tc>
          <w:tcPr>
            <w:tcW w:w="798" w:type="pct"/>
          </w:tcPr>
          <w:p w:rsidR="00985DE1" w:rsidRDefault="00474B22" w:rsidP="00985DE1">
            <w:pPr>
              <w:jc w:val="center"/>
              <w:rPr>
                <w:rFonts w:ascii="Times New Roman" w:hAnsi="Times New Roman" w:cs="Times New Roman"/>
                <w:sz w:val="24"/>
                <w:szCs w:val="24"/>
              </w:rPr>
            </w:pPr>
            <w:r>
              <w:rPr>
                <w:rFonts w:ascii="Times New Roman" w:hAnsi="Times New Roman" w:cs="Times New Roman"/>
                <w:sz w:val="24"/>
                <w:szCs w:val="24"/>
              </w:rPr>
              <w:t>n</w:t>
            </w:r>
            <w:r w:rsidR="00102D35">
              <w:rPr>
                <w:rFonts w:ascii="Times New Roman" w:hAnsi="Times New Roman" w:cs="Times New Roman"/>
                <w:sz w:val="24"/>
                <w:szCs w:val="24"/>
              </w:rPr>
              <w:t>a</w:t>
            </w:r>
          </w:p>
        </w:tc>
        <w:tc>
          <w:tcPr>
            <w:tcW w:w="773" w:type="pct"/>
          </w:tcPr>
          <w:p w:rsidR="00985DE1" w:rsidRDefault="00985DE1" w:rsidP="002537D5">
            <w:pPr>
              <w:jc w:val="center"/>
              <w:rPr>
                <w:rFonts w:ascii="Times New Roman" w:hAnsi="Times New Roman" w:cs="Times New Roman"/>
                <w:sz w:val="24"/>
                <w:szCs w:val="24"/>
              </w:rPr>
            </w:pPr>
            <w:r>
              <w:rPr>
                <w:rFonts w:ascii="Times New Roman" w:hAnsi="Times New Roman" w:cs="Times New Roman"/>
                <w:sz w:val="24"/>
                <w:szCs w:val="24"/>
              </w:rPr>
              <w:t xml:space="preserve">30 </w:t>
            </w:r>
          </w:p>
        </w:tc>
        <w:tc>
          <w:tcPr>
            <w:tcW w:w="839" w:type="pct"/>
          </w:tcPr>
          <w:p w:rsidR="00985DE1" w:rsidRDefault="00985DE1" w:rsidP="002537D5">
            <w:pPr>
              <w:jc w:val="center"/>
              <w:rPr>
                <w:rFonts w:ascii="Times New Roman" w:hAnsi="Times New Roman" w:cs="Times New Roman"/>
                <w:sz w:val="24"/>
                <w:szCs w:val="24"/>
              </w:rPr>
            </w:pPr>
            <w:r>
              <w:rPr>
                <w:rFonts w:ascii="Times New Roman" w:hAnsi="Times New Roman" w:cs="Times New Roman"/>
                <w:sz w:val="24"/>
                <w:szCs w:val="24"/>
              </w:rPr>
              <w:t xml:space="preserve">105 </w:t>
            </w:r>
          </w:p>
        </w:tc>
      </w:tr>
      <w:tr w:rsidR="00985DE1" w:rsidTr="00EC5F61">
        <w:tc>
          <w:tcPr>
            <w:tcW w:w="1532" w:type="pct"/>
          </w:tcPr>
          <w:p w:rsidR="00985DE1" w:rsidRPr="00D5683E" w:rsidRDefault="00985DE1" w:rsidP="009749BC">
            <w:pPr>
              <w:jc w:val="center"/>
              <w:rPr>
                <w:rFonts w:ascii="Times New Roman" w:hAnsi="Times New Roman" w:cs="Times New Roman"/>
              </w:rPr>
            </w:pPr>
          </w:p>
        </w:tc>
        <w:tc>
          <w:tcPr>
            <w:tcW w:w="363" w:type="pct"/>
          </w:tcPr>
          <w:p w:rsidR="00985DE1" w:rsidRDefault="00E60726" w:rsidP="00985DE1">
            <w:pPr>
              <w:jc w:val="center"/>
              <w:rPr>
                <w:rFonts w:ascii="Times New Roman" w:hAnsi="Times New Roman" w:cs="Times New Roman"/>
                <w:sz w:val="24"/>
                <w:szCs w:val="24"/>
              </w:rPr>
            </w:pPr>
            <w:r>
              <w:rPr>
                <w:rFonts w:ascii="Times New Roman" w:hAnsi="Times New Roman" w:cs="Times New Roman"/>
                <w:sz w:val="24"/>
                <w:szCs w:val="24"/>
              </w:rPr>
              <w:t>(%)</w:t>
            </w:r>
          </w:p>
        </w:tc>
        <w:tc>
          <w:tcPr>
            <w:tcW w:w="694" w:type="pct"/>
          </w:tcPr>
          <w:p w:rsidR="00985DE1" w:rsidRDefault="0092598F" w:rsidP="00985DE1">
            <w:pPr>
              <w:jc w:val="center"/>
              <w:rPr>
                <w:rFonts w:ascii="Times New Roman" w:hAnsi="Times New Roman" w:cs="Times New Roman"/>
                <w:sz w:val="24"/>
                <w:szCs w:val="24"/>
              </w:rPr>
            </w:pPr>
            <w:r>
              <w:rPr>
                <w:rFonts w:ascii="Times New Roman" w:hAnsi="Times New Roman" w:cs="Times New Roman"/>
                <w:sz w:val="24"/>
                <w:szCs w:val="24"/>
              </w:rPr>
              <w:t>(100)</w:t>
            </w:r>
          </w:p>
        </w:tc>
        <w:tc>
          <w:tcPr>
            <w:tcW w:w="798" w:type="pct"/>
          </w:tcPr>
          <w:p w:rsidR="00985DE1" w:rsidRDefault="00474B22" w:rsidP="00985DE1">
            <w:pPr>
              <w:jc w:val="center"/>
              <w:rPr>
                <w:rFonts w:ascii="Times New Roman" w:hAnsi="Times New Roman" w:cs="Times New Roman"/>
                <w:sz w:val="24"/>
                <w:szCs w:val="24"/>
              </w:rPr>
            </w:pPr>
            <w:r>
              <w:rPr>
                <w:rFonts w:ascii="Times New Roman" w:hAnsi="Times New Roman" w:cs="Times New Roman"/>
                <w:sz w:val="24"/>
                <w:szCs w:val="24"/>
              </w:rPr>
              <w:t>n</w:t>
            </w:r>
            <w:r w:rsidR="00102D35">
              <w:rPr>
                <w:rFonts w:ascii="Times New Roman" w:hAnsi="Times New Roman" w:cs="Times New Roman"/>
                <w:sz w:val="24"/>
                <w:szCs w:val="24"/>
              </w:rPr>
              <w:t>a</w:t>
            </w:r>
          </w:p>
        </w:tc>
        <w:tc>
          <w:tcPr>
            <w:tcW w:w="773" w:type="pct"/>
          </w:tcPr>
          <w:p w:rsidR="00985DE1" w:rsidRDefault="002537D5" w:rsidP="00985DE1">
            <w:pPr>
              <w:jc w:val="center"/>
              <w:rPr>
                <w:rFonts w:ascii="Times New Roman" w:hAnsi="Times New Roman" w:cs="Times New Roman"/>
                <w:sz w:val="24"/>
                <w:szCs w:val="24"/>
              </w:rPr>
            </w:pPr>
            <w:r>
              <w:rPr>
                <w:rFonts w:ascii="Times New Roman" w:hAnsi="Times New Roman" w:cs="Times New Roman"/>
                <w:sz w:val="24"/>
                <w:szCs w:val="24"/>
              </w:rPr>
              <w:t>(22.2)</w:t>
            </w:r>
          </w:p>
        </w:tc>
        <w:tc>
          <w:tcPr>
            <w:tcW w:w="839" w:type="pct"/>
          </w:tcPr>
          <w:p w:rsidR="00985DE1" w:rsidRDefault="002537D5" w:rsidP="00985DE1">
            <w:pPr>
              <w:jc w:val="center"/>
              <w:rPr>
                <w:rFonts w:ascii="Times New Roman" w:hAnsi="Times New Roman" w:cs="Times New Roman"/>
                <w:sz w:val="24"/>
                <w:szCs w:val="24"/>
              </w:rPr>
            </w:pPr>
            <w:r>
              <w:rPr>
                <w:rFonts w:ascii="Times New Roman" w:hAnsi="Times New Roman" w:cs="Times New Roman"/>
                <w:sz w:val="24"/>
                <w:szCs w:val="24"/>
              </w:rPr>
              <w:t>(77.8)</w:t>
            </w:r>
          </w:p>
        </w:tc>
      </w:tr>
      <w:tr w:rsidR="00985DE1" w:rsidTr="00EC5F61">
        <w:tc>
          <w:tcPr>
            <w:tcW w:w="1532" w:type="pct"/>
          </w:tcPr>
          <w:p w:rsidR="00985DE1" w:rsidRPr="00D5683E" w:rsidRDefault="00985DE1" w:rsidP="009749BC">
            <w:pPr>
              <w:jc w:val="center"/>
              <w:rPr>
                <w:rFonts w:ascii="Times New Roman" w:hAnsi="Times New Roman" w:cs="Times New Roman"/>
              </w:rPr>
            </w:pPr>
            <w:r w:rsidRPr="00D5683E">
              <w:rPr>
                <w:rFonts w:ascii="Times New Roman" w:hAnsi="Times New Roman" w:cs="Times New Roman"/>
              </w:rPr>
              <w:t>2010</w:t>
            </w:r>
          </w:p>
        </w:tc>
        <w:tc>
          <w:tcPr>
            <w:tcW w:w="363" w:type="pct"/>
          </w:tcPr>
          <w:p w:rsidR="00985DE1" w:rsidRDefault="00E60726" w:rsidP="00985DE1">
            <w:pPr>
              <w:jc w:val="center"/>
              <w:rPr>
                <w:rFonts w:ascii="Times New Roman" w:hAnsi="Times New Roman" w:cs="Times New Roman"/>
                <w:sz w:val="24"/>
                <w:szCs w:val="24"/>
              </w:rPr>
            </w:pPr>
            <w:r>
              <w:rPr>
                <w:rFonts w:ascii="Times New Roman" w:hAnsi="Times New Roman" w:cs="Times New Roman"/>
                <w:sz w:val="24"/>
                <w:szCs w:val="24"/>
              </w:rPr>
              <w:t>n</w:t>
            </w:r>
          </w:p>
        </w:tc>
        <w:tc>
          <w:tcPr>
            <w:tcW w:w="694" w:type="pct"/>
          </w:tcPr>
          <w:p w:rsidR="00985DE1" w:rsidRDefault="00E60726" w:rsidP="00A169D8">
            <w:pPr>
              <w:jc w:val="center"/>
              <w:rPr>
                <w:rFonts w:ascii="Times New Roman" w:hAnsi="Times New Roman" w:cs="Times New Roman"/>
                <w:sz w:val="24"/>
                <w:szCs w:val="24"/>
              </w:rPr>
            </w:pPr>
            <w:r>
              <w:rPr>
                <w:rFonts w:ascii="Times New Roman" w:hAnsi="Times New Roman" w:cs="Times New Roman"/>
                <w:sz w:val="24"/>
                <w:szCs w:val="24"/>
              </w:rPr>
              <w:t>184</w:t>
            </w:r>
          </w:p>
        </w:tc>
        <w:tc>
          <w:tcPr>
            <w:tcW w:w="798" w:type="pct"/>
          </w:tcPr>
          <w:p w:rsidR="00985DE1" w:rsidRDefault="00474B22" w:rsidP="00A169D8">
            <w:pPr>
              <w:jc w:val="center"/>
              <w:rPr>
                <w:rFonts w:ascii="Times New Roman" w:hAnsi="Times New Roman" w:cs="Times New Roman"/>
                <w:sz w:val="24"/>
                <w:szCs w:val="24"/>
              </w:rPr>
            </w:pPr>
            <w:r>
              <w:rPr>
                <w:rFonts w:ascii="Times New Roman" w:hAnsi="Times New Roman" w:cs="Times New Roman"/>
                <w:sz w:val="24"/>
                <w:szCs w:val="24"/>
              </w:rPr>
              <w:t>n</w:t>
            </w:r>
            <w:r w:rsidR="00102D35">
              <w:rPr>
                <w:rFonts w:ascii="Times New Roman" w:hAnsi="Times New Roman" w:cs="Times New Roman"/>
                <w:sz w:val="24"/>
                <w:szCs w:val="24"/>
              </w:rPr>
              <w:t>a</w:t>
            </w:r>
          </w:p>
        </w:tc>
        <w:tc>
          <w:tcPr>
            <w:tcW w:w="773" w:type="pct"/>
          </w:tcPr>
          <w:p w:rsidR="00985DE1" w:rsidRDefault="00102D35" w:rsidP="00A169D8">
            <w:pPr>
              <w:jc w:val="center"/>
              <w:rPr>
                <w:rFonts w:ascii="Times New Roman" w:hAnsi="Times New Roman" w:cs="Times New Roman"/>
                <w:sz w:val="24"/>
                <w:szCs w:val="24"/>
              </w:rPr>
            </w:pPr>
            <w:r>
              <w:rPr>
                <w:rFonts w:ascii="Times New Roman" w:hAnsi="Times New Roman" w:cs="Times New Roman"/>
                <w:sz w:val="24"/>
                <w:szCs w:val="24"/>
              </w:rPr>
              <w:t>na</w:t>
            </w:r>
          </w:p>
        </w:tc>
        <w:tc>
          <w:tcPr>
            <w:tcW w:w="839" w:type="pct"/>
          </w:tcPr>
          <w:p w:rsidR="00985DE1" w:rsidRDefault="00E60726" w:rsidP="00A169D8">
            <w:pPr>
              <w:jc w:val="center"/>
              <w:rPr>
                <w:rFonts w:ascii="Times New Roman" w:hAnsi="Times New Roman" w:cs="Times New Roman"/>
                <w:sz w:val="24"/>
                <w:szCs w:val="24"/>
              </w:rPr>
            </w:pPr>
            <w:r>
              <w:rPr>
                <w:rFonts w:ascii="Times New Roman" w:hAnsi="Times New Roman" w:cs="Times New Roman"/>
                <w:sz w:val="24"/>
                <w:szCs w:val="24"/>
              </w:rPr>
              <w:t>184</w:t>
            </w:r>
          </w:p>
        </w:tc>
      </w:tr>
      <w:tr w:rsidR="00102D35" w:rsidTr="00EC5F61">
        <w:tc>
          <w:tcPr>
            <w:tcW w:w="1532" w:type="pct"/>
          </w:tcPr>
          <w:p w:rsidR="00102D35" w:rsidRPr="00D5683E" w:rsidRDefault="007A34AE" w:rsidP="007A34AE">
            <w:pPr>
              <w:rPr>
                <w:rFonts w:ascii="Times New Roman" w:hAnsi="Times New Roman" w:cs="Times New Roman"/>
              </w:rPr>
            </w:pPr>
            <w:r>
              <w:rPr>
                <w:rFonts w:ascii="Times New Roman" w:hAnsi="Times New Roman" w:cs="Times New Roman"/>
              </w:rPr>
              <w:t>Total (2002-2008)</w:t>
            </w:r>
          </w:p>
        </w:tc>
        <w:tc>
          <w:tcPr>
            <w:tcW w:w="363" w:type="pct"/>
          </w:tcPr>
          <w:p w:rsidR="00102D35" w:rsidRDefault="007A34AE" w:rsidP="00985DE1">
            <w:pPr>
              <w:jc w:val="center"/>
              <w:rPr>
                <w:rFonts w:ascii="Times New Roman" w:hAnsi="Times New Roman" w:cs="Times New Roman"/>
                <w:sz w:val="24"/>
                <w:szCs w:val="24"/>
              </w:rPr>
            </w:pPr>
            <w:r>
              <w:rPr>
                <w:rFonts w:ascii="Times New Roman" w:hAnsi="Times New Roman" w:cs="Times New Roman"/>
                <w:sz w:val="24"/>
                <w:szCs w:val="24"/>
              </w:rPr>
              <w:t>n</w:t>
            </w:r>
          </w:p>
        </w:tc>
        <w:tc>
          <w:tcPr>
            <w:tcW w:w="694" w:type="pct"/>
          </w:tcPr>
          <w:p w:rsidR="00102D35" w:rsidRDefault="007A34AE" w:rsidP="00A169D8">
            <w:pPr>
              <w:jc w:val="center"/>
              <w:rPr>
                <w:rFonts w:ascii="Times New Roman" w:hAnsi="Times New Roman" w:cs="Times New Roman"/>
                <w:sz w:val="24"/>
                <w:szCs w:val="24"/>
              </w:rPr>
            </w:pPr>
            <w:r>
              <w:rPr>
                <w:rFonts w:ascii="Times New Roman" w:hAnsi="Times New Roman" w:cs="Times New Roman"/>
                <w:sz w:val="24"/>
                <w:szCs w:val="24"/>
              </w:rPr>
              <w:t>2236</w:t>
            </w:r>
          </w:p>
        </w:tc>
        <w:tc>
          <w:tcPr>
            <w:tcW w:w="798" w:type="pct"/>
          </w:tcPr>
          <w:p w:rsidR="00102D35" w:rsidRDefault="007A34AE" w:rsidP="00A169D8">
            <w:pPr>
              <w:jc w:val="center"/>
              <w:rPr>
                <w:rFonts w:ascii="Times New Roman" w:hAnsi="Times New Roman" w:cs="Times New Roman"/>
                <w:sz w:val="24"/>
                <w:szCs w:val="24"/>
              </w:rPr>
            </w:pPr>
            <w:r>
              <w:rPr>
                <w:rFonts w:ascii="Times New Roman" w:hAnsi="Times New Roman" w:cs="Times New Roman"/>
                <w:sz w:val="24"/>
                <w:szCs w:val="24"/>
              </w:rPr>
              <w:t>1203</w:t>
            </w:r>
          </w:p>
        </w:tc>
        <w:tc>
          <w:tcPr>
            <w:tcW w:w="773" w:type="pct"/>
          </w:tcPr>
          <w:p w:rsidR="00102D35" w:rsidRDefault="007A34AE" w:rsidP="00A169D8">
            <w:pPr>
              <w:jc w:val="center"/>
              <w:rPr>
                <w:rFonts w:ascii="Times New Roman" w:hAnsi="Times New Roman" w:cs="Times New Roman"/>
                <w:sz w:val="24"/>
                <w:szCs w:val="24"/>
              </w:rPr>
            </w:pPr>
            <w:r>
              <w:rPr>
                <w:rFonts w:ascii="Times New Roman" w:hAnsi="Times New Roman" w:cs="Times New Roman"/>
                <w:sz w:val="24"/>
                <w:szCs w:val="24"/>
              </w:rPr>
              <w:t>168</w:t>
            </w:r>
          </w:p>
        </w:tc>
        <w:tc>
          <w:tcPr>
            <w:tcW w:w="839" w:type="pct"/>
          </w:tcPr>
          <w:p w:rsidR="00102D35" w:rsidRDefault="007A34AE" w:rsidP="00A169D8">
            <w:pPr>
              <w:jc w:val="center"/>
              <w:rPr>
                <w:rFonts w:ascii="Times New Roman" w:hAnsi="Times New Roman" w:cs="Times New Roman"/>
                <w:sz w:val="24"/>
                <w:szCs w:val="24"/>
              </w:rPr>
            </w:pPr>
            <w:r>
              <w:rPr>
                <w:rFonts w:ascii="Times New Roman" w:hAnsi="Times New Roman" w:cs="Times New Roman"/>
                <w:sz w:val="24"/>
                <w:szCs w:val="24"/>
              </w:rPr>
              <w:t>865</w:t>
            </w:r>
          </w:p>
        </w:tc>
      </w:tr>
      <w:tr w:rsidR="00102D35" w:rsidTr="00EC5F61">
        <w:tc>
          <w:tcPr>
            <w:tcW w:w="1532" w:type="pct"/>
          </w:tcPr>
          <w:p w:rsidR="00102D35" w:rsidRPr="00D5683E" w:rsidRDefault="00102D35" w:rsidP="009749BC">
            <w:pPr>
              <w:jc w:val="center"/>
              <w:rPr>
                <w:rFonts w:ascii="Times New Roman" w:hAnsi="Times New Roman" w:cs="Times New Roman"/>
              </w:rPr>
            </w:pPr>
          </w:p>
        </w:tc>
        <w:tc>
          <w:tcPr>
            <w:tcW w:w="363" w:type="pct"/>
          </w:tcPr>
          <w:p w:rsidR="00102D35" w:rsidRDefault="007A34AE" w:rsidP="00985DE1">
            <w:pPr>
              <w:jc w:val="center"/>
              <w:rPr>
                <w:rFonts w:ascii="Times New Roman" w:hAnsi="Times New Roman" w:cs="Times New Roman"/>
                <w:sz w:val="24"/>
                <w:szCs w:val="24"/>
              </w:rPr>
            </w:pPr>
            <w:r>
              <w:rPr>
                <w:rFonts w:ascii="Times New Roman" w:hAnsi="Times New Roman" w:cs="Times New Roman"/>
                <w:sz w:val="24"/>
                <w:szCs w:val="24"/>
              </w:rPr>
              <w:t>(%)</w:t>
            </w:r>
          </w:p>
        </w:tc>
        <w:tc>
          <w:tcPr>
            <w:tcW w:w="694" w:type="pct"/>
          </w:tcPr>
          <w:p w:rsidR="00102D35" w:rsidRDefault="007A34AE" w:rsidP="00A169D8">
            <w:pPr>
              <w:jc w:val="center"/>
              <w:rPr>
                <w:rFonts w:ascii="Times New Roman" w:hAnsi="Times New Roman" w:cs="Times New Roman"/>
                <w:sz w:val="24"/>
                <w:szCs w:val="24"/>
              </w:rPr>
            </w:pPr>
            <w:r>
              <w:rPr>
                <w:rFonts w:ascii="Times New Roman" w:hAnsi="Times New Roman" w:cs="Times New Roman"/>
                <w:sz w:val="24"/>
                <w:szCs w:val="24"/>
              </w:rPr>
              <w:t>100</w:t>
            </w:r>
          </w:p>
        </w:tc>
        <w:tc>
          <w:tcPr>
            <w:tcW w:w="798" w:type="pct"/>
          </w:tcPr>
          <w:p w:rsidR="00102D35" w:rsidRDefault="007A34AE" w:rsidP="00A169D8">
            <w:pPr>
              <w:jc w:val="center"/>
              <w:rPr>
                <w:rFonts w:ascii="Times New Roman" w:hAnsi="Times New Roman" w:cs="Times New Roman"/>
                <w:sz w:val="24"/>
                <w:szCs w:val="24"/>
              </w:rPr>
            </w:pPr>
            <w:r>
              <w:rPr>
                <w:rFonts w:ascii="Times New Roman" w:hAnsi="Times New Roman" w:cs="Times New Roman"/>
                <w:sz w:val="24"/>
                <w:szCs w:val="24"/>
              </w:rPr>
              <w:t>53.8</w:t>
            </w:r>
          </w:p>
        </w:tc>
        <w:tc>
          <w:tcPr>
            <w:tcW w:w="773" w:type="pct"/>
          </w:tcPr>
          <w:p w:rsidR="00102D35" w:rsidRDefault="007A34AE" w:rsidP="00A169D8">
            <w:pPr>
              <w:jc w:val="center"/>
              <w:rPr>
                <w:rFonts w:ascii="Times New Roman" w:hAnsi="Times New Roman" w:cs="Times New Roman"/>
                <w:sz w:val="24"/>
                <w:szCs w:val="24"/>
              </w:rPr>
            </w:pPr>
            <w:r>
              <w:rPr>
                <w:rFonts w:ascii="Times New Roman" w:hAnsi="Times New Roman" w:cs="Times New Roman"/>
                <w:sz w:val="24"/>
                <w:szCs w:val="24"/>
              </w:rPr>
              <w:t>7.5</w:t>
            </w:r>
          </w:p>
        </w:tc>
        <w:tc>
          <w:tcPr>
            <w:tcW w:w="839" w:type="pct"/>
          </w:tcPr>
          <w:p w:rsidR="00102D35" w:rsidRDefault="007A34AE" w:rsidP="00A169D8">
            <w:pPr>
              <w:jc w:val="center"/>
              <w:rPr>
                <w:rFonts w:ascii="Times New Roman" w:hAnsi="Times New Roman" w:cs="Times New Roman"/>
                <w:sz w:val="24"/>
                <w:szCs w:val="24"/>
              </w:rPr>
            </w:pPr>
            <w:r>
              <w:rPr>
                <w:rFonts w:ascii="Times New Roman" w:hAnsi="Times New Roman" w:cs="Times New Roman"/>
                <w:sz w:val="24"/>
                <w:szCs w:val="24"/>
              </w:rPr>
              <w:t>38.6</w:t>
            </w:r>
          </w:p>
        </w:tc>
      </w:tr>
    </w:tbl>
    <w:p w:rsidR="002537D5" w:rsidRDefault="002537D5">
      <w:pPr>
        <w:rPr>
          <w:rFonts w:ascii="Times New Roman" w:hAnsi="Times New Roman" w:cs="Times New Roman"/>
          <w:sz w:val="24"/>
          <w:szCs w:val="24"/>
        </w:rPr>
      </w:pPr>
    </w:p>
    <w:p w:rsidR="00985DE1" w:rsidRDefault="003B0E56" w:rsidP="00102D35">
      <w:pPr>
        <w:spacing w:line="480" w:lineRule="auto"/>
        <w:rPr>
          <w:rFonts w:ascii="Times New Roman" w:hAnsi="Times New Roman" w:cs="Times New Roman"/>
          <w:sz w:val="24"/>
          <w:szCs w:val="24"/>
        </w:rPr>
        <w:sectPr w:rsidR="00985DE1" w:rsidSect="007B07FF">
          <w:pgSz w:w="12240" w:h="15840"/>
          <w:pgMar w:top="1440" w:right="1440" w:bottom="1440" w:left="1440" w:header="720" w:footer="720" w:gutter="0"/>
          <w:cols w:space="720"/>
          <w:docGrid w:linePitch="360"/>
        </w:sectPr>
      </w:pPr>
      <w:r w:rsidRPr="002537D5">
        <w:rPr>
          <w:rFonts w:ascii="Times New Roman" w:hAnsi="Times New Roman" w:cs="Times New Roman"/>
          <w:i/>
          <w:sz w:val="24"/>
          <w:szCs w:val="24"/>
          <w:u w:val="single"/>
        </w:rPr>
        <w:t>Note</w:t>
      </w:r>
      <w:r>
        <w:rPr>
          <w:rFonts w:ascii="Times New Roman" w:hAnsi="Times New Roman" w:cs="Times New Roman"/>
          <w:sz w:val="24"/>
          <w:szCs w:val="24"/>
        </w:rPr>
        <w:t xml:space="preserve">: </w:t>
      </w:r>
      <w:proofErr w:type="gramStart"/>
      <w:r w:rsidR="00102D35">
        <w:rPr>
          <w:rFonts w:ascii="Times New Roman" w:hAnsi="Times New Roman" w:cs="Times New Roman"/>
          <w:sz w:val="24"/>
          <w:szCs w:val="24"/>
        </w:rPr>
        <w:t>na</w:t>
      </w:r>
      <w:proofErr w:type="gramEnd"/>
      <w:r w:rsidR="00EF47B7">
        <w:rPr>
          <w:rFonts w:ascii="Times New Roman" w:hAnsi="Times New Roman" w:cs="Times New Roman"/>
          <w:sz w:val="24"/>
          <w:szCs w:val="24"/>
        </w:rPr>
        <w:t xml:space="preserve"> </w:t>
      </w:r>
      <w:r w:rsidR="00102D35">
        <w:rPr>
          <w:rFonts w:ascii="Times New Roman" w:hAnsi="Times New Roman" w:cs="Times New Roman"/>
          <w:sz w:val="24"/>
          <w:szCs w:val="24"/>
        </w:rPr>
        <w:t>=</w:t>
      </w:r>
      <w:r w:rsidR="00EF47B7">
        <w:rPr>
          <w:rFonts w:ascii="Times New Roman" w:hAnsi="Times New Roman" w:cs="Times New Roman"/>
          <w:sz w:val="24"/>
          <w:szCs w:val="24"/>
        </w:rPr>
        <w:t xml:space="preserve"> </w:t>
      </w:r>
      <w:r w:rsidR="00102D35">
        <w:rPr>
          <w:rFonts w:ascii="Times New Roman" w:hAnsi="Times New Roman" w:cs="Times New Roman"/>
          <w:sz w:val="24"/>
          <w:szCs w:val="24"/>
        </w:rPr>
        <w:t>not applicable</w:t>
      </w:r>
      <w:r>
        <w:rPr>
          <w:rFonts w:ascii="Times New Roman" w:hAnsi="Times New Roman" w:cs="Times New Roman"/>
          <w:sz w:val="24"/>
          <w:szCs w:val="24"/>
        </w:rPr>
        <w:t>.</w:t>
      </w:r>
      <w:r w:rsidR="002537D5">
        <w:rPr>
          <w:rFonts w:ascii="Times New Roman" w:hAnsi="Times New Roman" w:cs="Times New Roman"/>
          <w:sz w:val="24"/>
          <w:szCs w:val="24"/>
        </w:rPr>
        <w:t xml:space="preserve"> Temporary attriter</w:t>
      </w:r>
      <w:r w:rsidR="00C42FB2">
        <w:rPr>
          <w:rFonts w:ascii="Times New Roman" w:hAnsi="Times New Roman" w:cs="Times New Roman"/>
          <w:sz w:val="24"/>
          <w:szCs w:val="24"/>
        </w:rPr>
        <w:t>s we</w:t>
      </w:r>
      <w:r w:rsidR="00825FB8">
        <w:rPr>
          <w:rFonts w:ascii="Times New Roman" w:hAnsi="Times New Roman" w:cs="Times New Roman"/>
          <w:sz w:val="24"/>
          <w:szCs w:val="24"/>
        </w:rPr>
        <w:t>re people</w:t>
      </w:r>
      <w:r w:rsidR="00474B22">
        <w:rPr>
          <w:rFonts w:ascii="Times New Roman" w:hAnsi="Times New Roman" w:cs="Times New Roman"/>
          <w:sz w:val="24"/>
          <w:szCs w:val="24"/>
        </w:rPr>
        <w:t xml:space="preserve"> who left</w:t>
      </w:r>
      <w:r w:rsidR="002537D5">
        <w:rPr>
          <w:rFonts w:ascii="Times New Roman" w:hAnsi="Times New Roman" w:cs="Times New Roman"/>
          <w:sz w:val="24"/>
          <w:szCs w:val="24"/>
        </w:rPr>
        <w:t xml:space="preserve"> the</w:t>
      </w:r>
      <w:r w:rsidR="00C57E95">
        <w:rPr>
          <w:rFonts w:ascii="Times New Roman" w:hAnsi="Times New Roman" w:cs="Times New Roman"/>
          <w:sz w:val="24"/>
          <w:szCs w:val="24"/>
        </w:rPr>
        <w:t xml:space="preserve"> panel but return</w:t>
      </w:r>
      <w:r w:rsidR="00474B22">
        <w:rPr>
          <w:rFonts w:ascii="Times New Roman" w:hAnsi="Times New Roman" w:cs="Times New Roman"/>
          <w:sz w:val="24"/>
          <w:szCs w:val="24"/>
        </w:rPr>
        <w:t>ed</w:t>
      </w:r>
      <w:r w:rsidR="00C57E95">
        <w:rPr>
          <w:rFonts w:ascii="Times New Roman" w:hAnsi="Times New Roman" w:cs="Times New Roman"/>
          <w:sz w:val="24"/>
          <w:szCs w:val="24"/>
        </w:rPr>
        <w:t xml:space="preserve">.  </w:t>
      </w:r>
      <w:r w:rsidR="00825FB8">
        <w:rPr>
          <w:rFonts w:ascii="Times New Roman" w:hAnsi="Times New Roman" w:cs="Times New Roman"/>
          <w:sz w:val="24"/>
          <w:szCs w:val="24"/>
        </w:rPr>
        <w:t>P</w:t>
      </w:r>
      <w:r w:rsidR="00C57E95">
        <w:rPr>
          <w:rFonts w:ascii="Times New Roman" w:hAnsi="Times New Roman" w:cs="Times New Roman"/>
          <w:sz w:val="24"/>
          <w:szCs w:val="24"/>
        </w:rPr>
        <w:t>ermanent attriter</w:t>
      </w:r>
      <w:r w:rsidR="00474B22">
        <w:rPr>
          <w:rFonts w:ascii="Times New Roman" w:hAnsi="Times New Roman" w:cs="Times New Roman"/>
          <w:sz w:val="24"/>
          <w:szCs w:val="24"/>
        </w:rPr>
        <w:t>s were people who we</w:t>
      </w:r>
      <w:r w:rsidR="00825FB8">
        <w:rPr>
          <w:rFonts w:ascii="Times New Roman" w:hAnsi="Times New Roman" w:cs="Times New Roman"/>
          <w:sz w:val="24"/>
          <w:szCs w:val="24"/>
        </w:rPr>
        <w:t>re only</w:t>
      </w:r>
      <w:r w:rsidR="00C57E95">
        <w:rPr>
          <w:rFonts w:ascii="Times New Roman" w:hAnsi="Times New Roman" w:cs="Times New Roman"/>
          <w:sz w:val="24"/>
          <w:szCs w:val="24"/>
        </w:rPr>
        <w:t xml:space="preserve"> measured </w:t>
      </w:r>
      <w:r w:rsidR="000C626B">
        <w:rPr>
          <w:rFonts w:ascii="Times New Roman" w:hAnsi="Times New Roman" w:cs="Times New Roman"/>
          <w:sz w:val="24"/>
          <w:szCs w:val="24"/>
        </w:rPr>
        <w:t>when they enter</w:t>
      </w:r>
      <w:r w:rsidR="00474B22">
        <w:rPr>
          <w:rFonts w:ascii="Times New Roman" w:hAnsi="Times New Roman" w:cs="Times New Roman"/>
          <w:sz w:val="24"/>
          <w:szCs w:val="24"/>
        </w:rPr>
        <w:t>ed</w:t>
      </w:r>
      <w:r w:rsidR="000C626B">
        <w:rPr>
          <w:rFonts w:ascii="Times New Roman" w:hAnsi="Times New Roman" w:cs="Times New Roman"/>
          <w:sz w:val="24"/>
          <w:szCs w:val="24"/>
        </w:rPr>
        <w:t xml:space="preserve"> the panel</w:t>
      </w:r>
      <w:r w:rsidR="00825FB8">
        <w:rPr>
          <w:rFonts w:ascii="Times New Roman" w:hAnsi="Times New Roman" w:cs="Times New Roman"/>
          <w:sz w:val="24"/>
          <w:szCs w:val="24"/>
        </w:rPr>
        <w:t xml:space="preserve">, </w:t>
      </w:r>
      <w:r w:rsidR="00C9140D">
        <w:rPr>
          <w:rFonts w:ascii="Times New Roman" w:hAnsi="Times New Roman" w:cs="Times New Roman"/>
          <w:sz w:val="24"/>
          <w:szCs w:val="24"/>
        </w:rPr>
        <w:t xml:space="preserve">and </w:t>
      </w:r>
      <w:r w:rsidR="00825FB8">
        <w:rPr>
          <w:rFonts w:ascii="Times New Roman" w:hAnsi="Times New Roman" w:cs="Times New Roman"/>
          <w:sz w:val="24"/>
          <w:szCs w:val="24"/>
        </w:rPr>
        <w:t>never measured again</w:t>
      </w:r>
      <w:r w:rsidR="000C626B">
        <w:rPr>
          <w:rFonts w:ascii="Times New Roman" w:hAnsi="Times New Roman" w:cs="Times New Roman"/>
          <w:sz w:val="24"/>
          <w:szCs w:val="24"/>
        </w:rPr>
        <w:t>.</w:t>
      </w:r>
    </w:p>
    <w:p w:rsidR="00673629" w:rsidRPr="008729FB" w:rsidRDefault="00673629" w:rsidP="00673629">
      <w:pPr>
        <w:contextualSpacing/>
        <w:rPr>
          <w:rFonts w:ascii="Times New Roman" w:hAnsi="Times New Roman" w:cs="Times New Roman"/>
          <w:b/>
          <w:i/>
          <w:sz w:val="24"/>
          <w:szCs w:val="24"/>
        </w:rPr>
      </w:pPr>
      <w:proofErr w:type="gramStart"/>
      <w:r w:rsidRPr="008729FB">
        <w:rPr>
          <w:rFonts w:ascii="Times New Roman" w:hAnsi="Times New Roman" w:cs="Times New Roman"/>
          <w:b/>
          <w:i/>
          <w:sz w:val="24"/>
          <w:szCs w:val="24"/>
        </w:rPr>
        <w:lastRenderedPageBreak/>
        <w:t>Table 6.</w:t>
      </w:r>
      <w:proofErr w:type="gramEnd"/>
      <w:r w:rsidRPr="008729FB">
        <w:rPr>
          <w:rFonts w:ascii="Times New Roman" w:hAnsi="Times New Roman" w:cs="Times New Roman"/>
          <w:b/>
          <w:i/>
          <w:sz w:val="24"/>
          <w:szCs w:val="24"/>
        </w:rPr>
        <w:t xml:space="preserve">  </w:t>
      </w:r>
      <w:r w:rsidR="00C9140D" w:rsidRPr="008729FB">
        <w:rPr>
          <w:rFonts w:ascii="Times New Roman" w:hAnsi="Times New Roman" w:cs="Times New Roman"/>
          <w:b/>
          <w:i/>
          <w:sz w:val="24"/>
          <w:szCs w:val="24"/>
        </w:rPr>
        <w:t>P</w:t>
      </w:r>
      <w:r w:rsidRPr="008729FB">
        <w:rPr>
          <w:rFonts w:ascii="Times New Roman" w:hAnsi="Times New Roman" w:cs="Times New Roman"/>
          <w:b/>
          <w:i/>
          <w:sz w:val="24"/>
          <w:szCs w:val="24"/>
        </w:rPr>
        <w:t xml:space="preserve">anel studies </w:t>
      </w:r>
      <w:r w:rsidR="00056BDC" w:rsidRPr="008729FB">
        <w:rPr>
          <w:rFonts w:ascii="Times New Roman" w:hAnsi="Times New Roman" w:cs="Times New Roman"/>
          <w:b/>
          <w:i/>
          <w:sz w:val="24"/>
          <w:szCs w:val="24"/>
        </w:rPr>
        <w:t>conceived and executed by anthropologists</w:t>
      </w:r>
      <w:r w:rsidRPr="008729FB">
        <w:rPr>
          <w:rFonts w:ascii="Times New Roman" w:hAnsi="Times New Roman" w:cs="Times New Roman"/>
          <w:b/>
          <w:i/>
          <w:sz w:val="24"/>
          <w:szCs w:val="24"/>
        </w:rPr>
        <w:t xml:space="preserve"> </w:t>
      </w:r>
      <w:r w:rsidR="004D044F" w:rsidRPr="008729FB">
        <w:rPr>
          <w:rFonts w:ascii="Times New Roman" w:hAnsi="Times New Roman" w:cs="Times New Roman"/>
          <w:b/>
          <w:i/>
          <w:sz w:val="24"/>
          <w:szCs w:val="24"/>
        </w:rPr>
        <w:t xml:space="preserve">in non-industrial </w:t>
      </w:r>
      <w:r w:rsidR="00C9140D" w:rsidRPr="008729FB">
        <w:rPr>
          <w:rFonts w:ascii="Times New Roman" w:hAnsi="Times New Roman" w:cs="Times New Roman"/>
          <w:b/>
          <w:i/>
          <w:sz w:val="24"/>
          <w:szCs w:val="24"/>
        </w:rPr>
        <w:t>rural societies</w:t>
      </w:r>
    </w:p>
    <w:tbl>
      <w:tblPr>
        <w:tblStyle w:val="TableGrid"/>
        <w:tblW w:w="5000" w:type="pct"/>
        <w:tblLook w:val="04A0"/>
      </w:tblPr>
      <w:tblGrid>
        <w:gridCol w:w="1082"/>
        <w:gridCol w:w="750"/>
        <w:gridCol w:w="1021"/>
        <w:gridCol w:w="641"/>
        <w:gridCol w:w="1373"/>
        <w:gridCol w:w="717"/>
        <w:gridCol w:w="710"/>
        <w:gridCol w:w="1022"/>
        <w:gridCol w:w="1243"/>
        <w:gridCol w:w="1017"/>
      </w:tblGrid>
      <w:tr w:rsidR="00673629" w:rsidRPr="008729FB" w:rsidTr="00B61A43">
        <w:tc>
          <w:tcPr>
            <w:tcW w:w="782" w:type="pct"/>
          </w:tcPr>
          <w:p w:rsidR="00673629" w:rsidRPr="008729FB" w:rsidRDefault="00673629" w:rsidP="00473F66">
            <w:pPr>
              <w:contextualSpacing/>
              <w:jc w:val="center"/>
              <w:rPr>
                <w:rFonts w:ascii="Times New Roman" w:hAnsi="Times New Roman" w:cs="Times New Roman"/>
                <w:i/>
                <w:sz w:val="16"/>
                <w:szCs w:val="16"/>
              </w:rPr>
            </w:pPr>
            <w:r w:rsidRPr="008729FB">
              <w:rPr>
                <w:rFonts w:ascii="Times New Roman" w:hAnsi="Times New Roman" w:cs="Times New Roman"/>
                <w:i/>
                <w:sz w:val="16"/>
                <w:szCs w:val="16"/>
              </w:rPr>
              <w:t>Study name &amp;</w:t>
            </w:r>
          </w:p>
          <w:p w:rsidR="00673629" w:rsidRPr="008729FB" w:rsidRDefault="00673629" w:rsidP="00473F66">
            <w:pPr>
              <w:contextualSpacing/>
              <w:jc w:val="center"/>
              <w:rPr>
                <w:rFonts w:ascii="Times New Roman" w:hAnsi="Times New Roman" w:cs="Times New Roman"/>
                <w:i/>
                <w:sz w:val="16"/>
                <w:szCs w:val="16"/>
              </w:rPr>
            </w:pPr>
            <w:r w:rsidRPr="008729FB">
              <w:rPr>
                <w:rFonts w:ascii="Times New Roman" w:hAnsi="Times New Roman" w:cs="Times New Roman"/>
                <w:i/>
                <w:sz w:val="16"/>
                <w:szCs w:val="16"/>
              </w:rPr>
              <w:t>Main reference</w:t>
            </w:r>
          </w:p>
        </w:tc>
        <w:tc>
          <w:tcPr>
            <w:tcW w:w="305" w:type="pct"/>
          </w:tcPr>
          <w:p w:rsidR="00673629" w:rsidRPr="008729FB" w:rsidRDefault="00673629" w:rsidP="00473F66">
            <w:pPr>
              <w:contextualSpacing/>
              <w:jc w:val="center"/>
              <w:rPr>
                <w:rFonts w:ascii="Times New Roman" w:hAnsi="Times New Roman" w:cs="Times New Roman"/>
                <w:i/>
                <w:sz w:val="16"/>
                <w:szCs w:val="16"/>
              </w:rPr>
            </w:pPr>
            <w:r w:rsidRPr="008729FB">
              <w:rPr>
                <w:rFonts w:ascii="Times New Roman" w:hAnsi="Times New Roman" w:cs="Times New Roman"/>
                <w:i/>
                <w:sz w:val="16"/>
                <w:szCs w:val="16"/>
              </w:rPr>
              <w:t>Country</w:t>
            </w:r>
          </w:p>
        </w:tc>
        <w:tc>
          <w:tcPr>
            <w:tcW w:w="418" w:type="pct"/>
          </w:tcPr>
          <w:p w:rsidR="00673629" w:rsidRPr="008729FB" w:rsidRDefault="00673629" w:rsidP="00473F66">
            <w:pPr>
              <w:contextualSpacing/>
              <w:jc w:val="center"/>
              <w:rPr>
                <w:rFonts w:ascii="Times New Roman" w:hAnsi="Times New Roman" w:cs="Times New Roman"/>
                <w:i/>
                <w:sz w:val="16"/>
                <w:szCs w:val="16"/>
              </w:rPr>
            </w:pPr>
            <w:r w:rsidRPr="008729FB">
              <w:rPr>
                <w:rFonts w:ascii="Times New Roman" w:hAnsi="Times New Roman" w:cs="Times New Roman"/>
                <w:i/>
                <w:sz w:val="16"/>
                <w:szCs w:val="16"/>
              </w:rPr>
              <w:t>Societies</w:t>
            </w:r>
          </w:p>
        </w:tc>
        <w:tc>
          <w:tcPr>
            <w:tcW w:w="580" w:type="pct"/>
          </w:tcPr>
          <w:p w:rsidR="00673629" w:rsidRPr="008729FB" w:rsidRDefault="00673629" w:rsidP="00473F66">
            <w:pPr>
              <w:contextualSpacing/>
              <w:jc w:val="center"/>
              <w:rPr>
                <w:rFonts w:ascii="Times New Roman" w:hAnsi="Times New Roman" w:cs="Times New Roman"/>
                <w:i/>
                <w:sz w:val="16"/>
                <w:szCs w:val="16"/>
              </w:rPr>
            </w:pPr>
            <w:r w:rsidRPr="008729FB">
              <w:rPr>
                <w:rFonts w:ascii="Times New Roman" w:hAnsi="Times New Roman" w:cs="Times New Roman"/>
                <w:i/>
                <w:sz w:val="16"/>
                <w:szCs w:val="16"/>
              </w:rPr>
              <w:t>Cohort age</w:t>
            </w:r>
          </w:p>
        </w:tc>
        <w:tc>
          <w:tcPr>
            <w:tcW w:w="622" w:type="pct"/>
          </w:tcPr>
          <w:p w:rsidR="00673629" w:rsidRPr="008729FB" w:rsidRDefault="00673629" w:rsidP="00473F66">
            <w:pPr>
              <w:contextualSpacing/>
              <w:jc w:val="center"/>
              <w:rPr>
                <w:rFonts w:ascii="Times New Roman" w:hAnsi="Times New Roman" w:cs="Times New Roman"/>
                <w:i/>
                <w:sz w:val="16"/>
                <w:szCs w:val="16"/>
              </w:rPr>
            </w:pPr>
            <w:r w:rsidRPr="008729FB">
              <w:rPr>
                <w:rFonts w:ascii="Times New Roman" w:hAnsi="Times New Roman" w:cs="Times New Roman"/>
                <w:i/>
                <w:sz w:val="16"/>
                <w:szCs w:val="16"/>
              </w:rPr>
              <w:t>Years &amp; frequency (t)</w:t>
            </w:r>
          </w:p>
        </w:tc>
        <w:tc>
          <w:tcPr>
            <w:tcW w:w="305" w:type="pct"/>
          </w:tcPr>
          <w:p w:rsidR="00673629" w:rsidRPr="008729FB" w:rsidRDefault="00673629" w:rsidP="00473F66">
            <w:pPr>
              <w:contextualSpacing/>
              <w:jc w:val="center"/>
              <w:rPr>
                <w:rFonts w:ascii="Times New Roman" w:hAnsi="Times New Roman" w:cs="Times New Roman"/>
                <w:i/>
                <w:sz w:val="16"/>
                <w:szCs w:val="16"/>
              </w:rPr>
            </w:pPr>
            <w:r w:rsidRPr="008729FB">
              <w:rPr>
                <w:rFonts w:ascii="Times New Roman" w:hAnsi="Times New Roman" w:cs="Times New Roman"/>
                <w:i/>
                <w:sz w:val="16"/>
                <w:szCs w:val="16"/>
              </w:rPr>
              <w:t>Baseline sample</w:t>
            </w:r>
          </w:p>
        </w:tc>
        <w:tc>
          <w:tcPr>
            <w:tcW w:w="315" w:type="pct"/>
          </w:tcPr>
          <w:p w:rsidR="00673629" w:rsidRPr="008729FB" w:rsidRDefault="00673629" w:rsidP="00473F66">
            <w:pPr>
              <w:contextualSpacing/>
              <w:jc w:val="center"/>
              <w:rPr>
                <w:rFonts w:ascii="Times New Roman" w:hAnsi="Times New Roman" w:cs="Times New Roman"/>
                <w:i/>
                <w:sz w:val="16"/>
                <w:szCs w:val="16"/>
              </w:rPr>
            </w:pPr>
            <w:r w:rsidRPr="008729FB">
              <w:rPr>
                <w:rFonts w:ascii="Times New Roman" w:hAnsi="Times New Roman" w:cs="Times New Roman"/>
                <w:i/>
                <w:sz w:val="16"/>
                <w:szCs w:val="16"/>
              </w:rPr>
              <w:t>Attrition</w:t>
            </w:r>
          </w:p>
        </w:tc>
        <w:tc>
          <w:tcPr>
            <w:tcW w:w="537" w:type="pct"/>
          </w:tcPr>
          <w:p w:rsidR="00673629" w:rsidRPr="008729FB" w:rsidRDefault="00673629" w:rsidP="00473F66">
            <w:pPr>
              <w:contextualSpacing/>
              <w:jc w:val="center"/>
              <w:rPr>
                <w:rFonts w:ascii="Times New Roman" w:hAnsi="Times New Roman" w:cs="Times New Roman"/>
                <w:i/>
                <w:sz w:val="16"/>
                <w:szCs w:val="16"/>
              </w:rPr>
            </w:pPr>
            <w:r w:rsidRPr="008729FB">
              <w:rPr>
                <w:rFonts w:ascii="Times New Roman" w:hAnsi="Times New Roman" w:cs="Times New Roman"/>
                <w:i/>
                <w:sz w:val="16"/>
                <w:szCs w:val="16"/>
              </w:rPr>
              <w:t>Outcome</w:t>
            </w:r>
          </w:p>
        </w:tc>
        <w:tc>
          <w:tcPr>
            <w:tcW w:w="567" w:type="pct"/>
          </w:tcPr>
          <w:p w:rsidR="00673629" w:rsidRPr="008729FB" w:rsidRDefault="00673629" w:rsidP="00473F66">
            <w:pPr>
              <w:contextualSpacing/>
              <w:jc w:val="center"/>
              <w:rPr>
                <w:rFonts w:ascii="Times New Roman" w:hAnsi="Times New Roman" w:cs="Times New Roman"/>
                <w:i/>
                <w:sz w:val="16"/>
                <w:szCs w:val="16"/>
              </w:rPr>
            </w:pPr>
            <w:r w:rsidRPr="008729FB">
              <w:rPr>
                <w:rFonts w:ascii="Times New Roman" w:hAnsi="Times New Roman" w:cs="Times New Roman"/>
                <w:i/>
                <w:sz w:val="16"/>
                <w:szCs w:val="16"/>
              </w:rPr>
              <w:t>Time-varying covariates</w:t>
            </w:r>
          </w:p>
        </w:tc>
        <w:tc>
          <w:tcPr>
            <w:tcW w:w="569" w:type="pct"/>
          </w:tcPr>
          <w:p w:rsidR="00673629" w:rsidRPr="008729FB" w:rsidRDefault="007D6C42" w:rsidP="007D6C42">
            <w:pPr>
              <w:contextualSpacing/>
              <w:jc w:val="center"/>
              <w:rPr>
                <w:rFonts w:ascii="Times New Roman" w:hAnsi="Times New Roman" w:cs="Times New Roman"/>
                <w:i/>
                <w:sz w:val="16"/>
                <w:szCs w:val="16"/>
              </w:rPr>
            </w:pPr>
            <w:r w:rsidRPr="008729FB">
              <w:rPr>
                <w:rFonts w:ascii="Times New Roman" w:hAnsi="Times New Roman" w:cs="Times New Roman"/>
                <w:i/>
                <w:sz w:val="16"/>
                <w:szCs w:val="16"/>
              </w:rPr>
              <w:t>Data for pu</w:t>
            </w:r>
            <w:r w:rsidR="00673629" w:rsidRPr="008729FB">
              <w:rPr>
                <w:rFonts w:ascii="Times New Roman" w:hAnsi="Times New Roman" w:cs="Times New Roman"/>
                <w:i/>
                <w:sz w:val="16"/>
                <w:szCs w:val="16"/>
              </w:rPr>
              <w:t xml:space="preserve">blic </w:t>
            </w:r>
            <w:r w:rsidRPr="008729FB">
              <w:rPr>
                <w:rFonts w:ascii="Times New Roman" w:hAnsi="Times New Roman" w:cs="Times New Roman"/>
                <w:i/>
                <w:sz w:val="16"/>
                <w:szCs w:val="16"/>
              </w:rPr>
              <w:t xml:space="preserve">use &amp; </w:t>
            </w:r>
            <w:r w:rsidR="00FA2895" w:rsidRPr="008729FB">
              <w:rPr>
                <w:rFonts w:ascii="Times New Roman" w:hAnsi="Times New Roman" w:cs="Times New Roman"/>
                <w:i/>
                <w:sz w:val="16"/>
                <w:szCs w:val="16"/>
              </w:rPr>
              <w:t>(</w:t>
            </w:r>
            <w:r w:rsidRPr="008729FB">
              <w:rPr>
                <w:rFonts w:ascii="Times New Roman" w:hAnsi="Times New Roman" w:cs="Times New Roman"/>
                <w:i/>
                <w:sz w:val="16"/>
                <w:szCs w:val="16"/>
              </w:rPr>
              <w:t>requests</w:t>
            </w:r>
            <w:r w:rsidR="00FA2895" w:rsidRPr="008729FB">
              <w:rPr>
                <w:rFonts w:ascii="Times New Roman" w:hAnsi="Times New Roman" w:cs="Times New Roman"/>
                <w:i/>
                <w:sz w:val="16"/>
                <w:szCs w:val="16"/>
              </w:rPr>
              <w:t>)</w:t>
            </w:r>
          </w:p>
        </w:tc>
      </w:tr>
      <w:tr w:rsidR="00673629" w:rsidTr="00B61A43">
        <w:tc>
          <w:tcPr>
            <w:tcW w:w="782" w:type="pct"/>
          </w:tcPr>
          <w:p w:rsidR="00673629" w:rsidRPr="008D35E8" w:rsidRDefault="00673629" w:rsidP="00473F66">
            <w:pPr>
              <w:contextualSpacing/>
              <w:jc w:val="center"/>
              <w:rPr>
                <w:rFonts w:ascii="Times New Roman" w:hAnsi="Times New Roman" w:cs="Times New Roman"/>
                <w:b/>
                <w:i/>
                <w:sz w:val="16"/>
                <w:szCs w:val="16"/>
              </w:rPr>
            </w:pPr>
            <w:r w:rsidRPr="008D35E8">
              <w:rPr>
                <w:rFonts w:ascii="Times New Roman" w:hAnsi="Times New Roman" w:cs="Times New Roman"/>
                <w:b/>
                <w:i/>
                <w:sz w:val="16"/>
                <w:szCs w:val="16"/>
              </w:rPr>
              <w:t>I</w:t>
            </w:r>
          </w:p>
        </w:tc>
        <w:tc>
          <w:tcPr>
            <w:tcW w:w="305" w:type="pct"/>
          </w:tcPr>
          <w:p w:rsidR="00673629" w:rsidRPr="008D35E8" w:rsidRDefault="00673629" w:rsidP="00473F66">
            <w:pPr>
              <w:contextualSpacing/>
              <w:jc w:val="center"/>
              <w:rPr>
                <w:rFonts w:ascii="Times New Roman" w:hAnsi="Times New Roman" w:cs="Times New Roman"/>
                <w:b/>
                <w:i/>
                <w:sz w:val="16"/>
                <w:szCs w:val="16"/>
              </w:rPr>
            </w:pPr>
            <w:r w:rsidRPr="008D35E8">
              <w:rPr>
                <w:rFonts w:ascii="Times New Roman" w:hAnsi="Times New Roman" w:cs="Times New Roman"/>
                <w:b/>
                <w:i/>
                <w:sz w:val="16"/>
                <w:szCs w:val="16"/>
              </w:rPr>
              <w:t>II</w:t>
            </w:r>
          </w:p>
        </w:tc>
        <w:tc>
          <w:tcPr>
            <w:tcW w:w="418" w:type="pct"/>
          </w:tcPr>
          <w:p w:rsidR="00673629" w:rsidRPr="008D35E8" w:rsidRDefault="00673629" w:rsidP="00473F66">
            <w:pPr>
              <w:contextualSpacing/>
              <w:jc w:val="center"/>
              <w:rPr>
                <w:rFonts w:ascii="Times New Roman" w:hAnsi="Times New Roman" w:cs="Times New Roman"/>
                <w:b/>
                <w:i/>
                <w:sz w:val="16"/>
                <w:szCs w:val="16"/>
              </w:rPr>
            </w:pPr>
            <w:r w:rsidRPr="008D35E8">
              <w:rPr>
                <w:rFonts w:ascii="Times New Roman" w:hAnsi="Times New Roman" w:cs="Times New Roman"/>
                <w:b/>
                <w:i/>
                <w:sz w:val="16"/>
                <w:szCs w:val="16"/>
              </w:rPr>
              <w:t>III</w:t>
            </w:r>
          </w:p>
        </w:tc>
        <w:tc>
          <w:tcPr>
            <w:tcW w:w="580" w:type="pct"/>
          </w:tcPr>
          <w:p w:rsidR="00673629" w:rsidRPr="008D35E8" w:rsidRDefault="00673629" w:rsidP="00473F66">
            <w:pPr>
              <w:contextualSpacing/>
              <w:jc w:val="center"/>
              <w:rPr>
                <w:rFonts w:ascii="Times New Roman" w:hAnsi="Times New Roman" w:cs="Times New Roman"/>
                <w:b/>
                <w:i/>
                <w:sz w:val="16"/>
                <w:szCs w:val="16"/>
              </w:rPr>
            </w:pPr>
            <w:r w:rsidRPr="008D35E8">
              <w:rPr>
                <w:rFonts w:ascii="Times New Roman" w:hAnsi="Times New Roman" w:cs="Times New Roman"/>
                <w:b/>
                <w:i/>
                <w:sz w:val="16"/>
                <w:szCs w:val="16"/>
              </w:rPr>
              <w:t>IV</w:t>
            </w:r>
          </w:p>
        </w:tc>
        <w:tc>
          <w:tcPr>
            <w:tcW w:w="622" w:type="pct"/>
          </w:tcPr>
          <w:p w:rsidR="00673629" w:rsidRPr="008D35E8" w:rsidRDefault="00673629" w:rsidP="00473F66">
            <w:pPr>
              <w:contextualSpacing/>
              <w:jc w:val="center"/>
              <w:rPr>
                <w:rFonts w:ascii="Times New Roman" w:hAnsi="Times New Roman" w:cs="Times New Roman"/>
                <w:b/>
                <w:i/>
                <w:sz w:val="16"/>
                <w:szCs w:val="16"/>
              </w:rPr>
            </w:pPr>
            <w:r w:rsidRPr="008D35E8">
              <w:rPr>
                <w:rFonts w:ascii="Times New Roman" w:hAnsi="Times New Roman" w:cs="Times New Roman"/>
                <w:b/>
                <w:i/>
                <w:sz w:val="16"/>
                <w:szCs w:val="16"/>
              </w:rPr>
              <w:t>V</w:t>
            </w:r>
          </w:p>
        </w:tc>
        <w:tc>
          <w:tcPr>
            <w:tcW w:w="305" w:type="pct"/>
          </w:tcPr>
          <w:p w:rsidR="00673629" w:rsidRPr="008D35E8" w:rsidRDefault="00673629" w:rsidP="00473F66">
            <w:pPr>
              <w:contextualSpacing/>
              <w:jc w:val="center"/>
              <w:rPr>
                <w:rFonts w:ascii="Times New Roman" w:hAnsi="Times New Roman" w:cs="Times New Roman"/>
                <w:b/>
                <w:i/>
                <w:sz w:val="16"/>
                <w:szCs w:val="16"/>
              </w:rPr>
            </w:pPr>
            <w:r w:rsidRPr="008D35E8">
              <w:rPr>
                <w:rFonts w:ascii="Times New Roman" w:hAnsi="Times New Roman" w:cs="Times New Roman"/>
                <w:b/>
                <w:i/>
                <w:sz w:val="16"/>
                <w:szCs w:val="16"/>
              </w:rPr>
              <w:t>VI</w:t>
            </w:r>
          </w:p>
        </w:tc>
        <w:tc>
          <w:tcPr>
            <w:tcW w:w="315" w:type="pct"/>
          </w:tcPr>
          <w:p w:rsidR="00673629" w:rsidRPr="008D35E8" w:rsidRDefault="00673629" w:rsidP="00473F66">
            <w:pPr>
              <w:contextualSpacing/>
              <w:jc w:val="center"/>
              <w:rPr>
                <w:rFonts w:ascii="Times New Roman" w:hAnsi="Times New Roman" w:cs="Times New Roman"/>
                <w:b/>
                <w:i/>
                <w:sz w:val="16"/>
                <w:szCs w:val="16"/>
              </w:rPr>
            </w:pPr>
            <w:r w:rsidRPr="008D35E8">
              <w:rPr>
                <w:rFonts w:ascii="Times New Roman" w:hAnsi="Times New Roman" w:cs="Times New Roman"/>
                <w:b/>
                <w:i/>
                <w:sz w:val="16"/>
                <w:szCs w:val="16"/>
              </w:rPr>
              <w:t>VII</w:t>
            </w:r>
          </w:p>
        </w:tc>
        <w:tc>
          <w:tcPr>
            <w:tcW w:w="537" w:type="pct"/>
          </w:tcPr>
          <w:p w:rsidR="00673629" w:rsidRPr="008D35E8" w:rsidRDefault="00673629" w:rsidP="00473F66">
            <w:pPr>
              <w:contextualSpacing/>
              <w:jc w:val="center"/>
              <w:rPr>
                <w:rFonts w:ascii="Times New Roman" w:hAnsi="Times New Roman" w:cs="Times New Roman"/>
                <w:b/>
                <w:i/>
                <w:sz w:val="16"/>
                <w:szCs w:val="16"/>
              </w:rPr>
            </w:pPr>
            <w:r w:rsidRPr="008D35E8">
              <w:rPr>
                <w:rFonts w:ascii="Times New Roman" w:hAnsi="Times New Roman" w:cs="Times New Roman"/>
                <w:b/>
                <w:i/>
                <w:sz w:val="16"/>
                <w:szCs w:val="16"/>
              </w:rPr>
              <w:t>VIII</w:t>
            </w:r>
          </w:p>
        </w:tc>
        <w:tc>
          <w:tcPr>
            <w:tcW w:w="567" w:type="pct"/>
          </w:tcPr>
          <w:p w:rsidR="00673629" w:rsidRPr="008D35E8" w:rsidRDefault="00673629" w:rsidP="00473F66">
            <w:pPr>
              <w:contextualSpacing/>
              <w:jc w:val="center"/>
              <w:rPr>
                <w:rFonts w:ascii="Times New Roman" w:hAnsi="Times New Roman" w:cs="Times New Roman"/>
                <w:b/>
                <w:i/>
                <w:sz w:val="16"/>
                <w:szCs w:val="16"/>
              </w:rPr>
            </w:pPr>
            <w:r w:rsidRPr="008D35E8">
              <w:rPr>
                <w:rFonts w:ascii="Times New Roman" w:hAnsi="Times New Roman" w:cs="Times New Roman"/>
                <w:b/>
                <w:i/>
                <w:sz w:val="16"/>
                <w:szCs w:val="16"/>
              </w:rPr>
              <w:t>IX</w:t>
            </w:r>
          </w:p>
        </w:tc>
        <w:tc>
          <w:tcPr>
            <w:tcW w:w="569" w:type="pct"/>
          </w:tcPr>
          <w:p w:rsidR="00673629" w:rsidRPr="008D35E8" w:rsidRDefault="00673629" w:rsidP="00473F66">
            <w:pPr>
              <w:contextualSpacing/>
              <w:jc w:val="center"/>
              <w:rPr>
                <w:rFonts w:ascii="Times New Roman" w:hAnsi="Times New Roman" w:cs="Times New Roman"/>
                <w:b/>
                <w:i/>
                <w:sz w:val="16"/>
                <w:szCs w:val="16"/>
              </w:rPr>
            </w:pPr>
            <w:r>
              <w:rPr>
                <w:rFonts w:ascii="Times New Roman" w:hAnsi="Times New Roman" w:cs="Times New Roman"/>
                <w:b/>
                <w:i/>
                <w:sz w:val="16"/>
                <w:szCs w:val="16"/>
              </w:rPr>
              <w:t>X</w:t>
            </w:r>
          </w:p>
        </w:tc>
      </w:tr>
      <w:tr w:rsidR="00673629" w:rsidTr="00473F66">
        <w:tc>
          <w:tcPr>
            <w:tcW w:w="5000" w:type="pct"/>
            <w:gridSpan w:val="10"/>
          </w:tcPr>
          <w:p w:rsidR="00673629" w:rsidRPr="00F31448" w:rsidRDefault="00673629" w:rsidP="00473F66">
            <w:pPr>
              <w:contextualSpacing/>
              <w:jc w:val="center"/>
              <w:rPr>
                <w:rFonts w:ascii="Times New Roman" w:hAnsi="Times New Roman" w:cs="Times New Roman"/>
                <w:b/>
                <w:sz w:val="16"/>
                <w:szCs w:val="16"/>
              </w:rPr>
            </w:pPr>
            <w:r w:rsidRPr="00F31448">
              <w:rPr>
                <w:rFonts w:ascii="Times New Roman" w:hAnsi="Times New Roman" w:cs="Times New Roman"/>
                <w:b/>
                <w:sz w:val="16"/>
                <w:szCs w:val="16"/>
              </w:rPr>
              <w:t>Cultural</w:t>
            </w:r>
          </w:p>
        </w:tc>
      </w:tr>
      <w:tr w:rsidR="00673629" w:rsidTr="00B61A43">
        <w:tc>
          <w:tcPr>
            <w:tcW w:w="782" w:type="pct"/>
          </w:tcPr>
          <w:p w:rsidR="00673629" w:rsidRPr="008D35E8" w:rsidRDefault="00673629" w:rsidP="00473F66">
            <w:pPr>
              <w:contextualSpacing/>
              <w:rPr>
                <w:rFonts w:ascii="Times New Roman" w:hAnsi="Times New Roman" w:cs="Times New Roman"/>
                <w:sz w:val="16"/>
                <w:szCs w:val="16"/>
              </w:rPr>
            </w:pPr>
            <w:r w:rsidRPr="009458D9">
              <w:rPr>
                <w:rFonts w:ascii="Times New Roman" w:hAnsi="Times New Roman" w:cs="Times New Roman"/>
                <w:b/>
                <w:sz w:val="16"/>
                <w:szCs w:val="16"/>
              </w:rPr>
              <w:t>[1]</w:t>
            </w:r>
            <w:r>
              <w:rPr>
                <w:rFonts w:ascii="Times New Roman" w:hAnsi="Times New Roman" w:cs="Times New Roman"/>
                <w:sz w:val="16"/>
                <w:szCs w:val="16"/>
              </w:rPr>
              <w:t xml:space="preserve"> </w:t>
            </w:r>
            <w:r w:rsidRPr="008D35E8">
              <w:rPr>
                <w:rFonts w:ascii="Times New Roman" w:hAnsi="Times New Roman" w:cs="Times New Roman"/>
                <w:sz w:val="16"/>
                <w:szCs w:val="16"/>
              </w:rPr>
              <w:t>Gwembe</w:t>
            </w:r>
          </w:p>
        </w:tc>
        <w:tc>
          <w:tcPr>
            <w:tcW w:w="305" w:type="pct"/>
          </w:tcPr>
          <w:p w:rsidR="00673629" w:rsidRPr="008D35E8" w:rsidRDefault="00673629" w:rsidP="00473F66">
            <w:pPr>
              <w:contextualSpacing/>
              <w:jc w:val="center"/>
              <w:rPr>
                <w:rFonts w:ascii="Times New Roman" w:hAnsi="Times New Roman" w:cs="Times New Roman"/>
                <w:sz w:val="16"/>
                <w:szCs w:val="16"/>
              </w:rPr>
            </w:pPr>
            <w:r w:rsidRPr="008D35E8">
              <w:rPr>
                <w:rFonts w:ascii="Times New Roman" w:hAnsi="Times New Roman" w:cs="Times New Roman"/>
                <w:sz w:val="16"/>
                <w:szCs w:val="16"/>
              </w:rPr>
              <w:t>Zambia</w:t>
            </w:r>
          </w:p>
        </w:tc>
        <w:tc>
          <w:tcPr>
            <w:tcW w:w="418" w:type="pct"/>
          </w:tcPr>
          <w:p w:rsidR="00673629" w:rsidRPr="008D35E8" w:rsidRDefault="00673629" w:rsidP="00473F66">
            <w:pPr>
              <w:contextualSpacing/>
              <w:jc w:val="center"/>
              <w:rPr>
                <w:rFonts w:ascii="Times New Roman" w:hAnsi="Times New Roman" w:cs="Times New Roman"/>
                <w:sz w:val="16"/>
                <w:szCs w:val="16"/>
              </w:rPr>
            </w:pPr>
            <w:r w:rsidRPr="008D35E8">
              <w:rPr>
                <w:rFonts w:ascii="Times New Roman" w:hAnsi="Times New Roman" w:cs="Times New Roman"/>
                <w:sz w:val="16"/>
                <w:szCs w:val="16"/>
              </w:rPr>
              <w:t>Tonga</w:t>
            </w:r>
          </w:p>
        </w:tc>
        <w:tc>
          <w:tcPr>
            <w:tcW w:w="580" w:type="pct"/>
          </w:tcPr>
          <w:p w:rsidR="00673629" w:rsidRPr="008D35E8" w:rsidRDefault="00673629" w:rsidP="00473F66">
            <w:pPr>
              <w:contextualSpacing/>
              <w:jc w:val="center"/>
              <w:rPr>
                <w:rFonts w:ascii="Times New Roman" w:hAnsi="Times New Roman" w:cs="Times New Roman"/>
                <w:sz w:val="16"/>
                <w:szCs w:val="16"/>
              </w:rPr>
            </w:pPr>
            <w:r w:rsidRPr="008D35E8">
              <w:rPr>
                <w:rFonts w:ascii="Times New Roman" w:hAnsi="Times New Roman" w:cs="Times New Roman"/>
                <w:sz w:val="16"/>
                <w:szCs w:val="16"/>
              </w:rPr>
              <w:t>All</w:t>
            </w:r>
          </w:p>
        </w:tc>
        <w:tc>
          <w:tcPr>
            <w:tcW w:w="622" w:type="pct"/>
          </w:tcPr>
          <w:p w:rsidR="00673629" w:rsidRPr="008D35E8" w:rsidRDefault="00673629" w:rsidP="00473F66">
            <w:pPr>
              <w:contextualSpacing/>
              <w:rPr>
                <w:rFonts w:ascii="Times New Roman" w:hAnsi="Times New Roman" w:cs="Times New Roman"/>
                <w:sz w:val="16"/>
                <w:szCs w:val="16"/>
              </w:rPr>
            </w:pPr>
            <w:r w:rsidRPr="008D35E8">
              <w:rPr>
                <w:rFonts w:ascii="Times New Roman" w:hAnsi="Times New Roman" w:cs="Times New Roman"/>
                <w:sz w:val="16"/>
                <w:szCs w:val="16"/>
              </w:rPr>
              <w:t>1956/7, 1962/3, 1972/3, 1981/2, 1978/8, 1992 (6)</w:t>
            </w:r>
          </w:p>
        </w:tc>
        <w:tc>
          <w:tcPr>
            <w:tcW w:w="305" w:type="pct"/>
          </w:tcPr>
          <w:p w:rsidR="00673629" w:rsidRPr="008D35E8" w:rsidRDefault="00673629" w:rsidP="00473F66">
            <w:pPr>
              <w:contextualSpacing/>
              <w:jc w:val="center"/>
              <w:rPr>
                <w:rFonts w:ascii="Times New Roman" w:hAnsi="Times New Roman" w:cs="Times New Roman"/>
                <w:sz w:val="16"/>
                <w:szCs w:val="16"/>
              </w:rPr>
            </w:pPr>
            <w:r w:rsidRPr="008D35E8">
              <w:rPr>
                <w:rFonts w:ascii="Times New Roman" w:hAnsi="Times New Roman" w:cs="Times New Roman"/>
                <w:sz w:val="16"/>
                <w:szCs w:val="16"/>
              </w:rPr>
              <w:t>10000</w:t>
            </w:r>
            <w:r>
              <w:rPr>
                <w:rFonts w:ascii="Times New Roman" w:hAnsi="Times New Roman" w:cs="Times New Roman"/>
                <w:sz w:val="16"/>
                <w:szCs w:val="16"/>
              </w:rPr>
              <w:t>i, 4c</w:t>
            </w:r>
          </w:p>
        </w:tc>
        <w:tc>
          <w:tcPr>
            <w:tcW w:w="315" w:type="pct"/>
          </w:tcPr>
          <w:p w:rsidR="00673629" w:rsidRPr="008D35E8" w:rsidRDefault="00673629" w:rsidP="00473F66">
            <w:pPr>
              <w:contextualSpacing/>
              <w:jc w:val="center"/>
              <w:rPr>
                <w:rFonts w:ascii="Times New Roman" w:hAnsi="Times New Roman" w:cs="Times New Roman"/>
                <w:sz w:val="16"/>
                <w:szCs w:val="16"/>
              </w:rPr>
            </w:pPr>
            <w:r w:rsidRPr="008D35E8">
              <w:rPr>
                <w:rFonts w:ascii="Times New Roman" w:hAnsi="Times New Roman" w:cs="Times New Roman"/>
                <w:sz w:val="16"/>
                <w:szCs w:val="16"/>
              </w:rPr>
              <w:t>NA</w:t>
            </w:r>
          </w:p>
        </w:tc>
        <w:tc>
          <w:tcPr>
            <w:tcW w:w="537" w:type="pct"/>
          </w:tcPr>
          <w:p w:rsidR="00673629" w:rsidRPr="008D35E8" w:rsidRDefault="00673629" w:rsidP="00473F66">
            <w:pPr>
              <w:contextualSpacing/>
              <w:jc w:val="center"/>
              <w:rPr>
                <w:rFonts w:ascii="Times New Roman" w:hAnsi="Times New Roman" w:cs="Times New Roman"/>
                <w:sz w:val="16"/>
                <w:szCs w:val="16"/>
              </w:rPr>
            </w:pPr>
            <w:proofErr w:type="spellStart"/>
            <w:r w:rsidRPr="008D35E8">
              <w:rPr>
                <w:rFonts w:ascii="Times New Roman" w:hAnsi="Times New Roman" w:cs="Times New Roman"/>
                <w:sz w:val="16"/>
                <w:szCs w:val="16"/>
              </w:rPr>
              <w:t>Demograph</w:t>
            </w:r>
            <w:r>
              <w:rPr>
                <w:rFonts w:ascii="Times New Roman" w:hAnsi="Times New Roman" w:cs="Times New Roman"/>
                <w:sz w:val="16"/>
                <w:szCs w:val="16"/>
              </w:rPr>
              <w:t>y</w:t>
            </w:r>
            <w:r w:rsidRPr="0050204F">
              <w:rPr>
                <w:rFonts w:ascii="Times New Roman" w:hAnsi="Times New Roman" w:cs="Times New Roman"/>
                <w:i/>
                <w:sz w:val="16"/>
                <w:szCs w:val="16"/>
                <w:vertAlign w:val="superscript"/>
              </w:rPr>
              <w:t>a</w:t>
            </w:r>
            <w:proofErr w:type="spellEnd"/>
          </w:p>
        </w:tc>
        <w:tc>
          <w:tcPr>
            <w:tcW w:w="567" w:type="pct"/>
          </w:tcPr>
          <w:p w:rsidR="00673629" w:rsidRPr="008D35E8" w:rsidRDefault="00673629" w:rsidP="00473F66">
            <w:pPr>
              <w:contextualSpacing/>
              <w:jc w:val="center"/>
              <w:rPr>
                <w:rFonts w:ascii="Times New Roman" w:hAnsi="Times New Roman" w:cs="Times New Roman"/>
                <w:sz w:val="16"/>
                <w:szCs w:val="16"/>
              </w:rPr>
            </w:pPr>
            <w:r w:rsidRPr="008D35E8">
              <w:rPr>
                <w:rFonts w:ascii="Times New Roman" w:hAnsi="Times New Roman" w:cs="Times New Roman"/>
                <w:sz w:val="16"/>
                <w:szCs w:val="16"/>
              </w:rPr>
              <w:t xml:space="preserve">Survey </w:t>
            </w:r>
            <w:proofErr w:type="spellStart"/>
            <w:r w:rsidRPr="008D35E8">
              <w:rPr>
                <w:rFonts w:ascii="Times New Roman" w:hAnsi="Times New Roman" w:cs="Times New Roman"/>
                <w:sz w:val="16"/>
                <w:szCs w:val="16"/>
              </w:rPr>
              <w:t>dat</w:t>
            </w:r>
            <w:r>
              <w:rPr>
                <w:rFonts w:ascii="Times New Roman" w:hAnsi="Times New Roman" w:cs="Times New Roman"/>
                <w:sz w:val="16"/>
                <w:szCs w:val="16"/>
              </w:rPr>
              <w:t>e</w:t>
            </w:r>
            <w:r w:rsidRPr="0050204F">
              <w:rPr>
                <w:rFonts w:ascii="Times New Roman" w:hAnsi="Times New Roman" w:cs="Times New Roman"/>
                <w:i/>
                <w:sz w:val="16"/>
                <w:szCs w:val="16"/>
                <w:vertAlign w:val="superscript"/>
              </w:rPr>
              <w:t>b</w:t>
            </w:r>
            <w:proofErr w:type="spellEnd"/>
          </w:p>
        </w:tc>
        <w:tc>
          <w:tcPr>
            <w:tcW w:w="569" w:type="pct"/>
          </w:tcPr>
          <w:p w:rsidR="00673629" w:rsidRPr="008D35E8" w:rsidRDefault="00673629" w:rsidP="00FA2895">
            <w:pPr>
              <w:contextualSpacing/>
              <w:jc w:val="center"/>
              <w:rPr>
                <w:rFonts w:ascii="Times New Roman" w:hAnsi="Times New Roman" w:cs="Times New Roman"/>
                <w:sz w:val="16"/>
                <w:szCs w:val="16"/>
              </w:rPr>
            </w:pPr>
            <w:r>
              <w:rPr>
                <w:rFonts w:ascii="Times New Roman" w:hAnsi="Times New Roman" w:cs="Times New Roman"/>
                <w:sz w:val="16"/>
                <w:szCs w:val="16"/>
              </w:rPr>
              <w:t>Demography;</w:t>
            </w:r>
            <w:r w:rsidR="00FA2895">
              <w:rPr>
                <w:rFonts w:ascii="Times New Roman" w:hAnsi="Times New Roman" w:cs="Times New Roman"/>
                <w:sz w:val="16"/>
                <w:szCs w:val="16"/>
              </w:rPr>
              <w:t xml:space="preserve"> (</w:t>
            </w:r>
            <w:r>
              <w:rPr>
                <w:rFonts w:ascii="Times New Roman" w:hAnsi="Times New Roman" w:cs="Times New Roman"/>
                <w:sz w:val="16"/>
                <w:szCs w:val="16"/>
              </w:rPr>
              <w:t>0</w:t>
            </w:r>
            <w:r w:rsidR="00FA2895">
              <w:rPr>
                <w:rFonts w:ascii="Times New Roman" w:hAnsi="Times New Roman" w:cs="Times New Roman"/>
                <w:sz w:val="16"/>
                <w:szCs w:val="16"/>
              </w:rPr>
              <w:t>)</w:t>
            </w:r>
            <w:r>
              <w:rPr>
                <w:rFonts w:ascii="Times New Roman" w:hAnsi="Times New Roman" w:cs="Times New Roman"/>
                <w:sz w:val="16"/>
                <w:szCs w:val="16"/>
              </w:rPr>
              <w:t xml:space="preserve"> </w:t>
            </w:r>
          </w:p>
        </w:tc>
      </w:tr>
      <w:tr w:rsidR="00673629" w:rsidRPr="00D67092" w:rsidTr="00B61A43">
        <w:tc>
          <w:tcPr>
            <w:tcW w:w="782" w:type="pct"/>
          </w:tcPr>
          <w:p w:rsidR="00673629" w:rsidRPr="00D67092" w:rsidRDefault="00673629" w:rsidP="00D01640">
            <w:pPr>
              <w:contextualSpacing/>
              <w:rPr>
                <w:rFonts w:ascii="Times New Roman" w:hAnsi="Times New Roman" w:cs="Times New Roman"/>
                <w:sz w:val="16"/>
                <w:szCs w:val="16"/>
              </w:rPr>
            </w:pPr>
            <w:r w:rsidRPr="00D67092">
              <w:rPr>
                <w:rFonts w:ascii="Times New Roman" w:hAnsi="Times New Roman" w:cs="Times New Roman"/>
                <w:b/>
                <w:sz w:val="16"/>
                <w:szCs w:val="16"/>
              </w:rPr>
              <w:t>[2]</w:t>
            </w:r>
            <w:r w:rsidRPr="00D67092">
              <w:rPr>
                <w:rFonts w:ascii="Times New Roman" w:hAnsi="Times New Roman" w:cs="Times New Roman"/>
                <w:sz w:val="16"/>
                <w:szCs w:val="16"/>
              </w:rPr>
              <w:t xml:space="preserve"> </w:t>
            </w:r>
            <w:r w:rsidR="00D01640" w:rsidRPr="00D67092">
              <w:rPr>
                <w:rFonts w:ascii="Times New Roman" w:hAnsi="Times New Roman" w:cs="Times New Roman"/>
                <w:sz w:val="16"/>
                <w:szCs w:val="16"/>
              </w:rPr>
              <w:t>Environmental change and diarrheal disease: A natural experiment</w:t>
            </w:r>
          </w:p>
        </w:tc>
        <w:tc>
          <w:tcPr>
            <w:tcW w:w="305" w:type="pct"/>
          </w:tcPr>
          <w:p w:rsidR="00673629" w:rsidRPr="00D67092" w:rsidRDefault="00673629" w:rsidP="00473F66">
            <w:pPr>
              <w:contextualSpacing/>
              <w:jc w:val="center"/>
              <w:rPr>
                <w:rFonts w:ascii="Times New Roman" w:hAnsi="Times New Roman" w:cs="Times New Roman"/>
                <w:sz w:val="16"/>
                <w:szCs w:val="16"/>
              </w:rPr>
            </w:pPr>
            <w:r w:rsidRPr="00D67092">
              <w:rPr>
                <w:rFonts w:ascii="Times New Roman" w:hAnsi="Times New Roman" w:cs="Times New Roman"/>
                <w:sz w:val="16"/>
                <w:szCs w:val="16"/>
              </w:rPr>
              <w:t>Ecuador</w:t>
            </w:r>
          </w:p>
        </w:tc>
        <w:tc>
          <w:tcPr>
            <w:tcW w:w="418" w:type="pct"/>
          </w:tcPr>
          <w:p w:rsidR="00673629" w:rsidRPr="00D67092" w:rsidRDefault="00673629" w:rsidP="008F55B7">
            <w:pPr>
              <w:contextualSpacing/>
              <w:jc w:val="center"/>
              <w:rPr>
                <w:rFonts w:ascii="Times New Roman" w:hAnsi="Times New Roman" w:cs="Times New Roman"/>
                <w:sz w:val="16"/>
                <w:szCs w:val="16"/>
              </w:rPr>
            </w:pPr>
            <w:r w:rsidRPr="00D67092">
              <w:rPr>
                <w:rFonts w:ascii="Times New Roman" w:hAnsi="Times New Roman" w:cs="Times New Roman"/>
                <w:sz w:val="16"/>
                <w:szCs w:val="16"/>
              </w:rPr>
              <w:t>Smallholders</w:t>
            </w:r>
            <w:r w:rsidR="008F55B7" w:rsidRPr="00D67092">
              <w:rPr>
                <w:rFonts w:ascii="Times New Roman" w:hAnsi="Times New Roman" w:cs="Times New Roman"/>
                <w:sz w:val="16"/>
                <w:szCs w:val="16"/>
              </w:rPr>
              <w:t>, town dwellers,</w:t>
            </w:r>
            <w:r w:rsidRPr="00D67092">
              <w:rPr>
                <w:rFonts w:ascii="Times New Roman" w:hAnsi="Times New Roman" w:cs="Times New Roman"/>
                <w:sz w:val="16"/>
                <w:szCs w:val="16"/>
              </w:rPr>
              <w:t xml:space="preserve"> &amp; Chachi</w:t>
            </w:r>
            <w:r w:rsidR="008F55B7" w:rsidRPr="00D67092">
              <w:rPr>
                <w:rFonts w:ascii="Times New Roman" w:hAnsi="Times New Roman" w:cs="Times New Roman"/>
                <w:sz w:val="16"/>
                <w:szCs w:val="16"/>
              </w:rPr>
              <w:t>s</w:t>
            </w:r>
          </w:p>
        </w:tc>
        <w:tc>
          <w:tcPr>
            <w:tcW w:w="580" w:type="pct"/>
          </w:tcPr>
          <w:p w:rsidR="00673629" w:rsidRPr="00D67092" w:rsidRDefault="00673629" w:rsidP="00473F66">
            <w:pPr>
              <w:contextualSpacing/>
              <w:jc w:val="center"/>
              <w:rPr>
                <w:rFonts w:ascii="Times New Roman" w:hAnsi="Times New Roman" w:cs="Times New Roman"/>
                <w:sz w:val="16"/>
                <w:szCs w:val="16"/>
              </w:rPr>
            </w:pPr>
            <w:r w:rsidRPr="00D67092">
              <w:rPr>
                <w:rFonts w:ascii="Times New Roman" w:hAnsi="Times New Roman" w:cs="Times New Roman"/>
                <w:sz w:val="16"/>
                <w:szCs w:val="16"/>
              </w:rPr>
              <w:t>All</w:t>
            </w:r>
          </w:p>
        </w:tc>
        <w:tc>
          <w:tcPr>
            <w:tcW w:w="622" w:type="pct"/>
          </w:tcPr>
          <w:p w:rsidR="00407190" w:rsidRPr="00D67092" w:rsidRDefault="00407190" w:rsidP="00473F66">
            <w:pPr>
              <w:contextualSpacing/>
              <w:jc w:val="center"/>
              <w:rPr>
                <w:rFonts w:ascii="Times New Roman" w:hAnsi="Times New Roman" w:cs="Times New Roman"/>
                <w:sz w:val="16"/>
                <w:szCs w:val="16"/>
              </w:rPr>
            </w:pPr>
            <w:r w:rsidRPr="00D67092">
              <w:rPr>
                <w:rFonts w:ascii="Times New Roman" w:hAnsi="Times New Roman" w:cs="Times New Roman"/>
                <w:sz w:val="16"/>
                <w:szCs w:val="16"/>
              </w:rPr>
              <w:t>2003-13; 1 observation/village;</w:t>
            </w:r>
          </w:p>
          <w:p w:rsidR="00673629" w:rsidRPr="00D67092" w:rsidRDefault="00673629" w:rsidP="00473F66">
            <w:pPr>
              <w:contextualSpacing/>
              <w:jc w:val="center"/>
              <w:rPr>
                <w:rFonts w:ascii="Times New Roman" w:hAnsi="Times New Roman" w:cs="Times New Roman"/>
                <w:sz w:val="16"/>
                <w:szCs w:val="16"/>
              </w:rPr>
            </w:pPr>
            <w:r w:rsidRPr="00D67092">
              <w:rPr>
                <w:rFonts w:ascii="Times New Roman" w:hAnsi="Times New Roman" w:cs="Times New Roman"/>
                <w:sz w:val="16"/>
                <w:szCs w:val="16"/>
              </w:rPr>
              <w:t>2/18/2004-7/4/07, weekly (~3; 176 weeks)</w:t>
            </w:r>
            <w:r w:rsidRPr="00D67092">
              <w:rPr>
                <w:rFonts w:ascii="Times New Roman" w:hAnsi="Times New Roman" w:cs="Times New Roman"/>
                <w:sz w:val="16"/>
                <w:szCs w:val="16"/>
                <w:vertAlign w:val="superscript"/>
              </w:rPr>
              <w:t>a</w:t>
            </w:r>
          </w:p>
        </w:tc>
        <w:tc>
          <w:tcPr>
            <w:tcW w:w="305" w:type="pct"/>
          </w:tcPr>
          <w:p w:rsidR="00673629" w:rsidRPr="00D67092" w:rsidRDefault="00407190" w:rsidP="00407190">
            <w:pPr>
              <w:contextualSpacing/>
              <w:jc w:val="center"/>
              <w:rPr>
                <w:rFonts w:ascii="Times New Roman" w:hAnsi="Times New Roman" w:cs="Times New Roman"/>
                <w:sz w:val="16"/>
                <w:szCs w:val="16"/>
              </w:rPr>
            </w:pPr>
            <w:r w:rsidRPr="00D67092">
              <w:rPr>
                <w:rFonts w:ascii="Times New Roman" w:hAnsi="Times New Roman" w:cs="Times New Roman"/>
                <w:sz w:val="16"/>
                <w:szCs w:val="16"/>
              </w:rPr>
              <w:t>4196i, 21c</w:t>
            </w:r>
          </w:p>
        </w:tc>
        <w:tc>
          <w:tcPr>
            <w:tcW w:w="315" w:type="pct"/>
          </w:tcPr>
          <w:p w:rsidR="00673629" w:rsidRPr="00D67092" w:rsidRDefault="00407190" w:rsidP="00473F66">
            <w:pPr>
              <w:contextualSpacing/>
              <w:jc w:val="center"/>
              <w:rPr>
                <w:rFonts w:ascii="Times New Roman" w:hAnsi="Times New Roman" w:cs="Times New Roman"/>
                <w:sz w:val="16"/>
                <w:szCs w:val="16"/>
              </w:rPr>
            </w:pPr>
            <w:r w:rsidRPr="00D67092">
              <w:rPr>
                <w:rFonts w:ascii="Times New Roman" w:hAnsi="Times New Roman" w:cs="Times New Roman"/>
                <w:sz w:val="16"/>
                <w:szCs w:val="16"/>
              </w:rPr>
              <w:t>23%</w:t>
            </w:r>
            <w:r w:rsidRPr="00D67092">
              <w:rPr>
                <w:rFonts w:ascii="Times New Roman" w:hAnsi="Times New Roman" w:cs="Times New Roman"/>
                <w:sz w:val="16"/>
                <w:szCs w:val="16"/>
                <w:vertAlign w:val="superscript"/>
              </w:rPr>
              <w:t>c</w:t>
            </w:r>
          </w:p>
        </w:tc>
        <w:tc>
          <w:tcPr>
            <w:tcW w:w="537" w:type="pct"/>
          </w:tcPr>
          <w:p w:rsidR="00673629" w:rsidRPr="00D67092" w:rsidRDefault="00673629" w:rsidP="00473F66">
            <w:pPr>
              <w:contextualSpacing/>
              <w:jc w:val="center"/>
              <w:rPr>
                <w:rFonts w:ascii="Times New Roman" w:hAnsi="Times New Roman" w:cs="Times New Roman"/>
                <w:sz w:val="16"/>
                <w:szCs w:val="16"/>
              </w:rPr>
            </w:pPr>
            <w:r w:rsidRPr="00D67092">
              <w:rPr>
                <w:rFonts w:ascii="Times New Roman" w:hAnsi="Times New Roman" w:cs="Times New Roman"/>
                <w:sz w:val="16"/>
                <w:szCs w:val="16"/>
              </w:rPr>
              <w:t xml:space="preserve">Diarrhea </w:t>
            </w:r>
            <w:r w:rsidR="000139CC" w:rsidRPr="00D67092">
              <w:rPr>
                <w:rFonts w:ascii="Times New Roman" w:hAnsi="Times New Roman" w:cs="Times New Roman"/>
                <w:sz w:val="16"/>
                <w:szCs w:val="16"/>
              </w:rPr>
              <w:t xml:space="preserve"> &amp; three marker pathogens</w:t>
            </w:r>
          </w:p>
        </w:tc>
        <w:tc>
          <w:tcPr>
            <w:tcW w:w="567" w:type="pct"/>
          </w:tcPr>
          <w:p w:rsidR="00673629" w:rsidRPr="00D67092" w:rsidRDefault="00673629" w:rsidP="00473F66">
            <w:pPr>
              <w:contextualSpacing/>
              <w:jc w:val="center"/>
              <w:rPr>
                <w:rFonts w:ascii="Times New Roman" w:hAnsi="Times New Roman" w:cs="Times New Roman"/>
                <w:sz w:val="16"/>
                <w:szCs w:val="16"/>
              </w:rPr>
            </w:pPr>
            <w:r w:rsidRPr="00D67092">
              <w:rPr>
                <w:rFonts w:ascii="Times New Roman" w:hAnsi="Times New Roman" w:cs="Times New Roman"/>
                <w:sz w:val="16"/>
                <w:szCs w:val="16"/>
              </w:rPr>
              <w:t xml:space="preserve">Household network, exposure, hygiene, wealth, </w:t>
            </w:r>
            <w:proofErr w:type="spellStart"/>
            <w:r w:rsidRPr="00D67092">
              <w:rPr>
                <w:rFonts w:ascii="Times New Roman" w:hAnsi="Times New Roman" w:cs="Times New Roman"/>
                <w:sz w:val="16"/>
                <w:szCs w:val="16"/>
              </w:rPr>
              <w:t>demographics</w:t>
            </w:r>
            <w:r w:rsidRPr="00D67092">
              <w:rPr>
                <w:rFonts w:ascii="Times New Roman" w:hAnsi="Times New Roman" w:cs="Times New Roman"/>
                <w:sz w:val="16"/>
                <w:szCs w:val="16"/>
                <w:vertAlign w:val="superscript"/>
              </w:rPr>
              <w:t>a</w:t>
            </w:r>
            <w:proofErr w:type="spellEnd"/>
          </w:p>
        </w:tc>
        <w:tc>
          <w:tcPr>
            <w:tcW w:w="569" w:type="pct"/>
          </w:tcPr>
          <w:p w:rsidR="00673629" w:rsidRPr="00D67092" w:rsidRDefault="00E84C29" w:rsidP="00473F66">
            <w:pPr>
              <w:contextualSpacing/>
              <w:jc w:val="center"/>
              <w:rPr>
                <w:rFonts w:ascii="Times New Roman" w:hAnsi="Times New Roman" w:cs="Times New Roman"/>
                <w:sz w:val="16"/>
                <w:szCs w:val="16"/>
              </w:rPr>
            </w:pPr>
            <w:proofErr w:type="spellStart"/>
            <w:r w:rsidRPr="00D67092">
              <w:rPr>
                <w:rFonts w:ascii="Times New Roman" w:hAnsi="Times New Roman" w:cs="Times New Roman"/>
                <w:sz w:val="16"/>
                <w:szCs w:val="16"/>
              </w:rPr>
              <w:t>Some</w:t>
            </w:r>
            <w:r w:rsidRPr="00D67092">
              <w:rPr>
                <w:rFonts w:ascii="Times New Roman" w:hAnsi="Times New Roman" w:cs="Times New Roman"/>
                <w:sz w:val="16"/>
                <w:szCs w:val="16"/>
                <w:vertAlign w:val="superscript"/>
              </w:rPr>
              <w:t>b</w:t>
            </w:r>
            <w:proofErr w:type="spellEnd"/>
            <w:r w:rsidR="000E326B" w:rsidRPr="00D67092">
              <w:rPr>
                <w:rFonts w:ascii="Times New Roman" w:hAnsi="Times New Roman" w:cs="Times New Roman"/>
                <w:sz w:val="16"/>
                <w:szCs w:val="16"/>
              </w:rPr>
              <w:t xml:space="preserve">; </w:t>
            </w:r>
            <w:r w:rsidR="00FA2895" w:rsidRPr="00D67092">
              <w:rPr>
                <w:rFonts w:ascii="Times New Roman" w:hAnsi="Times New Roman" w:cs="Times New Roman"/>
                <w:sz w:val="16"/>
                <w:szCs w:val="16"/>
              </w:rPr>
              <w:t>(</w:t>
            </w:r>
            <w:r w:rsidR="00673629" w:rsidRPr="00D67092">
              <w:rPr>
                <w:rFonts w:ascii="Times New Roman" w:hAnsi="Times New Roman" w:cs="Times New Roman"/>
                <w:sz w:val="16"/>
                <w:szCs w:val="16"/>
              </w:rPr>
              <w:t>2</w:t>
            </w:r>
            <w:r w:rsidR="000E326B" w:rsidRPr="00D67092">
              <w:rPr>
                <w:rFonts w:ascii="Times New Roman" w:hAnsi="Times New Roman" w:cs="Times New Roman"/>
                <w:sz w:val="16"/>
                <w:szCs w:val="16"/>
              </w:rPr>
              <w:t>)</w:t>
            </w:r>
          </w:p>
        </w:tc>
      </w:tr>
      <w:tr w:rsidR="00673629" w:rsidTr="00B61A43">
        <w:tc>
          <w:tcPr>
            <w:tcW w:w="782" w:type="pct"/>
          </w:tcPr>
          <w:p w:rsidR="00673629" w:rsidRPr="008D35E8" w:rsidRDefault="00B61A43" w:rsidP="00473F66">
            <w:pPr>
              <w:contextualSpacing/>
              <w:rPr>
                <w:rFonts w:ascii="Times New Roman" w:hAnsi="Times New Roman" w:cs="Times New Roman"/>
                <w:sz w:val="16"/>
                <w:szCs w:val="16"/>
              </w:rPr>
            </w:pPr>
            <w:r>
              <w:rPr>
                <w:rFonts w:ascii="Times New Roman" w:hAnsi="Times New Roman" w:cs="Times New Roman"/>
                <w:b/>
                <w:sz w:val="16"/>
                <w:szCs w:val="16"/>
              </w:rPr>
              <w:t>[3</w:t>
            </w:r>
            <w:r w:rsidR="00673629" w:rsidRPr="00676C24">
              <w:rPr>
                <w:rFonts w:ascii="Times New Roman" w:hAnsi="Times New Roman" w:cs="Times New Roman"/>
                <w:b/>
                <w:sz w:val="16"/>
                <w:szCs w:val="16"/>
              </w:rPr>
              <w:t>]</w:t>
            </w:r>
            <w:r w:rsidR="00673629">
              <w:rPr>
                <w:rFonts w:ascii="Times New Roman" w:hAnsi="Times New Roman" w:cs="Times New Roman"/>
                <w:sz w:val="16"/>
                <w:szCs w:val="16"/>
              </w:rPr>
              <w:t xml:space="preserve"> </w:t>
            </w:r>
            <w:r w:rsidR="00673629" w:rsidRPr="008D35E8">
              <w:rPr>
                <w:rFonts w:ascii="Times New Roman" w:hAnsi="Times New Roman" w:cs="Times New Roman"/>
                <w:sz w:val="16"/>
                <w:szCs w:val="16"/>
              </w:rPr>
              <w:t>TAPS</w:t>
            </w:r>
          </w:p>
        </w:tc>
        <w:tc>
          <w:tcPr>
            <w:tcW w:w="305" w:type="pct"/>
          </w:tcPr>
          <w:p w:rsidR="00673629" w:rsidRPr="008D35E8" w:rsidRDefault="00673629" w:rsidP="00473F66">
            <w:pPr>
              <w:contextualSpacing/>
              <w:jc w:val="center"/>
              <w:rPr>
                <w:rFonts w:ascii="Times New Roman" w:hAnsi="Times New Roman" w:cs="Times New Roman"/>
                <w:sz w:val="16"/>
                <w:szCs w:val="16"/>
              </w:rPr>
            </w:pPr>
            <w:r w:rsidRPr="008D35E8">
              <w:rPr>
                <w:rFonts w:ascii="Times New Roman" w:hAnsi="Times New Roman" w:cs="Times New Roman"/>
                <w:sz w:val="16"/>
                <w:szCs w:val="16"/>
              </w:rPr>
              <w:t>Bolivia</w:t>
            </w:r>
          </w:p>
        </w:tc>
        <w:tc>
          <w:tcPr>
            <w:tcW w:w="418" w:type="pct"/>
          </w:tcPr>
          <w:p w:rsidR="00673629" w:rsidRPr="008D35E8" w:rsidRDefault="00673629" w:rsidP="00473F66">
            <w:pPr>
              <w:contextualSpacing/>
              <w:jc w:val="center"/>
              <w:rPr>
                <w:rFonts w:ascii="Times New Roman" w:hAnsi="Times New Roman" w:cs="Times New Roman"/>
                <w:sz w:val="16"/>
                <w:szCs w:val="16"/>
              </w:rPr>
            </w:pPr>
            <w:r w:rsidRPr="008D35E8">
              <w:rPr>
                <w:rFonts w:ascii="Times New Roman" w:hAnsi="Times New Roman" w:cs="Times New Roman"/>
                <w:sz w:val="16"/>
                <w:szCs w:val="16"/>
              </w:rPr>
              <w:t>Tsimane’</w:t>
            </w:r>
          </w:p>
        </w:tc>
        <w:tc>
          <w:tcPr>
            <w:tcW w:w="580" w:type="pct"/>
          </w:tcPr>
          <w:p w:rsidR="00673629" w:rsidRPr="008D35E8" w:rsidRDefault="00673629" w:rsidP="00473F66">
            <w:pPr>
              <w:contextualSpacing/>
              <w:jc w:val="center"/>
              <w:rPr>
                <w:rFonts w:ascii="Times New Roman" w:hAnsi="Times New Roman" w:cs="Times New Roman"/>
                <w:sz w:val="16"/>
                <w:szCs w:val="16"/>
              </w:rPr>
            </w:pPr>
            <w:r w:rsidRPr="008D35E8">
              <w:rPr>
                <w:rFonts w:ascii="Times New Roman" w:hAnsi="Times New Roman" w:cs="Times New Roman"/>
                <w:sz w:val="16"/>
                <w:szCs w:val="16"/>
              </w:rPr>
              <w:t>All</w:t>
            </w:r>
          </w:p>
        </w:tc>
        <w:tc>
          <w:tcPr>
            <w:tcW w:w="622" w:type="pct"/>
          </w:tcPr>
          <w:p w:rsidR="00673629" w:rsidRPr="008D35E8" w:rsidRDefault="00673629" w:rsidP="00473F66">
            <w:pPr>
              <w:contextualSpacing/>
              <w:jc w:val="center"/>
              <w:rPr>
                <w:rFonts w:ascii="Times New Roman" w:hAnsi="Times New Roman" w:cs="Times New Roman"/>
                <w:sz w:val="16"/>
                <w:szCs w:val="16"/>
              </w:rPr>
            </w:pPr>
            <w:r>
              <w:rPr>
                <w:rFonts w:ascii="Times New Roman" w:hAnsi="Times New Roman" w:cs="Times New Roman"/>
                <w:sz w:val="16"/>
                <w:szCs w:val="16"/>
              </w:rPr>
              <w:t>2002-</w:t>
            </w:r>
            <w:r w:rsidRPr="008D35E8">
              <w:rPr>
                <w:rFonts w:ascii="Times New Roman" w:hAnsi="Times New Roman" w:cs="Times New Roman"/>
                <w:sz w:val="16"/>
                <w:szCs w:val="16"/>
              </w:rPr>
              <w:t>10; annual (9)</w:t>
            </w:r>
          </w:p>
        </w:tc>
        <w:tc>
          <w:tcPr>
            <w:tcW w:w="305" w:type="pct"/>
          </w:tcPr>
          <w:p w:rsidR="00673629" w:rsidRPr="008D35E8" w:rsidRDefault="00673629" w:rsidP="00473F66">
            <w:pPr>
              <w:contextualSpacing/>
              <w:jc w:val="center"/>
              <w:rPr>
                <w:rFonts w:ascii="Times New Roman" w:hAnsi="Times New Roman" w:cs="Times New Roman"/>
                <w:sz w:val="16"/>
                <w:szCs w:val="16"/>
              </w:rPr>
            </w:pPr>
            <w:r w:rsidRPr="008D35E8">
              <w:rPr>
                <w:rFonts w:ascii="Times New Roman" w:hAnsi="Times New Roman" w:cs="Times New Roman"/>
                <w:sz w:val="16"/>
                <w:szCs w:val="16"/>
              </w:rPr>
              <w:t>1453</w:t>
            </w:r>
            <w:r>
              <w:rPr>
                <w:rFonts w:ascii="Times New Roman" w:hAnsi="Times New Roman" w:cs="Times New Roman"/>
                <w:sz w:val="16"/>
                <w:szCs w:val="16"/>
              </w:rPr>
              <w:t>i, 13c</w:t>
            </w:r>
          </w:p>
        </w:tc>
        <w:tc>
          <w:tcPr>
            <w:tcW w:w="315" w:type="pct"/>
          </w:tcPr>
          <w:p w:rsidR="00673629" w:rsidRPr="008D35E8" w:rsidRDefault="007F1537" w:rsidP="00473F66">
            <w:pPr>
              <w:contextualSpacing/>
              <w:jc w:val="center"/>
              <w:rPr>
                <w:rFonts w:ascii="Times New Roman" w:hAnsi="Times New Roman" w:cs="Times New Roman"/>
                <w:sz w:val="16"/>
                <w:szCs w:val="16"/>
              </w:rPr>
            </w:pPr>
            <w:r>
              <w:rPr>
                <w:rFonts w:ascii="Times New Roman" w:hAnsi="Times New Roman" w:cs="Times New Roman"/>
                <w:sz w:val="16"/>
                <w:szCs w:val="16"/>
              </w:rPr>
              <w:t>Table 5 &amp; text</w:t>
            </w:r>
          </w:p>
        </w:tc>
        <w:tc>
          <w:tcPr>
            <w:tcW w:w="537" w:type="pct"/>
          </w:tcPr>
          <w:p w:rsidR="00673629" w:rsidRPr="008D35E8" w:rsidRDefault="00673629" w:rsidP="00473F66">
            <w:pPr>
              <w:contextualSpacing/>
              <w:jc w:val="center"/>
              <w:rPr>
                <w:rFonts w:ascii="Times New Roman" w:hAnsi="Times New Roman" w:cs="Times New Roman"/>
                <w:sz w:val="16"/>
                <w:szCs w:val="16"/>
              </w:rPr>
            </w:pPr>
            <w:r w:rsidRPr="008D35E8">
              <w:rPr>
                <w:rFonts w:ascii="Times New Roman" w:hAnsi="Times New Roman" w:cs="Times New Roman"/>
                <w:sz w:val="16"/>
                <w:szCs w:val="16"/>
              </w:rPr>
              <w:t>Many bio-social</w:t>
            </w:r>
          </w:p>
        </w:tc>
        <w:tc>
          <w:tcPr>
            <w:tcW w:w="567" w:type="pct"/>
          </w:tcPr>
          <w:p w:rsidR="00673629" w:rsidRPr="008D35E8" w:rsidRDefault="00673629" w:rsidP="00473F66">
            <w:pPr>
              <w:contextualSpacing/>
              <w:jc w:val="center"/>
              <w:rPr>
                <w:rFonts w:ascii="Times New Roman" w:hAnsi="Times New Roman" w:cs="Times New Roman"/>
                <w:sz w:val="16"/>
                <w:szCs w:val="16"/>
              </w:rPr>
            </w:pPr>
            <w:r w:rsidRPr="008D35E8">
              <w:rPr>
                <w:rFonts w:ascii="Times New Roman" w:hAnsi="Times New Roman" w:cs="Times New Roman"/>
                <w:sz w:val="16"/>
                <w:szCs w:val="16"/>
              </w:rPr>
              <w:t>Wide range</w:t>
            </w:r>
          </w:p>
        </w:tc>
        <w:tc>
          <w:tcPr>
            <w:tcW w:w="569" w:type="pct"/>
          </w:tcPr>
          <w:p w:rsidR="00673629" w:rsidRPr="008D35E8" w:rsidRDefault="007D6C42" w:rsidP="00473F66">
            <w:pPr>
              <w:contextualSpacing/>
              <w:jc w:val="center"/>
              <w:rPr>
                <w:rFonts w:ascii="Times New Roman" w:hAnsi="Times New Roman" w:cs="Times New Roman"/>
                <w:sz w:val="16"/>
                <w:szCs w:val="16"/>
              </w:rPr>
            </w:pPr>
            <w:r>
              <w:rPr>
                <w:rFonts w:ascii="Times New Roman" w:hAnsi="Times New Roman" w:cs="Times New Roman"/>
                <w:sz w:val="16"/>
                <w:szCs w:val="16"/>
              </w:rPr>
              <w:t xml:space="preserve">All; </w:t>
            </w:r>
            <w:r w:rsidR="007759E7">
              <w:rPr>
                <w:rFonts w:ascii="Times New Roman" w:hAnsi="Times New Roman" w:cs="Times New Roman"/>
                <w:sz w:val="16"/>
                <w:szCs w:val="16"/>
              </w:rPr>
              <w:t>(</w:t>
            </w:r>
            <w:r w:rsidR="008729FB">
              <w:rPr>
                <w:rFonts w:ascii="Times New Roman" w:hAnsi="Times New Roman" w:cs="Times New Roman"/>
                <w:sz w:val="16"/>
                <w:szCs w:val="16"/>
              </w:rPr>
              <w:t>~100</w:t>
            </w:r>
            <w:r w:rsidR="007759E7">
              <w:rPr>
                <w:rFonts w:ascii="Times New Roman" w:hAnsi="Times New Roman" w:cs="Times New Roman"/>
                <w:sz w:val="16"/>
                <w:szCs w:val="16"/>
              </w:rPr>
              <w:t>)</w:t>
            </w:r>
          </w:p>
        </w:tc>
      </w:tr>
      <w:tr w:rsidR="00673629" w:rsidTr="00473F66">
        <w:tc>
          <w:tcPr>
            <w:tcW w:w="5000" w:type="pct"/>
            <w:gridSpan w:val="10"/>
          </w:tcPr>
          <w:p w:rsidR="00673629" w:rsidRPr="00435EAB" w:rsidRDefault="00673629" w:rsidP="00510A0E">
            <w:pPr>
              <w:contextualSpacing/>
              <w:jc w:val="center"/>
              <w:rPr>
                <w:rFonts w:ascii="Times New Roman" w:hAnsi="Times New Roman" w:cs="Times New Roman"/>
                <w:b/>
                <w:sz w:val="16"/>
                <w:szCs w:val="16"/>
              </w:rPr>
            </w:pPr>
            <w:r>
              <w:rPr>
                <w:rFonts w:ascii="Times New Roman" w:hAnsi="Times New Roman" w:cs="Times New Roman"/>
                <w:b/>
                <w:sz w:val="16"/>
                <w:szCs w:val="16"/>
              </w:rPr>
              <w:t>Biological</w:t>
            </w:r>
          </w:p>
        </w:tc>
      </w:tr>
      <w:tr w:rsidR="00673629" w:rsidTr="00B61A43">
        <w:tc>
          <w:tcPr>
            <w:tcW w:w="782" w:type="pct"/>
            <w:vMerge w:val="restart"/>
          </w:tcPr>
          <w:p w:rsidR="00673629" w:rsidRPr="008D35E8" w:rsidRDefault="00EA0D5F" w:rsidP="00473F66">
            <w:pPr>
              <w:contextualSpacing/>
              <w:rPr>
                <w:rFonts w:ascii="Times New Roman" w:hAnsi="Times New Roman" w:cs="Times New Roman"/>
                <w:sz w:val="16"/>
                <w:szCs w:val="16"/>
              </w:rPr>
            </w:pPr>
            <w:r>
              <w:rPr>
                <w:rFonts w:ascii="Times New Roman" w:hAnsi="Times New Roman" w:cs="Times New Roman"/>
                <w:b/>
                <w:sz w:val="16"/>
                <w:szCs w:val="16"/>
              </w:rPr>
              <w:t>[1</w:t>
            </w:r>
            <w:r w:rsidR="00673629" w:rsidRPr="009458D9">
              <w:rPr>
                <w:rFonts w:ascii="Times New Roman" w:hAnsi="Times New Roman" w:cs="Times New Roman"/>
                <w:b/>
                <w:sz w:val="16"/>
                <w:szCs w:val="16"/>
              </w:rPr>
              <w:t>]</w:t>
            </w:r>
            <w:r w:rsidR="00673629" w:rsidRPr="008D35E8">
              <w:rPr>
                <w:rFonts w:ascii="Times New Roman" w:hAnsi="Times New Roman" w:cs="Times New Roman"/>
                <w:sz w:val="16"/>
                <w:szCs w:val="16"/>
              </w:rPr>
              <w:t xml:space="preserve"> Solomon Islands (SI)</w:t>
            </w:r>
          </w:p>
          <w:p w:rsidR="00673629" w:rsidRPr="008D35E8" w:rsidRDefault="00673629" w:rsidP="00473F66">
            <w:pPr>
              <w:contextualSpacing/>
              <w:rPr>
                <w:rFonts w:ascii="Times New Roman" w:hAnsi="Times New Roman" w:cs="Times New Roman"/>
                <w:sz w:val="16"/>
                <w:szCs w:val="16"/>
              </w:rPr>
            </w:pPr>
          </w:p>
          <w:p w:rsidR="00673629" w:rsidRPr="009458D9" w:rsidRDefault="00EA0D5F" w:rsidP="00473F66">
            <w:pPr>
              <w:contextualSpacing/>
              <w:rPr>
                <w:rFonts w:ascii="Times New Roman" w:hAnsi="Times New Roman" w:cs="Times New Roman"/>
                <w:b/>
                <w:sz w:val="16"/>
                <w:szCs w:val="16"/>
              </w:rPr>
            </w:pPr>
            <w:r>
              <w:rPr>
                <w:rFonts w:ascii="Times New Roman" w:hAnsi="Times New Roman" w:cs="Times New Roman"/>
                <w:b/>
                <w:sz w:val="16"/>
                <w:szCs w:val="16"/>
              </w:rPr>
              <w:t>[1</w:t>
            </w:r>
            <w:r w:rsidR="00673629" w:rsidRPr="009458D9">
              <w:rPr>
                <w:rFonts w:ascii="Times New Roman" w:hAnsi="Times New Roman" w:cs="Times New Roman"/>
                <w:b/>
                <w:sz w:val="16"/>
                <w:szCs w:val="16"/>
              </w:rPr>
              <w:t>a]</w:t>
            </w:r>
          </w:p>
          <w:p w:rsidR="00673629" w:rsidRDefault="00673629" w:rsidP="00473F66">
            <w:pPr>
              <w:contextualSpacing/>
              <w:rPr>
                <w:rFonts w:ascii="Times New Roman" w:hAnsi="Times New Roman" w:cs="Times New Roman"/>
                <w:sz w:val="16"/>
                <w:szCs w:val="16"/>
              </w:rPr>
            </w:pPr>
          </w:p>
          <w:p w:rsidR="00673629" w:rsidRPr="009458D9" w:rsidRDefault="00EA0D5F" w:rsidP="00473F66">
            <w:pPr>
              <w:contextualSpacing/>
              <w:rPr>
                <w:rFonts w:ascii="Times New Roman" w:hAnsi="Times New Roman" w:cs="Times New Roman"/>
                <w:b/>
                <w:sz w:val="16"/>
                <w:szCs w:val="16"/>
              </w:rPr>
            </w:pPr>
            <w:r>
              <w:rPr>
                <w:rFonts w:ascii="Times New Roman" w:hAnsi="Times New Roman" w:cs="Times New Roman"/>
                <w:b/>
                <w:sz w:val="16"/>
                <w:szCs w:val="16"/>
              </w:rPr>
              <w:t>[1</w:t>
            </w:r>
            <w:r w:rsidR="00673629" w:rsidRPr="009458D9">
              <w:rPr>
                <w:rFonts w:ascii="Times New Roman" w:hAnsi="Times New Roman" w:cs="Times New Roman"/>
                <w:b/>
                <w:sz w:val="16"/>
                <w:szCs w:val="16"/>
              </w:rPr>
              <w:t>b]</w:t>
            </w:r>
          </w:p>
          <w:p w:rsidR="00673629" w:rsidRPr="008D35E8" w:rsidRDefault="00673629" w:rsidP="00473F66">
            <w:pPr>
              <w:contextualSpacing/>
              <w:rPr>
                <w:rFonts w:ascii="Times New Roman" w:hAnsi="Times New Roman" w:cs="Times New Roman"/>
                <w:sz w:val="16"/>
                <w:szCs w:val="16"/>
              </w:rPr>
            </w:pPr>
          </w:p>
        </w:tc>
        <w:tc>
          <w:tcPr>
            <w:tcW w:w="305" w:type="pct"/>
            <w:vMerge w:val="restart"/>
          </w:tcPr>
          <w:p w:rsidR="00673629" w:rsidRPr="008D35E8" w:rsidRDefault="00673629" w:rsidP="00A971B7">
            <w:pPr>
              <w:ind w:left="720" w:hanging="720"/>
              <w:contextualSpacing/>
              <w:jc w:val="center"/>
              <w:rPr>
                <w:rFonts w:ascii="Times New Roman" w:hAnsi="Times New Roman" w:cs="Times New Roman"/>
                <w:sz w:val="16"/>
                <w:szCs w:val="16"/>
              </w:rPr>
            </w:pPr>
            <w:r w:rsidRPr="008D35E8">
              <w:rPr>
                <w:rFonts w:ascii="Times New Roman" w:hAnsi="Times New Roman" w:cs="Times New Roman"/>
                <w:sz w:val="16"/>
                <w:szCs w:val="16"/>
              </w:rPr>
              <w:t>PNG, SI</w:t>
            </w:r>
          </w:p>
        </w:tc>
        <w:tc>
          <w:tcPr>
            <w:tcW w:w="418" w:type="pct"/>
            <w:vMerge w:val="restart"/>
          </w:tcPr>
          <w:p w:rsidR="00673629" w:rsidRPr="008D35E8" w:rsidRDefault="00673629" w:rsidP="00A971B7">
            <w:pPr>
              <w:contextualSpacing/>
              <w:jc w:val="center"/>
              <w:rPr>
                <w:rFonts w:ascii="Times New Roman" w:hAnsi="Times New Roman" w:cs="Times New Roman"/>
                <w:sz w:val="16"/>
                <w:szCs w:val="16"/>
                <w:lang w:val="es-CL"/>
              </w:rPr>
            </w:pPr>
            <w:proofErr w:type="spellStart"/>
            <w:r w:rsidRPr="008D35E8">
              <w:rPr>
                <w:rFonts w:ascii="Times New Roman" w:hAnsi="Times New Roman" w:cs="Times New Roman"/>
                <w:sz w:val="16"/>
                <w:szCs w:val="16"/>
                <w:lang w:val="es-CL"/>
              </w:rPr>
              <w:t>Nasioi</w:t>
            </w:r>
            <w:r w:rsidRPr="007047D5">
              <w:rPr>
                <w:rFonts w:ascii="Times New Roman" w:hAnsi="Times New Roman" w:cs="Times New Roman"/>
                <w:sz w:val="16"/>
                <w:szCs w:val="16"/>
                <w:vertAlign w:val="superscript"/>
                <w:lang w:val="es-CL"/>
              </w:rPr>
              <w:t>b</w:t>
            </w:r>
            <w:proofErr w:type="spellEnd"/>
            <w:r w:rsidRPr="008D35E8">
              <w:rPr>
                <w:rFonts w:ascii="Times New Roman" w:hAnsi="Times New Roman" w:cs="Times New Roman"/>
                <w:sz w:val="16"/>
                <w:szCs w:val="16"/>
                <w:lang w:val="es-CL"/>
              </w:rPr>
              <w:t xml:space="preserve">, </w:t>
            </w:r>
            <w:proofErr w:type="spellStart"/>
            <w:r w:rsidRPr="008D35E8">
              <w:rPr>
                <w:rFonts w:ascii="Times New Roman" w:hAnsi="Times New Roman" w:cs="Times New Roman"/>
                <w:sz w:val="16"/>
                <w:szCs w:val="16"/>
                <w:lang w:val="es-CL"/>
              </w:rPr>
              <w:t>Nagovisi</w:t>
            </w:r>
            <w:proofErr w:type="spellEnd"/>
            <w:r w:rsidRPr="008D35E8">
              <w:rPr>
                <w:rFonts w:ascii="Times New Roman" w:hAnsi="Times New Roman" w:cs="Times New Roman"/>
                <w:sz w:val="16"/>
                <w:szCs w:val="16"/>
                <w:lang w:val="es-CL"/>
              </w:rPr>
              <w:t xml:space="preserve">, Aita, </w:t>
            </w:r>
            <w:proofErr w:type="spellStart"/>
            <w:r w:rsidRPr="008D35E8">
              <w:rPr>
                <w:rFonts w:ascii="Times New Roman" w:hAnsi="Times New Roman" w:cs="Times New Roman"/>
                <w:sz w:val="16"/>
                <w:szCs w:val="16"/>
                <w:lang w:val="es-CL"/>
              </w:rPr>
              <w:t>Lau</w:t>
            </w:r>
            <w:proofErr w:type="spellEnd"/>
            <w:r w:rsidRPr="008D35E8">
              <w:rPr>
                <w:rFonts w:ascii="Times New Roman" w:hAnsi="Times New Roman" w:cs="Times New Roman"/>
                <w:sz w:val="16"/>
                <w:szCs w:val="16"/>
                <w:lang w:val="es-CL"/>
              </w:rPr>
              <w:t xml:space="preserve">, </w:t>
            </w:r>
            <w:proofErr w:type="spellStart"/>
            <w:r w:rsidRPr="008D35E8">
              <w:rPr>
                <w:rFonts w:ascii="Times New Roman" w:hAnsi="Times New Roman" w:cs="Times New Roman"/>
                <w:sz w:val="16"/>
                <w:szCs w:val="16"/>
                <w:lang w:val="es-CL"/>
              </w:rPr>
              <w:t>Baegu</w:t>
            </w:r>
            <w:proofErr w:type="spellEnd"/>
            <w:r w:rsidRPr="008D35E8">
              <w:rPr>
                <w:rFonts w:ascii="Times New Roman" w:hAnsi="Times New Roman" w:cs="Times New Roman"/>
                <w:sz w:val="16"/>
                <w:szCs w:val="16"/>
                <w:lang w:val="es-CL"/>
              </w:rPr>
              <w:t xml:space="preserve">, </w:t>
            </w:r>
            <w:proofErr w:type="spellStart"/>
            <w:r w:rsidRPr="008D35E8">
              <w:rPr>
                <w:rFonts w:ascii="Times New Roman" w:hAnsi="Times New Roman" w:cs="Times New Roman"/>
                <w:sz w:val="16"/>
                <w:szCs w:val="16"/>
                <w:lang w:val="es-CL"/>
              </w:rPr>
              <w:t>Kwaio</w:t>
            </w:r>
            <w:proofErr w:type="spellEnd"/>
            <w:r w:rsidRPr="008D35E8">
              <w:rPr>
                <w:rFonts w:ascii="Times New Roman" w:hAnsi="Times New Roman" w:cs="Times New Roman"/>
                <w:sz w:val="16"/>
                <w:szCs w:val="16"/>
                <w:lang w:val="es-CL"/>
              </w:rPr>
              <w:t xml:space="preserve">, </w:t>
            </w:r>
            <w:proofErr w:type="spellStart"/>
            <w:r w:rsidRPr="008D35E8">
              <w:rPr>
                <w:rFonts w:ascii="Times New Roman" w:hAnsi="Times New Roman" w:cs="Times New Roman"/>
                <w:sz w:val="16"/>
                <w:szCs w:val="16"/>
                <w:lang w:val="es-CL"/>
              </w:rPr>
              <w:t>Ulawa</w:t>
            </w:r>
            <w:proofErr w:type="spellEnd"/>
            <w:r w:rsidRPr="008D35E8">
              <w:rPr>
                <w:rFonts w:ascii="Times New Roman" w:hAnsi="Times New Roman" w:cs="Times New Roman"/>
                <w:sz w:val="16"/>
                <w:szCs w:val="16"/>
                <w:lang w:val="es-CL"/>
              </w:rPr>
              <w:t xml:space="preserve">, </w:t>
            </w:r>
            <w:proofErr w:type="spellStart"/>
            <w:r w:rsidRPr="008D35E8">
              <w:rPr>
                <w:rFonts w:ascii="Times New Roman" w:hAnsi="Times New Roman" w:cs="Times New Roman"/>
                <w:sz w:val="16"/>
                <w:szCs w:val="16"/>
                <w:lang w:val="es-CL"/>
              </w:rPr>
              <w:t>Onton</w:t>
            </w:r>
            <w:proofErr w:type="spellEnd"/>
            <w:r w:rsidRPr="008D35E8">
              <w:rPr>
                <w:rFonts w:ascii="Times New Roman" w:hAnsi="Times New Roman" w:cs="Times New Roman"/>
                <w:sz w:val="16"/>
                <w:szCs w:val="16"/>
                <w:lang w:val="es-CL"/>
              </w:rPr>
              <w:t xml:space="preserve"> Java</w:t>
            </w:r>
          </w:p>
        </w:tc>
        <w:tc>
          <w:tcPr>
            <w:tcW w:w="580" w:type="pct"/>
            <w:vMerge w:val="restart"/>
          </w:tcPr>
          <w:p w:rsidR="00673629" w:rsidRPr="008D35E8" w:rsidRDefault="00673629" w:rsidP="00A971B7">
            <w:pPr>
              <w:contextualSpacing/>
              <w:jc w:val="center"/>
              <w:rPr>
                <w:rFonts w:ascii="Times New Roman" w:hAnsi="Times New Roman" w:cs="Times New Roman"/>
                <w:sz w:val="16"/>
                <w:szCs w:val="16"/>
              </w:rPr>
            </w:pPr>
            <w:r w:rsidRPr="008D35E8">
              <w:rPr>
                <w:rFonts w:ascii="Times New Roman" w:hAnsi="Times New Roman" w:cs="Times New Roman"/>
                <w:sz w:val="16"/>
                <w:szCs w:val="16"/>
              </w:rPr>
              <w:t>0-19 y</w:t>
            </w:r>
          </w:p>
        </w:tc>
        <w:tc>
          <w:tcPr>
            <w:tcW w:w="622" w:type="pct"/>
          </w:tcPr>
          <w:p w:rsidR="00673629" w:rsidRPr="008D35E8" w:rsidRDefault="00673629" w:rsidP="00A971B7">
            <w:pPr>
              <w:contextualSpacing/>
              <w:jc w:val="center"/>
              <w:rPr>
                <w:rFonts w:ascii="Times New Roman" w:hAnsi="Times New Roman" w:cs="Times New Roman"/>
                <w:sz w:val="16"/>
                <w:szCs w:val="16"/>
              </w:rPr>
            </w:pPr>
            <w:r w:rsidRPr="008D35E8">
              <w:rPr>
                <w:rFonts w:ascii="Times New Roman" w:hAnsi="Times New Roman" w:cs="Times New Roman"/>
                <w:sz w:val="16"/>
                <w:szCs w:val="16"/>
              </w:rPr>
              <w:t>1966-72 &amp; 1985-86 (2)</w:t>
            </w:r>
          </w:p>
        </w:tc>
        <w:tc>
          <w:tcPr>
            <w:tcW w:w="305" w:type="pct"/>
          </w:tcPr>
          <w:p w:rsidR="00673629" w:rsidRPr="008D35E8" w:rsidRDefault="00673629" w:rsidP="00A971B7">
            <w:pPr>
              <w:contextualSpacing/>
              <w:jc w:val="center"/>
              <w:rPr>
                <w:rFonts w:ascii="Times New Roman" w:hAnsi="Times New Roman" w:cs="Times New Roman"/>
                <w:sz w:val="16"/>
                <w:szCs w:val="16"/>
              </w:rPr>
            </w:pPr>
            <w:r w:rsidRPr="008D35E8">
              <w:rPr>
                <w:rFonts w:ascii="Times New Roman" w:hAnsi="Times New Roman" w:cs="Times New Roman"/>
                <w:sz w:val="16"/>
                <w:szCs w:val="16"/>
              </w:rPr>
              <w:t>1710</w:t>
            </w:r>
          </w:p>
        </w:tc>
        <w:tc>
          <w:tcPr>
            <w:tcW w:w="315" w:type="pct"/>
          </w:tcPr>
          <w:p w:rsidR="00673629" w:rsidRPr="008D35E8" w:rsidRDefault="00673629" w:rsidP="00A971B7">
            <w:pPr>
              <w:contextualSpacing/>
              <w:jc w:val="center"/>
              <w:rPr>
                <w:rFonts w:ascii="Times New Roman" w:hAnsi="Times New Roman" w:cs="Times New Roman"/>
                <w:sz w:val="16"/>
                <w:szCs w:val="16"/>
              </w:rPr>
            </w:pPr>
            <w:r w:rsidRPr="008D35E8">
              <w:rPr>
                <w:rFonts w:ascii="Times New Roman" w:hAnsi="Times New Roman" w:cs="Times New Roman"/>
                <w:sz w:val="16"/>
                <w:szCs w:val="16"/>
              </w:rPr>
              <w:t>34%</w:t>
            </w:r>
          </w:p>
        </w:tc>
        <w:tc>
          <w:tcPr>
            <w:tcW w:w="537" w:type="pct"/>
          </w:tcPr>
          <w:p w:rsidR="00673629" w:rsidRPr="008D35E8" w:rsidRDefault="00673629" w:rsidP="00A971B7">
            <w:pPr>
              <w:contextualSpacing/>
              <w:jc w:val="center"/>
              <w:rPr>
                <w:rFonts w:ascii="Times New Roman" w:hAnsi="Times New Roman" w:cs="Times New Roman"/>
                <w:sz w:val="16"/>
                <w:szCs w:val="16"/>
              </w:rPr>
            </w:pPr>
            <w:r w:rsidRPr="008D35E8">
              <w:rPr>
                <w:rFonts w:ascii="Times New Roman" w:hAnsi="Times New Roman" w:cs="Times New Roman"/>
                <w:sz w:val="16"/>
                <w:szCs w:val="16"/>
              </w:rPr>
              <w:t>Lipids</w:t>
            </w:r>
          </w:p>
        </w:tc>
        <w:tc>
          <w:tcPr>
            <w:tcW w:w="567" w:type="pct"/>
          </w:tcPr>
          <w:p w:rsidR="00673629" w:rsidRPr="008D35E8" w:rsidRDefault="00673629" w:rsidP="00A971B7">
            <w:pPr>
              <w:contextualSpacing/>
              <w:jc w:val="center"/>
              <w:rPr>
                <w:rFonts w:ascii="Times New Roman" w:hAnsi="Times New Roman" w:cs="Times New Roman"/>
                <w:sz w:val="16"/>
                <w:szCs w:val="16"/>
              </w:rPr>
            </w:pPr>
            <w:proofErr w:type="spellStart"/>
            <w:r w:rsidRPr="008D35E8">
              <w:rPr>
                <w:rFonts w:ascii="Times New Roman" w:hAnsi="Times New Roman" w:cs="Times New Roman"/>
                <w:sz w:val="16"/>
                <w:szCs w:val="16"/>
              </w:rPr>
              <w:t>Anthropometrics</w:t>
            </w:r>
            <w:r>
              <w:rPr>
                <w:rFonts w:ascii="Times New Roman" w:hAnsi="Times New Roman" w:cs="Times New Roman"/>
                <w:sz w:val="16"/>
                <w:szCs w:val="16"/>
                <w:vertAlign w:val="superscript"/>
              </w:rPr>
              <w:t>a</w:t>
            </w:r>
            <w:proofErr w:type="spellEnd"/>
          </w:p>
        </w:tc>
        <w:tc>
          <w:tcPr>
            <w:tcW w:w="569" w:type="pct"/>
            <w:vMerge w:val="restart"/>
          </w:tcPr>
          <w:p w:rsidR="00673629" w:rsidRPr="00C02518" w:rsidRDefault="000E326B" w:rsidP="007D6C42">
            <w:pPr>
              <w:contextualSpacing/>
              <w:jc w:val="center"/>
              <w:rPr>
                <w:rFonts w:ascii="Times New Roman" w:hAnsi="Times New Roman" w:cs="Times New Roman"/>
                <w:sz w:val="16"/>
                <w:szCs w:val="16"/>
              </w:rPr>
            </w:pPr>
            <w:r>
              <w:rPr>
                <w:rFonts w:ascii="Times New Roman" w:hAnsi="Times New Roman" w:cs="Times New Roman"/>
                <w:sz w:val="16"/>
                <w:szCs w:val="16"/>
              </w:rPr>
              <w:t>S</w:t>
            </w:r>
            <w:r w:rsidR="00C02518" w:rsidRPr="00C02518">
              <w:rPr>
                <w:rFonts w:ascii="Times New Roman" w:hAnsi="Times New Roman" w:cs="Times New Roman"/>
                <w:sz w:val="16"/>
                <w:szCs w:val="16"/>
              </w:rPr>
              <w:t xml:space="preserve">ee </w:t>
            </w:r>
            <w:r w:rsidR="008055F1">
              <w:rPr>
                <w:rFonts w:ascii="Times New Roman" w:hAnsi="Times New Roman" w:cs="Times New Roman"/>
                <w:sz w:val="16"/>
                <w:szCs w:val="16"/>
              </w:rPr>
              <w:t>note</w:t>
            </w:r>
            <w:r w:rsidR="00C31475">
              <w:rPr>
                <w:rFonts w:ascii="Times New Roman" w:hAnsi="Times New Roman" w:cs="Times New Roman"/>
                <w:sz w:val="16"/>
                <w:szCs w:val="16"/>
              </w:rPr>
              <w:t xml:space="preserve"> below</w:t>
            </w:r>
            <w:r>
              <w:rPr>
                <w:rFonts w:ascii="Times New Roman" w:hAnsi="Times New Roman" w:cs="Times New Roman"/>
                <w:sz w:val="16"/>
                <w:szCs w:val="16"/>
              </w:rPr>
              <w:t>; (2)</w:t>
            </w:r>
          </w:p>
        </w:tc>
      </w:tr>
      <w:tr w:rsidR="00673629" w:rsidTr="00B61A43">
        <w:trPr>
          <w:trHeight w:val="487"/>
        </w:trPr>
        <w:tc>
          <w:tcPr>
            <w:tcW w:w="782" w:type="pct"/>
            <w:vMerge/>
          </w:tcPr>
          <w:p w:rsidR="00673629" w:rsidRPr="008D35E8" w:rsidRDefault="00673629" w:rsidP="00473F66">
            <w:pPr>
              <w:contextualSpacing/>
              <w:rPr>
                <w:rFonts w:ascii="Times New Roman" w:hAnsi="Times New Roman" w:cs="Times New Roman"/>
                <w:sz w:val="16"/>
                <w:szCs w:val="16"/>
              </w:rPr>
            </w:pPr>
          </w:p>
        </w:tc>
        <w:tc>
          <w:tcPr>
            <w:tcW w:w="305" w:type="pct"/>
            <w:vMerge/>
          </w:tcPr>
          <w:p w:rsidR="00673629" w:rsidRPr="008D35E8" w:rsidRDefault="00673629" w:rsidP="00A971B7">
            <w:pPr>
              <w:contextualSpacing/>
              <w:jc w:val="center"/>
              <w:rPr>
                <w:rFonts w:ascii="Times New Roman" w:hAnsi="Times New Roman" w:cs="Times New Roman"/>
                <w:sz w:val="16"/>
                <w:szCs w:val="16"/>
              </w:rPr>
            </w:pPr>
          </w:p>
        </w:tc>
        <w:tc>
          <w:tcPr>
            <w:tcW w:w="418" w:type="pct"/>
            <w:vMerge/>
          </w:tcPr>
          <w:p w:rsidR="00673629" w:rsidRPr="008D35E8" w:rsidRDefault="00673629" w:rsidP="00A971B7">
            <w:pPr>
              <w:contextualSpacing/>
              <w:jc w:val="center"/>
              <w:rPr>
                <w:rFonts w:ascii="Times New Roman" w:hAnsi="Times New Roman" w:cs="Times New Roman"/>
                <w:sz w:val="16"/>
                <w:szCs w:val="16"/>
              </w:rPr>
            </w:pPr>
          </w:p>
        </w:tc>
        <w:tc>
          <w:tcPr>
            <w:tcW w:w="580" w:type="pct"/>
            <w:vMerge/>
          </w:tcPr>
          <w:p w:rsidR="00673629" w:rsidRPr="008D35E8" w:rsidRDefault="00673629" w:rsidP="00A971B7">
            <w:pPr>
              <w:contextualSpacing/>
              <w:jc w:val="center"/>
              <w:rPr>
                <w:rFonts w:ascii="Times New Roman" w:hAnsi="Times New Roman" w:cs="Times New Roman"/>
                <w:sz w:val="16"/>
                <w:szCs w:val="16"/>
              </w:rPr>
            </w:pPr>
          </w:p>
        </w:tc>
        <w:tc>
          <w:tcPr>
            <w:tcW w:w="622" w:type="pct"/>
            <w:vMerge w:val="restart"/>
          </w:tcPr>
          <w:p w:rsidR="00673629" w:rsidRPr="008D35E8" w:rsidRDefault="00673629" w:rsidP="00A971B7">
            <w:pPr>
              <w:contextualSpacing/>
              <w:jc w:val="center"/>
              <w:rPr>
                <w:rFonts w:ascii="Times New Roman" w:hAnsi="Times New Roman" w:cs="Times New Roman"/>
                <w:sz w:val="16"/>
                <w:szCs w:val="16"/>
              </w:rPr>
            </w:pPr>
            <w:r w:rsidRPr="008D35E8">
              <w:rPr>
                <w:rFonts w:ascii="Times New Roman" w:hAnsi="Times New Roman" w:cs="Times New Roman"/>
                <w:sz w:val="16"/>
                <w:szCs w:val="16"/>
              </w:rPr>
              <w:t>1966-72, 1978-80, 1985-86 (3)</w:t>
            </w:r>
          </w:p>
        </w:tc>
        <w:tc>
          <w:tcPr>
            <w:tcW w:w="305" w:type="pct"/>
            <w:vMerge w:val="restart"/>
          </w:tcPr>
          <w:p w:rsidR="00673629" w:rsidRPr="008D35E8" w:rsidRDefault="00673629" w:rsidP="00A971B7">
            <w:pPr>
              <w:contextualSpacing/>
              <w:jc w:val="center"/>
              <w:rPr>
                <w:rFonts w:ascii="Times New Roman" w:hAnsi="Times New Roman" w:cs="Times New Roman"/>
                <w:sz w:val="16"/>
                <w:szCs w:val="16"/>
              </w:rPr>
            </w:pPr>
            <w:r w:rsidRPr="008D35E8">
              <w:rPr>
                <w:rFonts w:ascii="Times New Roman" w:hAnsi="Times New Roman" w:cs="Times New Roman"/>
                <w:sz w:val="16"/>
                <w:szCs w:val="16"/>
              </w:rPr>
              <w:t>294</w:t>
            </w:r>
            <w:r w:rsidRPr="008D35E8">
              <w:rPr>
                <w:rFonts w:ascii="Times New Roman" w:hAnsi="Times New Roman" w:cs="Times New Roman"/>
                <w:sz w:val="16"/>
                <w:szCs w:val="16"/>
                <w:vertAlign w:val="superscript"/>
              </w:rPr>
              <w:t>a</w:t>
            </w:r>
            <w:r>
              <w:rPr>
                <w:rFonts w:ascii="Times New Roman" w:hAnsi="Times New Roman" w:cs="Times New Roman"/>
                <w:sz w:val="16"/>
                <w:szCs w:val="16"/>
                <w:vertAlign w:val="superscript"/>
              </w:rPr>
              <w:t>2a</w:t>
            </w:r>
            <w:r w:rsidRPr="008D35E8">
              <w:rPr>
                <w:rFonts w:ascii="Times New Roman" w:hAnsi="Times New Roman" w:cs="Times New Roman"/>
                <w:sz w:val="16"/>
                <w:szCs w:val="16"/>
                <w:vertAlign w:val="superscript"/>
              </w:rPr>
              <w:t>1</w:t>
            </w:r>
          </w:p>
        </w:tc>
        <w:tc>
          <w:tcPr>
            <w:tcW w:w="315" w:type="pct"/>
            <w:vMerge w:val="restart"/>
          </w:tcPr>
          <w:p w:rsidR="00673629" w:rsidRPr="008D35E8" w:rsidRDefault="00673629" w:rsidP="00A971B7">
            <w:pPr>
              <w:contextualSpacing/>
              <w:jc w:val="center"/>
              <w:rPr>
                <w:rFonts w:ascii="Times New Roman" w:hAnsi="Times New Roman" w:cs="Times New Roman"/>
                <w:sz w:val="16"/>
                <w:szCs w:val="16"/>
              </w:rPr>
            </w:pPr>
            <w:r w:rsidRPr="008D35E8">
              <w:rPr>
                <w:rFonts w:ascii="Times New Roman" w:hAnsi="Times New Roman" w:cs="Times New Roman"/>
                <w:sz w:val="16"/>
                <w:szCs w:val="16"/>
              </w:rPr>
              <w:t>45%</w:t>
            </w:r>
          </w:p>
        </w:tc>
        <w:tc>
          <w:tcPr>
            <w:tcW w:w="537" w:type="pct"/>
          </w:tcPr>
          <w:p w:rsidR="00673629" w:rsidRDefault="00673629" w:rsidP="00A971B7">
            <w:pPr>
              <w:contextualSpacing/>
              <w:jc w:val="center"/>
              <w:rPr>
                <w:rFonts w:ascii="Times New Roman" w:hAnsi="Times New Roman" w:cs="Times New Roman"/>
                <w:sz w:val="16"/>
                <w:szCs w:val="16"/>
              </w:rPr>
            </w:pPr>
            <w:r w:rsidRPr="008D35E8">
              <w:rPr>
                <w:rFonts w:ascii="Times New Roman" w:hAnsi="Times New Roman" w:cs="Times New Roman"/>
                <w:sz w:val="16"/>
                <w:szCs w:val="16"/>
              </w:rPr>
              <w:t>BMI</w:t>
            </w:r>
          </w:p>
          <w:p w:rsidR="00673629" w:rsidRPr="008D35E8" w:rsidRDefault="00673629" w:rsidP="00A971B7">
            <w:pPr>
              <w:contextualSpacing/>
              <w:jc w:val="center"/>
              <w:rPr>
                <w:rFonts w:ascii="Times New Roman" w:hAnsi="Times New Roman" w:cs="Times New Roman"/>
                <w:sz w:val="16"/>
                <w:szCs w:val="16"/>
              </w:rPr>
            </w:pPr>
          </w:p>
        </w:tc>
        <w:tc>
          <w:tcPr>
            <w:tcW w:w="567" w:type="pct"/>
          </w:tcPr>
          <w:p w:rsidR="00673629" w:rsidRPr="008D35E8" w:rsidRDefault="00673629" w:rsidP="00A971B7">
            <w:pPr>
              <w:contextualSpacing/>
              <w:jc w:val="center"/>
              <w:rPr>
                <w:rFonts w:ascii="Times New Roman" w:hAnsi="Times New Roman" w:cs="Times New Roman"/>
                <w:sz w:val="16"/>
                <w:szCs w:val="16"/>
              </w:rPr>
            </w:pPr>
            <w:proofErr w:type="spellStart"/>
            <w:r w:rsidRPr="008D35E8">
              <w:rPr>
                <w:rFonts w:ascii="Times New Roman" w:hAnsi="Times New Roman" w:cs="Times New Roman"/>
                <w:sz w:val="16"/>
                <w:szCs w:val="16"/>
              </w:rPr>
              <w:t>Anthropometrics</w:t>
            </w:r>
            <w:r>
              <w:rPr>
                <w:rFonts w:ascii="Times New Roman" w:hAnsi="Times New Roman" w:cs="Times New Roman"/>
                <w:sz w:val="16"/>
                <w:szCs w:val="16"/>
                <w:vertAlign w:val="superscript"/>
              </w:rPr>
              <w:t>a</w:t>
            </w:r>
            <w:proofErr w:type="spellEnd"/>
          </w:p>
        </w:tc>
        <w:tc>
          <w:tcPr>
            <w:tcW w:w="569" w:type="pct"/>
            <w:vMerge/>
          </w:tcPr>
          <w:p w:rsidR="00673629" w:rsidRPr="008D35E8" w:rsidRDefault="00673629" w:rsidP="00A971B7">
            <w:pPr>
              <w:contextualSpacing/>
              <w:jc w:val="center"/>
              <w:rPr>
                <w:rFonts w:ascii="Times New Roman" w:hAnsi="Times New Roman" w:cs="Times New Roman"/>
                <w:sz w:val="16"/>
                <w:szCs w:val="16"/>
              </w:rPr>
            </w:pPr>
          </w:p>
        </w:tc>
      </w:tr>
      <w:tr w:rsidR="00673629" w:rsidTr="00B61A43">
        <w:trPr>
          <w:trHeight w:val="486"/>
        </w:trPr>
        <w:tc>
          <w:tcPr>
            <w:tcW w:w="782" w:type="pct"/>
            <w:vMerge/>
          </w:tcPr>
          <w:p w:rsidR="00673629" w:rsidRPr="008D35E8" w:rsidRDefault="00673629" w:rsidP="00473F66">
            <w:pPr>
              <w:contextualSpacing/>
              <w:rPr>
                <w:rFonts w:ascii="Times New Roman" w:hAnsi="Times New Roman" w:cs="Times New Roman"/>
                <w:sz w:val="16"/>
                <w:szCs w:val="16"/>
              </w:rPr>
            </w:pPr>
          </w:p>
        </w:tc>
        <w:tc>
          <w:tcPr>
            <w:tcW w:w="305" w:type="pct"/>
            <w:vMerge/>
          </w:tcPr>
          <w:p w:rsidR="00673629" w:rsidRPr="008D35E8" w:rsidRDefault="00673629" w:rsidP="00A971B7">
            <w:pPr>
              <w:contextualSpacing/>
              <w:jc w:val="center"/>
              <w:rPr>
                <w:rFonts w:ascii="Times New Roman" w:hAnsi="Times New Roman" w:cs="Times New Roman"/>
                <w:sz w:val="16"/>
                <w:szCs w:val="16"/>
              </w:rPr>
            </w:pPr>
          </w:p>
        </w:tc>
        <w:tc>
          <w:tcPr>
            <w:tcW w:w="418" w:type="pct"/>
            <w:vMerge/>
          </w:tcPr>
          <w:p w:rsidR="00673629" w:rsidRPr="008D35E8" w:rsidRDefault="00673629" w:rsidP="00A971B7">
            <w:pPr>
              <w:contextualSpacing/>
              <w:jc w:val="center"/>
              <w:rPr>
                <w:rFonts w:ascii="Times New Roman" w:hAnsi="Times New Roman" w:cs="Times New Roman"/>
                <w:sz w:val="16"/>
                <w:szCs w:val="16"/>
              </w:rPr>
            </w:pPr>
          </w:p>
        </w:tc>
        <w:tc>
          <w:tcPr>
            <w:tcW w:w="580" w:type="pct"/>
            <w:vMerge/>
          </w:tcPr>
          <w:p w:rsidR="00673629" w:rsidRPr="008D35E8" w:rsidRDefault="00673629" w:rsidP="00A971B7">
            <w:pPr>
              <w:contextualSpacing/>
              <w:jc w:val="center"/>
              <w:rPr>
                <w:rFonts w:ascii="Times New Roman" w:hAnsi="Times New Roman" w:cs="Times New Roman"/>
                <w:sz w:val="16"/>
                <w:szCs w:val="16"/>
              </w:rPr>
            </w:pPr>
          </w:p>
        </w:tc>
        <w:tc>
          <w:tcPr>
            <w:tcW w:w="622" w:type="pct"/>
            <w:vMerge/>
          </w:tcPr>
          <w:p w:rsidR="00673629" w:rsidRPr="008D35E8" w:rsidRDefault="00673629" w:rsidP="00A971B7">
            <w:pPr>
              <w:contextualSpacing/>
              <w:jc w:val="center"/>
              <w:rPr>
                <w:rFonts w:ascii="Times New Roman" w:hAnsi="Times New Roman" w:cs="Times New Roman"/>
                <w:sz w:val="16"/>
                <w:szCs w:val="16"/>
              </w:rPr>
            </w:pPr>
          </w:p>
        </w:tc>
        <w:tc>
          <w:tcPr>
            <w:tcW w:w="305" w:type="pct"/>
            <w:vMerge/>
          </w:tcPr>
          <w:p w:rsidR="00673629" w:rsidRPr="008D35E8" w:rsidRDefault="00673629" w:rsidP="00A971B7">
            <w:pPr>
              <w:contextualSpacing/>
              <w:jc w:val="center"/>
              <w:rPr>
                <w:rFonts w:ascii="Times New Roman" w:hAnsi="Times New Roman" w:cs="Times New Roman"/>
                <w:sz w:val="16"/>
                <w:szCs w:val="16"/>
              </w:rPr>
            </w:pPr>
          </w:p>
        </w:tc>
        <w:tc>
          <w:tcPr>
            <w:tcW w:w="315" w:type="pct"/>
            <w:vMerge/>
          </w:tcPr>
          <w:p w:rsidR="00673629" w:rsidRPr="008D35E8" w:rsidRDefault="00673629" w:rsidP="00A971B7">
            <w:pPr>
              <w:contextualSpacing/>
              <w:jc w:val="center"/>
              <w:rPr>
                <w:rFonts w:ascii="Times New Roman" w:hAnsi="Times New Roman" w:cs="Times New Roman"/>
                <w:sz w:val="16"/>
                <w:szCs w:val="16"/>
              </w:rPr>
            </w:pPr>
          </w:p>
        </w:tc>
        <w:tc>
          <w:tcPr>
            <w:tcW w:w="537" w:type="pct"/>
          </w:tcPr>
          <w:p w:rsidR="00673629" w:rsidRPr="008D35E8" w:rsidRDefault="00673629" w:rsidP="00A971B7">
            <w:pPr>
              <w:contextualSpacing/>
              <w:jc w:val="center"/>
              <w:rPr>
                <w:rFonts w:ascii="Times New Roman" w:hAnsi="Times New Roman" w:cs="Times New Roman"/>
                <w:sz w:val="16"/>
                <w:szCs w:val="16"/>
              </w:rPr>
            </w:pPr>
            <w:r>
              <w:rPr>
                <w:rFonts w:ascii="Times New Roman" w:hAnsi="Times New Roman" w:cs="Times New Roman"/>
                <w:sz w:val="16"/>
                <w:szCs w:val="16"/>
              </w:rPr>
              <w:t>Blood pressure</w:t>
            </w:r>
          </w:p>
        </w:tc>
        <w:tc>
          <w:tcPr>
            <w:tcW w:w="567" w:type="pct"/>
          </w:tcPr>
          <w:p w:rsidR="00673629" w:rsidRPr="008D35E8" w:rsidRDefault="00673629" w:rsidP="00A971B7">
            <w:pPr>
              <w:contextualSpacing/>
              <w:jc w:val="center"/>
              <w:rPr>
                <w:rFonts w:ascii="Times New Roman" w:hAnsi="Times New Roman" w:cs="Times New Roman"/>
                <w:sz w:val="16"/>
                <w:szCs w:val="16"/>
              </w:rPr>
            </w:pPr>
            <w:r>
              <w:rPr>
                <w:rFonts w:ascii="Times New Roman" w:hAnsi="Times New Roman" w:cs="Times New Roman"/>
                <w:sz w:val="16"/>
                <w:szCs w:val="16"/>
              </w:rPr>
              <w:t>Age, muscle, adiposity, height</w:t>
            </w:r>
          </w:p>
        </w:tc>
        <w:tc>
          <w:tcPr>
            <w:tcW w:w="569" w:type="pct"/>
            <w:vMerge/>
          </w:tcPr>
          <w:p w:rsidR="00673629" w:rsidRDefault="00673629" w:rsidP="00A971B7">
            <w:pPr>
              <w:contextualSpacing/>
              <w:jc w:val="center"/>
              <w:rPr>
                <w:rFonts w:ascii="Times New Roman" w:hAnsi="Times New Roman" w:cs="Times New Roman"/>
                <w:sz w:val="16"/>
                <w:szCs w:val="16"/>
              </w:rPr>
            </w:pPr>
          </w:p>
        </w:tc>
      </w:tr>
      <w:tr w:rsidR="00EF47B7" w:rsidTr="00B61A43">
        <w:trPr>
          <w:trHeight w:val="486"/>
        </w:trPr>
        <w:tc>
          <w:tcPr>
            <w:tcW w:w="782" w:type="pct"/>
            <w:vMerge w:val="restart"/>
          </w:tcPr>
          <w:p w:rsidR="00EF47B7" w:rsidRPr="008D35E8" w:rsidRDefault="00EA0D5F" w:rsidP="00473F66">
            <w:pPr>
              <w:contextualSpacing/>
              <w:rPr>
                <w:rFonts w:ascii="Times New Roman" w:hAnsi="Times New Roman" w:cs="Times New Roman"/>
                <w:sz w:val="16"/>
                <w:szCs w:val="16"/>
              </w:rPr>
            </w:pPr>
            <w:r>
              <w:rPr>
                <w:rFonts w:ascii="Times New Roman" w:hAnsi="Times New Roman" w:cs="Times New Roman"/>
                <w:b/>
                <w:sz w:val="16"/>
                <w:szCs w:val="16"/>
              </w:rPr>
              <w:t>[2</w:t>
            </w:r>
            <w:r w:rsidR="00EF47B7" w:rsidRPr="00AB08EE">
              <w:rPr>
                <w:rFonts w:ascii="Times New Roman" w:hAnsi="Times New Roman" w:cs="Times New Roman"/>
                <w:b/>
                <w:sz w:val="16"/>
                <w:szCs w:val="16"/>
              </w:rPr>
              <w:t>]</w:t>
            </w:r>
            <w:r w:rsidR="00EF47B7">
              <w:rPr>
                <w:rFonts w:ascii="Times New Roman" w:hAnsi="Times New Roman" w:cs="Times New Roman"/>
                <w:sz w:val="16"/>
                <w:szCs w:val="16"/>
              </w:rPr>
              <w:t xml:space="preserve"> Ribeirinhos Longitudinal Study</w:t>
            </w:r>
          </w:p>
          <w:p w:rsidR="00EF47B7" w:rsidRDefault="00EF47B7" w:rsidP="00473F66">
            <w:pPr>
              <w:contextualSpacing/>
              <w:rPr>
                <w:rFonts w:ascii="Times New Roman" w:hAnsi="Times New Roman" w:cs="Times New Roman"/>
                <w:b/>
                <w:sz w:val="16"/>
                <w:szCs w:val="16"/>
              </w:rPr>
            </w:pPr>
          </w:p>
          <w:p w:rsidR="00EF47B7" w:rsidRPr="008D35E8" w:rsidRDefault="00EA0D5F" w:rsidP="00473F66">
            <w:pPr>
              <w:contextualSpacing/>
              <w:rPr>
                <w:rFonts w:ascii="Times New Roman" w:hAnsi="Times New Roman" w:cs="Times New Roman"/>
                <w:sz w:val="16"/>
                <w:szCs w:val="16"/>
              </w:rPr>
            </w:pPr>
            <w:r>
              <w:rPr>
                <w:rFonts w:ascii="Times New Roman" w:hAnsi="Times New Roman" w:cs="Times New Roman"/>
                <w:b/>
                <w:sz w:val="16"/>
                <w:szCs w:val="16"/>
              </w:rPr>
              <w:t>[2</w:t>
            </w:r>
            <w:r w:rsidR="00EF47B7">
              <w:rPr>
                <w:rFonts w:ascii="Times New Roman" w:hAnsi="Times New Roman" w:cs="Times New Roman"/>
                <w:b/>
                <w:sz w:val="16"/>
                <w:szCs w:val="16"/>
              </w:rPr>
              <w:t>a]</w:t>
            </w:r>
          </w:p>
        </w:tc>
        <w:tc>
          <w:tcPr>
            <w:tcW w:w="305" w:type="pct"/>
            <w:vMerge w:val="restart"/>
          </w:tcPr>
          <w:p w:rsidR="00EF47B7" w:rsidRPr="008D35E8" w:rsidRDefault="00EF47B7" w:rsidP="00A971B7">
            <w:pPr>
              <w:contextualSpacing/>
              <w:jc w:val="center"/>
              <w:rPr>
                <w:rFonts w:ascii="Times New Roman" w:hAnsi="Times New Roman" w:cs="Times New Roman"/>
                <w:sz w:val="16"/>
                <w:szCs w:val="16"/>
              </w:rPr>
            </w:pPr>
            <w:r>
              <w:rPr>
                <w:rFonts w:ascii="Times New Roman" w:hAnsi="Times New Roman" w:cs="Times New Roman"/>
                <w:sz w:val="16"/>
                <w:szCs w:val="16"/>
              </w:rPr>
              <w:t>Brazilian Amazon</w:t>
            </w:r>
          </w:p>
        </w:tc>
        <w:tc>
          <w:tcPr>
            <w:tcW w:w="418" w:type="pct"/>
            <w:vMerge w:val="restart"/>
          </w:tcPr>
          <w:p w:rsidR="00EF47B7" w:rsidRPr="008D35E8" w:rsidRDefault="00D61BE7" w:rsidP="00A971B7">
            <w:pPr>
              <w:contextualSpacing/>
              <w:jc w:val="center"/>
              <w:rPr>
                <w:rFonts w:ascii="Times New Roman" w:hAnsi="Times New Roman" w:cs="Times New Roman"/>
                <w:sz w:val="16"/>
                <w:szCs w:val="16"/>
              </w:rPr>
            </w:pPr>
            <w:r>
              <w:rPr>
                <w:rFonts w:ascii="Times New Roman" w:hAnsi="Times New Roman" w:cs="Times New Roman"/>
                <w:sz w:val="16"/>
                <w:szCs w:val="16"/>
              </w:rPr>
              <w:t>Mixed ethnicity river dwellers</w:t>
            </w:r>
          </w:p>
        </w:tc>
        <w:tc>
          <w:tcPr>
            <w:tcW w:w="580" w:type="pct"/>
          </w:tcPr>
          <w:p w:rsidR="00EF47B7" w:rsidRPr="008D35E8" w:rsidRDefault="00EF47B7" w:rsidP="00A971B7">
            <w:pPr>
              <w:contextualSpacing/>
              <w:jc w:val="center"/>
              <w:rPr>
                <w:rFonts w:ascii="Times New Roman" w:hAnsi="Times New Roman" w:cs="Times New Roman"/>
                <w:sz w:val="16"/>
                <w:szCs w:val="16"/>
              </w:rPr>
            </w:pPr>
            <w:r>
              <w:rPr>
                <w:rFonts w:ascii="Times New Roman" w:hAnsi="Times New Roman" w:cs="Times New Roman"/>
                <w:sz w:val="16"/>
                <w:szCs w:val="16"/>
              </w:rPr>
              <w:t>0-77</w:t>
            </w:r>
          </w:p>
        </w:tc>
        <w:tc>
          <w:tcPr>
            <w:tcW w:w="622" w:type="pct"/>
            <w:vMerge w:val="restart"/>
          </w:tcPr>
          <w:p w:rsidR="00EF47B7" w:rsidRPr="008D35E8" w:rsidRDefault="00EF47B7" w:rsidP="00A971B7">
            <w:pPr>
              <w:contextualSpacing/>
              <w:jc w:val="center"/>
              <w:rPr>
                <w:rFonts w:ascii="Times New Roman" w:hAnsi="Times New Roman" w:cs="Times New Roman"/>
                <w:sz w:val="16"/>
                <w:szCs w:val="16"/>
              </w:rPr>
            </w:pPr>
            <w:r>
              <w:rPr>
                <w:rFonts w:ascii="Times New Roman" w:hAnsi="Times New Roman" w:cs="Times New Roman"/>
                <w:sz w:val="16"/>
                <w:szCs w:val="16"/>
              </w:rPr>
              <w:t>2002 &amp; 2009 (2)</w:t>
            </w:r>
          </w:p>
        </w:tc>
        <w:tc>
          <w:tcPr>
            <w:tcW w:w="305" w:type="pct"/>
          </w:tcPr>
          <w:p w:rsidR="00EF47B7" w:rsidRPr="008D35E8" w:rsidRDefault="00EF47B7" w:rsidP="00A971B7">
            <w:pPr>
              <w:contextualSpacing/>
              <w:jc w:val="center"/>
              <w:rPr>
                <w:rFonts w:ascii="Times New Roman" w:hAnsi="Times New Roman" w:cs="Times New Roman"/>
                <w:sz w:val="16"/>
                <w:szCs w:val="16"/>
              </w:rPr>
            </w:pPr>
            <w:r>
              <w:rPr>
                <w:rFonts w:ascii="Times New Roman" w:hAnsi="Times New Roman" w:cs="Times New Roman"/>
                <w:sz w:val="16"/>
                <w:szCs w:val="16"/>
              </w:rPr>
              <w:t>469</w:t>
            </w:r>
          </w:p>
        </w:tc>
        <w:tc>
          <w:tcPr>
            <w:tcW w:w="315" w:type="pct"/>
          </w:tcPr>
          <w:p w:rsidR="00EF47B7" w:rsidRPr="008D35E8" w:rsidRDefault="00EF47B7" w:rsidP="00A971B7">
            <w:pPr>
              <w:contextualSpacing/>
              <w:jc w:val="center"/>
              <w:rPr>
                <w:rFonts w:ascii="Times New Roman" w:hAnsi="Times New Roman" w:cs="Times New Roman"/>
                <w:sz w:val="16"/>
                <w:szCs w:val="16"/>
              </w:rPr>
            </w:pPr>
            <w:r>
              <w:rPr>
                <w:rFonts w:ascii="Times New Roman" w:hAnsi="Times New Roman" w:cs="Times New Roman"/>
                <w:sz w:val="16"/>
                <w:szCs w:val="16"/>
              </w:rPr>
              <w:t>56%</w:t>
            </w:r>
          </w:p>
        </w:tc>
        <w:tc>
          <w:tcPr>
            <w:tcW w:w="537" w:type="pct"/>
          </w:tcPr>
          <w:p w:rsidR="00EF47B7" w:rsidRDefault="00EF47B7" w:rsidP="00A971B7">
            <w:pPr>
              <w:contextualSpacing/>
              <w:jc w:val="center"/>
              <w:rPr>
                <w:rFonts w:ascii="Times New Roman" w:hAnsi="Times New Roman" w:cs="Times New Roman"/>
                <w:sz w:val="16"/>
                <w:szCs w:val="16"/>
              </w:rPr>
            </w:pPr>
            <w:r>
              <w:rPr>
                <w:rFonts w:ascii="Times New Roman" w:hAnsi="Times New Roman" w:cs="Times New Roman"/>
                <w:sz w:val="16"/>
                <w:szCs w:val="16"/>
              </w:rPr>
              <w:t>∆ in HAZ, WHZ, BMIZ, ZTSF, ZUMA</w:t>
            </w:r>
          </w:p>
        </w:tc>
        <w:tc>
          <w:tcPr>
            <w:tcW w:w="567" w:type="pct"/>
          </w:tcPr>
          <w:p w:rsidR="00EF47B7" w:rsidRDefault="00EF47B7" w:rsidP="00A971B7">
            <w:pPr>
              <w:contextualSpacing/>
              <w:jc w:val="center"/>
              <w:rPr>
                <w:rFonts w:ascii="Times New Roman" w:hAnsi="Times New Roman" w:cs="Times New Roman"/>
                <w:sz w:val="16"/>
                <w:szCs w:val="16"/>
              </w:rPr>
            </w:pPr>
            <w:r>
              <w:rPr>
                <w:rFonts w:ascii="Times New Roman" w:hAnsi="Times New Roman" w:cs="Times New Roman"/>
                <w:sz w:val="16"/>
                <w:szCs w:val="16"/>
              </w:rPr>
              <w:t>∆ in cash income, schooling, farming,</w:t>
            </w:r>
          </w:p>
        </w:tc>
        <w:tc>
          <w:tcPr>
            <w:tcW w:w="569" w:type="pct"/>
            <w:vMerge w:val="restart"/>
          </w:tcPr>
          <w:p w:rsidR="00EF47B7" w:rsidRPr="00C02518" w:rsidRDefault="000E326B" w:rsidP="00A971B7">
            <w:pPr>
              <w:contextualSpacing/>
              <w:jc w:val="center"/>
              <w:rPr>
                <w:rFonts w:ascii="Times New Roman" w:hAnsi="Times New Roman" w:cs="Times New Roman"/>
                <w:sz w:val="16"/>
                <w:szCs w:val="16"/>
              </w:rPr>
            </w:pPr>
            <w:r>
              <w:rPr>
                <w:rFonts w:ascii="Times New Roman" w:hAnsi="Times New Roman" w:cs="Times New Roman"/>
                <w:sz w:val="16"/>
                <w:szCs w:val="16"/>
              </w:rPr>
              <w:t>S</w:t>
            </w:r>
            <w:r w:rsidR="003E4C5C">
              <w:rPr>
                <w:rFonts w:ascii="Times New Roman" w:hAnsi="Times New Roman" w:cs="Times New Roman"/>
                <w:sz w:val="16"/>
                <w:szCs w:val="16"/>
              </w:rPr>
              <w:t>ee note below</w:t>
            </w:r>
            <w:r>
              <w:rPr>
                <w:rFonts w:ascii="Times New Roman" w:hAnsi="Times New Roman" w:cs="Times New Roman"/>
                <w:sz w:val="16"/>
                <w:szCs w:val="16"/>
              </w:rPr>
              <w:t>; (0)</w:t>
            </w:r>
          </w:p>
        </w:tc>
      </w:tr>
      <w:tr w:rsidR="00EF47B7" w:rsidTr="00B61A43">
        <w:trPr>
          <w:trHeight w:val="486"/>
        </w:trPr>
        <w:tc>
          <w:tcPr>
            <w:tcW w:w="782" w:type="pct"/>
            <w:vMerge/>
          </w:tcPr>
          <w:p w:rsidR="00EF47B7" w:rsidRPr="00AB08EE" w:rsidRDefault="00EF47B7" w:rsidP="00473F66">
            <w:pPr>
              <w:contextualSpacing/>
              <w:rPr>
                <w:rFonts w:ascii="Times New Roman" w:hAnsi="Times New Roman" w:cs="Times New Roman"/>
                <w:b/>
                <w:sz w:val="16"/>
                <w:szCs w:val="16"/>
              </w:rPr>
            </w:pPr>
          </w:p>
        </w:tc>
        <w:tc>
          <w:tcPr>
            <w:tcW w:w="305" w:type="pct"/>
            <w:vMerge/>
          </w:tcPr>
          <w:p w:rsidR="00EF47B7" w:rsidRDefault="00EF47B7" w:rsidP="00A971B7">
            <w:pPr>
              <w:contextualSpacing/>
              <w:jc w:val="center"/>
              <w:rPr>
                <w:rFonts w:ascii="Times New Roman" w:hAnsi="Times New Roman" w:cs="Times New Roman"/>
                <w:sz w:val="16"/>
                <w:szCs w:val="16"/>
              </w:rPr>
            </w:pPr>
          </w:p>
        </w:tc>
        <w:tc>
          <w:tcPr>
            <w:tcW w:w="418" w:type="pct"/>
            <w:vMerge/>
          </w:tcPr>
          <w:p w:rsidR="00EF47B7" w:rsidRDefault="00EF47B7" w:rsidP="00A971B7">
            <w:pPr>
              <w:contextualSpacing/>
              <w:jc w:val="center"/>
              <w:rPr>
                <w:rFonts w:ascii="Times New Roman" w:hAnsi="Times New Roman" w:cs="Times New Roman"/>
                <w:sz w:val="16"/>
                <w:szCs w:val="16"/>
              </w:rPr>
            </w:pPr>
          </w:p>
        </w:tc>
        <w:tc>
          <w:tcPr>
            <w:tcW w:w="580" w:type="pct"/>
          </w:tcPr>
          <w:p w:rsidR="00EF47B7" w:rsidRPr="007D6C42" w:rsidRDefault="007D6C42" w:rsidP="00A971B7">
            <w:pPr>
              <w:contextualSpacing/>
              <w:jc w:val="center"/>
              <w:rPr>
                <w:rFonts w:ascii="Times New Roman" w:hAnsi="Times New Roman" w:cs="Times New Roman"/>
                <w:sz w:val="16"/>
                <w:szCs w:val="16"/>
              </w:rPr>
            </w:pPr>
            <w:r w:rsidRPr="007D6C42">
              <w:rPr>
                <w:rFonts w:ascii="Times New Roman" w:hAnsi="Times New Roman" w:cs="Times New Roman"/>
                <w:sz w:val="16"/>
                <w:szCs w:val="16"/>
              </w:rPr>
              <w:t>16-59</w:t>
            </w:r>
          </w:p>
        </w:tc>
        <w:tc>
          <w:tcPr>
            <w:tcW w:w="622" w:type="pct"/>
            <w:vMerge/>
          </w:tcPr>
          <w:p w:rsidR="00EF47B7" w:rsidRDefault="00EF47B7" w:rsidP="00A971B7">
            <w:pPr>
              <w:contextualSpacing/>
              <w:jc w:val="center"/>
              <w:rPr>
                <w:rFonts w:ascii="Times New Roman" w:hAnsi="Times New Roman" w:cs="Times New Roman"/>
                <w:sz w:val="16"/>
                <w:szCs w:val="16"/>
              </w:rPr>
            </w:pPr>
          </w:p>
        </w:tc>
        <w:tc>
          <w:tcPr>
            <w:tcW w:w="305" w:type="pct"/>
          </w:tcPr>
          <w:p w:rsidR="00EF47B7" w:rsidRDefault="00EF47B7" w:rsidP="00A971B7">
            <w:pPr>
              <w:contextualSpacing/>
              <w:jc w:val="center"/>
              <w:rPr>
                <w:rFonts w:ascii="Times New Roman" w:hAnsi="Times New Roman" w:cs="Times New Roman"/>
                <w:sz w:val="16"/>
                <w:szCs w:val="16"/>
              </w:rPr>
            </w:pPr>
            <w:r>
              <w:rPr>
                <w:rFonts w:ascii="Times New Roman" w:hAnsi="Times New Roman" w:cs="Times New Roman"/>
                <w:sz w:val="16"/>
                <w:szCs w:val="16"/>
              </w:rPr>
              <w:t>30</w:t>
            </w:r>
          </w:p>
        </w:tc>
        <w:tc>
          <w:tcPr>
            <w:tcW w:w="315" w:type="pct"/>
          </w:tcPr>
          <w:p w:rsidR="00EF47B7" w:rsidRDefault="00EF47B7" w:rsidP="00A971B7">
            <w:pPr>
              <w:contextualSpacing/>
              <w:jc w:val="center"/>
              <w:rPr>
                <w:rFonts w:ascii="Times New Roman" w:hAnsi="Times New Roman" w:cs="Times New Roman"/>
                <w:sz w:val="16"/>
                <w:szCs w:val="16"/>
              </w:rPr>
            </w:pPr>
            <w:r>
              <w:rPr>
                <w:rFonts w:ascii="Times New Roman" w:hAnsi="Times New Roman" w:cs="Times New Roman"/>
                <w:sz w:val="16"/>
                <w:szCs w:val="16"/>
              </w:rPr>
              <w:t>33%</w:t>
            </w:r>
          </w:p>
        </w:tc>
        <w:tc>
          <w:tcPr>
            <w:tcW w:w="537" w:type="pct"/>
          </w:tcPr>
          <w:p w:rsidR="00EF47B7" w:rsidRDefault="00EF47B7" w:rsidP="00A971B7">
            <w:pPr>
              <w:contextualSpacing/>
              <w:jc w:val="center"/>
              <w:rPr>
                <w:rFonts w:ascii="Times New Roman" w:hAnsi="Times New Roman" w:cs="Times New Roman"/>
                <w:sz w:val="16"/>
                <w:szCs w:val="16"/>
              </w:rPr>
            </w:pPr>
            <w:r>
              <w:rPr>
                <w:rFonts w:ascii="Times New Roman" w:hAnsi="Times New Roman" w:cs="Times New Roman"/>
                <w:sz w:val="16"/>
                <w:szCs w:val="16"/>
              </w:rPr>
              <w:t>∆ in diet</w:t>
            </w:r>
          </w:p>
        </w:tc>
        <w:tc>
          <w:tcPr>
            <w:tcW w:w="567" w:type="pct"/>
          </w:tcPr>
          <w:p w:rsidR="00EF47B7" w:rsidRDefault="007D6C42" w:rsidP="007E1F42">
            <w:pPr>
              <w:contextualSpacing/>
              <w:jc w:val="center"/>
              <w:rPr>
                <w:rFonts w:ascii="Times New Roman" w:hAnsi="Times New Roman" w:cs="Times New Roman"/>
                <w:sz w:val="16"/>
                <w:szCs w:val="16"/>
              </w:rPr>
            </w:pPr>
            <w:r>
              <w:rPr>
                <w:rFonts w:ascii="Times New Roman" w:hAnsi="Times New Roman" w:cs="Times New Roman"/>
                <w:sz w:val="16"/>
                <w:szCs w:val="16"/>
              </w:rPr>
              <w:t>Manioc cultivation</w:t>
            </w:r>
          </w:p>
        </w:tc>
        <w:tc>
          <w:tcPr>
            <w:tcW w:w="569" w:type="pct"/>
            <w:vMerge/>
          </w:tcPr>
          <w:p w:rsidR="00EF47B7" w:rsidRPr="00A971B7" w:rsidRDefault="00EF47B7" w:rsidP="00A971B7">
            <w:pPr>
              <w:contextualSpacing/>
              <w:jc w:val="center"/>
              <w:rPr>
                <w:rFonts w:ascii="Times New Roman" w:hAnsi="Times New Roman" w:cs="Times New Roman"/>
                <w:color w:val="FF0000"/>
                <w:sz w:val="16"/>
                <w:szCs w:val="16"/>
              </w:rPr>
            </w:pPr>
          </w:p>
        </w:tc>
      </w:tr>
      <w:tr w:rsidR="00E74DED" w:rsidTr="005D4D8D">
        <w:tc>
          <w:tcPr>
            <w:tcW w:w="782" w:type="pct"/>
            <w:vMerge w:val="restart"/>
          </w:tcPr>
          <w:p w:rsidR="00E74DED" w:rsidRDefault="00E74DED" w:rsidP="006C76F4">
            <w:pPr>
              <w:contextualSpacing/>
              <w:rPr>
                <w:rFonts w:ascii="Times New Roman" w:hAnsi="Times New Roman" w:cs="Times New Roman"/>
                <w:sz w:val="16"/>
                <w:szCs w:val="16"/>
              </w:rPr>
            </w:pPr>
            <w:r w:rsidRPr="00D06FC3">
              <w:rPr>
                <w:rFonts w:ascii="Times New Roman" w:hAnsi="Times New Roman" w:cs="Times New Roman"/>
                <w:b/>
                <w:sz w:val="16"/>
                <w:szCs w:val="16"/>
              </w:rPr>
              <w:t>[3]</w:t>
            </w:r>
            <w:r w:rsidRPr="00D06FC3">
              <w:rPr>
                <w:rFonts w:ascii="Times New Roman" w:hAnsi="Times New Roman" w:cs="Times New Roman"/>
                <w:sz w:val="16"/>
                <w:szCs w:val="16"/>
              </w:rPr>
              <w:t xml:space="preserve"> IBP-HAP</w:t>
            </w:r>
          </w:p>
          <w:p w:rsidR="00E74DED" w:rsidRDefault="00E74DED" w:rsidP="006C76F4">
            <w:pPr>
              <w:contextualSpacing/>
              <w:rPr>
                <w:rFonts w:ascii="Times New Roman" w:hAnsi="Times New Roman" w:cs="Times New Roman"/>
                <w:b/>
                <w:sz w:val="16"/>
                <w:szCs w:val="16"/>
              </w:rPr>
            </w:pPr>
          </w:p>
          <w:p w:rsidR="00E74DED" w:rsidRPr="00D06FC3" w:rsidRDefault="00E74DED" w:rsidP="006C76F4">
            <w:pPr>
              <w:contextualSpacing/>
              <w:rPr>
                <w:rFonts w:ascii="Times New Roman" w:hAnsi="Times New Roman" w:cs="Times New Roman"/>
                <w:b/>
                <w:sz w:val="16"/>
                <w:szCs w:val="16"/>
              </w:rPr>
            </w:pPr>
            <w:r w:rsidRPr="00D06FC3">
              <w:rPr>
                <w:rFonts w:ascii="Times New Roman" w:hAnsi="Times New Roman" w:cs="Times New Roman"/>
                <w:b/>
                <w:sz w:val="16"/>
                <w:szCs w:val="16"/>
              </w:rPr>
              <w:t>[3a]</w:t>
            </w:r>
          </w:p>
        </w:tc>
        <w:tc>
          <w:tcPr>
            <w:tcW w:w="305" w:type="pct"/>
            <w:vMerge w:val="restart"/>
          </w:tcPr>
          <w:p w:rsidR="00E74DED" w:rsidRPr="00D06FC3" w:rsidRDefault="00E74DED" w:rsidP="00D06FC3">
            <w:pPr>
              <w:contextualSpacing/>
              <w:jc w:val="center"/>
              <w:rPr>
                <w:rFonts w:ascii="Times New Roman" w:hAnsi="Times New Roman" w:cs="Times New Roman"/>
                <w:sz w:val="16"/>
                <w:szCs w:val="16"/>
              </w:rPr>
            </w:pPr>
            <w:r w:rsidRPr="00D06FC3">
              <w:rPr>
                <w:rFonts w:ascii="Times New Roman" w:hAnsi="Times New Roman" w:cs="Times New Roman"/>
                <w:sz w:val="16"/>
                <w:szCs w:val="16"/>
              </w:rPr>
              <w:t>Canada</w:t>
            </w:r>
          </w:p>
        </w:tc>
        <w:tc>
          <w:tcPr>
            <w:tcW w:w="418" w:type="pct"/>
            <w:vMerge w:val="restart"/>
          </w:tcPr>
          <w:p w:rsidR="00E74DED" w:rsidRPr="00D06FC3" w:rsidRDefault="00E74DED" w:rsidP="00D06FC3">
            <w:pPr>
              <w:contextualSpacing/>
              <w:jc w:val="center"/>
              <w:rPr>
                <w:rFonts w:ascii="Times New Roman" w:hAnsi="Times New Roman" w:cs="Times New Roman"/>
                <w:sz w:val="16"/>
                <w:szCs w:val="16"/>
              </w:rPr>
            </w:pPr>
            <w:r>
              <w:rPr>
                <w:rFonts w:ascii="Times New Roman" w:hAnsi="Times New Roman" w:cs="Times New Roman"/>
                <w:sz w:val="16"/>
                <w:szCs w:val="16"/>
              </w:rPr>
              <w:t>Inuit</w:t>
            </w:r>
          </w:p>
        </w:tc>
        <w:tc>
          <w:tcPr>
            <w:tcW w:w="580" w:type="pct"/>
          </w:tcPr>
          <w:p w:rsidR="00E74DED" w:rsidRPr="00D06FC3" w:rsidRDefault="00E74DED" w:rsidP="00D06FC3">
            <w:pPr>
              <w:contextualSpacing/>
              <w:jc w:val="center"/>
              <w:rPr>
                <w:rFonts w:ascii="Times New Roman" w:hAnsi="Times New Roman" w:cs="Times New Roman"/>
                <w:sz w:val="16"/>
                <w:szCs w:val="16"/>
              </w:rPr>
            </w:pPr>
            <w:r>
              <w:rPr>
                <w:rFonts w:ascii="Times New Roman" w:hAnsi="Times New Roman" w:cs="Times New Roman"/>
                <w:sz w:val="16"/>
                <w:szCs w:val="16"/>
              </w:rPr>
              <w:t>Adults, 20-69</w:t>
            </w:r>
          </w:p>
        </w:tc>
        <w:tc>
          <w:tcPr>
            <w:tcW w:w="622" w:type="pct"/>
          </w:tcPr>
          <w:p w:rsidR="00E74DED" w:rsidRPr="00D06FC3" w:rsidRDefault="00E74DED" w:rsidP="00D06FC3">
            <w:pPr>
              <w:contextualSpacing/>
              <w:jc w:val="center"/>
              <w:rPr>
                <w:rFonts w:ascii="Times New Roman" w:hAnsi="Times New Roman" w:cs="Times New Roman"/>
                <w:sz w:val="16"/>
                <w:szCs w:val="16"/>
              </w:rPr>
            </w:pPr>
            <w:r>
              <w:rPr>
                <w:rFonts w:ascii="Times New Roman" w:hAnsi="Times New Roman" w:cs="Times New Roman"/>
                <w:sz w:val="16"/>
                <w:szCs w:val="16"/>
              </w:rPr>
              <w:t>1969-70, 1979-80, 1989-90 (3)</w:t>
            </w:r>
          </w:p>
        </w:tc>
        <w:tc>
          <w:tcPr>
            <w:tcW w:w="305" w:type="pct"/>
          </w:tcPr>
          <w:p w:rsidR="00E74DED" w:rsidRDefault="00E74DED" w:rsidP="00D06FC3">
            <w:pPr>
              <w:contextualSpacing/>
              <w:jc w:val="center"/>
              <w:rPr>
                <w:rFonts w:ascii="Times New Roman" w:hAnsi="Times New Roman" w:cs="Times New Roman"/>
                <w:sz w:val="16"/>
                <w:szCs w:val="16"/>
              </w:rPr>
            </w:pPr>
            <w:r>
              <w:rPr>
                <w:rFonts w:ascii="Times New Roman" w:hAnsi="Times New Roman" w:cs="Times New Roman"/>
                <w:sz w:val="16"/>
                <w:szCs w:val="16"/>
              </w:rPr>
              <w:t>118i</w:t>
            </w:r>
          </w:p>
          <w:p w:rsidR="00E74DED" w:rsidRPr="00D06FC3" w:rsidRDefault="00E74DED" w:rsidP="00D06FC3">
            <w:pPr>
              <w:contextualSpacing/>
              <w:jc w:val="center"/>
              <w:rPr>
                <w:rFonts w:ascii="Times New Roman" w:hAnsi="Times New Roman" w:cs="Times New Roman"/>
                <w:sz w:val="16"/>
                <w:szCs w:val="16"/>
              </w:rPr>
            </w:pPr>
            <w:r>
              <w:rPr>
                <w:rFonts w:ascii="Times New Roman" w:hAnsi="Times New Roman" w:cs="Times New Roman"/>
                <w:sz w:val="16"/>
                <w:szCs w:val="16"/>
              </w:rPr>
              <w:t>1c</w:t>
            </w:r>
          </w:p>
        </w:tc>
        <w:tc>
          <w:tcPr>
            <w:tcW w:w="315" w:type="pct"/>
            <w:vMerge w:val="restart"/>
          </w:tcPr>
          <w:p w:rsidR="00E74DED" w:rsidRPr="00D06FC3" w:rsidRDefault="00E74DED" w:rsidP="00D06FC3">
            <w:pPr>
              <w:contextualSpacing/>
              <w:jc w:val="center"/>
              <w:rPr>
                <w:rFonts w:ascii="Times New Roman" w:hAnsi="Times New Roman" w:cs="Times New Roman"/>
                <w:sz w:val="16"/>
                <w:szCs w:val="16"/>
              </w:rPr>
            </w:pPr>
            <w:proofErr w:type="spellStart"/>
            <w:r>
              <w:rPr>
                <w:rFonts w:ascii="Times New Roman" w:hAnsi="Times New Roman" w:cs="Times New Roman"/>
                <w:sz w:val="16"/>
                <w:szCs w:val="16"/>
              </w:rPr>
              <w:t>NA</w:t>
            </w:r>
            <w:r w:rsidRPr="00B72415">
              <w:rPr>
                <w:rFonts w:ascii="Times New Roman" w:hAnsi="Times New Roman" w:cs="Times New Roman"/>
                <w:sz w:val="16"/>
                <w:szCs w:val="16"/>
                <w:vertAlign w:val="superscript"/>
              </w:rPr>
              <w:t>a</w:t>
            </w:r>
            <w:proofErr w:type="spellEnd"/>
          </w:p>
        </w:tc>
        <w:tc>
          <w:tcPr>
            <w:tcW w:w="537" w:type="pct"/>
          </w:tcPr>
          <w:p w:rsidR="00E74DED" w:rsidRPr="00D06FC3" w:rsidRDefault="00E74DED" w:rsidP="00D06FC3">
            <w:pPr>
              <w:contextualSpacing/>
              <w:jc w:val="center"/>
              <w:rPr>
                <w:rFonts w:ascii="Times New Roman" w:hAnsi="Times New Roman" w:cs="Times New Roman"/>
                <w:sz w:val="16"/>
                <w:szCs w:val="16"/>
              </w:rPr>
            </w:pPr>
            <w:r>
              <w:rPr>
                <w:rFonts w:ascii="Times New Roman" w:hAnsi="Times New Roman" w:cs="Times New Roman"/>
                <w:sz w:val="16"/>
                <w:szCs w:val="16"/>
              </w:rPr>
              <w:t>Many biological outcomes</w:t>
            </w:r>
          </w:p>
        </w:tc>
        <w:tc>
          <w:tcPr>
            <w:tcW w:w="567" w:type="pct"/>
          </w:tcPr>
          <w:p w:rsidR="00E74DED" w:rsidRPr="00D06FC3" w:rsidRDefault="00E74DED" w:rsidP="00E74DED">
            <w:pPr>
              <w:contextualSpacing/>
              <w:jc w:val="center"/>
              <w:rPr>
                <w:rFonts w:ascii="Times New Roman" w:hAnsi="Times New Roman" w:cs="Times New Roman"/>
                <w:sz w:val="16"/>
                <w:szCs w:val="16"/>
              </w:rPr>
            </w:pPr>
            <w:r>
              <w:rPr>
                <w:rFonts w:ascii="Times New Roman" w:hAnsi="Times New Roman" w:cs="Times New Roman"/>
                <w:sz w:val="16"/>
                <w:szCs w:val="16"/>
              </w:rPr>
              <w:t xml:space="preserve">Age, </w:t>
            </w:r>
          </w:p>
        </w:tc>
        <w:tc>
          <w:tcPr>
            <w:tcW w:w="569" w:type="pct"/>
            <w:vMerge w:val="restart"/>
          </w:tcPr>
          <w:p w:rsidR="00E74DED" w:rsidRPr="00D06FC3" w:rsidRDefault="00E74DED" w:rsidP="00D06FC3">
            <w:pPr>
              <w:contextualSpacing/>
              <w:jc w:val="center"/>
              <w:rPr>
                <w:rFonts w:ascii="Times New Roman" w:hAnsi="Times New Roman" w:cs="Times New Roman"/>
                <w:sz w:val="16"/>
                <w:szCs w:val="16"/>
              </w:rPr>
            </w:pPr>
            <w:r>
              <w:rPr>
                <w:rFonts w:ascii="Times New Roman" w:hAnsi="Times New Roman" w:cs="Times New Roman"/>
                <w:sz w:val="16"/>
                <w:szCs w:val="16"/>
              </w:rPr>
              <w:t>Unavailable</w:t>
            </w:r>
          </w:p>
        </w:tc>
      </w:tr>
      <w:tr w:rsidR="00E74DED" w:rsidTr="005D4D8D">
        <w:tc>
          <w:tcPr>
            <w:tcW w:w="782" w:type="pct"/>
            <w:vMerge/>
          </w:tcPr>
          <w:p w:rsidR="00E74DED" w:rsidRPr="005D4D8D" w:rsidRDefault="00E74DED" w:rsidP="005D4D8D">
            <w:pPr>
              <w:contextualSpacing/>
              <w:rPr>
                <w:rFonts w:ascii="Times New Roman" w:hAnsi="Times New Roman" w:cs="Times New Roman"/>
                <w:b/>
                <w:color w:val="FF0000"/>
                <w:sz w:val="16"/>
                <w:szCs w:val="16"/>
              </w:rPr>
            </w:pPr>
          </w:p>
        </w:tc>
        <w:tc>
          <w:tcPr>
            <w:tcW w:w="305" w:type="pct"/>
            <w:vMerge/>
          </w:tcPr>
          <w:p w:rsidR="00E74DED" w:rsidRPr="00D06FC3" w:rsidRDefault="00E74DED" w:rsidP="00D06FC3">
            <w:pPr>
              <w:contextualSpacing/>
              <w:jc w:val="center"/>
              <w:rPr>
                <w:rFonts w:ascii="Times New Roman" w:hAnsi="Times New Roman" w:cs="Times New Roman"/>
                <w:b/>
                <w:sz w:val="16"/>
                <w:szCs w:val="16"/>
              </w:rPr>
            </w:pPr>
          </w:p>
        </w:tc>
        <w:tc>
          <w:tcPr>
            <w:tcW w:w="418" w:type="pct"/>
            <w:vMerge/>
          </w:tcPr>
          <w:p w:rsidR="00E74DED" w:rsidRPr="00D06FC3" w:rsidRDefault="00E74DED" w:rsidP="00D06FC3">
            <w:pPr>
              <w:contextualSpacing/>
              <w:jc w:val="center"/>
              <w:rPr>
                <w:rFonts w:ascii="Times New Roman" w:hAnsi="Times New Roman" w:cs="Times New Roman"/>
                <w:sz w:val="16"/>
                <w:szCs w:val="16"/>
              </w:rPr>
            </w:pPr>
          </w:p>
        </w:tc>
        <w:tc>
          <w:tcPr>
            <w:tcW w:w="580" w:type="pct"/>
          </w:tcPr>
          <w:p w:rsidR="00E74DED" w:rsidRPr="00D06FC3" w:rsidRDefault="00E74DED" w:rsidP="00B72415">
            <w:pPr>
              <w:contextualSpacing/>
              <w:jc w:val="center"/>
              <w:rPr>
                <w:rFonts w:ascii="Times New Roman" w:hAnsi="Times New Roman" w:cs="Times New Roman"/>
                <w:sz w:val="16"/>
                <w:szCs w:val="16"/>
              </w:rPr>
            </w:pPr>
            <w:r>
              <w:rPr>
                <w:rFonts w:ascii="Times New Roman" w:hAnsi="Times New Roman" w:cs="Times New Roman"/>
                <w:sz w:val="16"/>
                <w:szCs w:val="16"/>
              </w:rPr>
              <w:t xml:space="preserve">School age </w:t>
            </w:r>
            <w:r w:rsidR="00B72415" w:rsidRPr="00B72415">
              <w:rPr>
                <w:rFonts w:ascii="Times New Roman" w:hAnsi="Times New Roman" w:cs="Times New Roman"/>
                <w:sz w:val="16"/>
                <w:szCs w:val="16"/>
              </w:rPr>
              <w:t>5-17</w:t>
            </w:r>
          </w:p>
        </w:tc>
        <w:tc>
          <w:tcPr>
            <w:tcW w:w="622" w:type="pct"/>
          </w:tcPr>
          <w:p w:rsidR="00E74DED" w:rsidRPr="00D06FC3" w:rsidRDefault="00E74DED" w:rsidP="00D06FC3">
            <w:pPr>
              <w:contextualSpacing/>
              <w:jc w:val="center"/>
              <w:rPr>
                <w:rFonts w:ascii="Times New Roman" w:hAnsi="Times New Roman" w:cs="Times New Roman"/>
                <w:sz w:val="16"/>
                <w:szCs w:val="16"/>
              </w:rPr>
            </w:pPr>
            <w:r>
              <w:rPr>
                <w:rFonts w:ascii="Times New Roman" w:hAnsi="Times New Roman" w:cs="Times New Roman"/>
                <w:sz w:val="16"/>
                <w:szCs w:val="16"/>
              </w:rPr>
              <w:t>1981-89 (2/year)</w:t>
            </w:r>
          </w:p>
        </w:tc>
        <w:tc>
          <w:tcPr>
            <w:tcW w:w="305" w:type="pct"/>
          </w:tcPr>
          <w:p w:rsidR="00E74DED" w:rsidRDefault="00E74DED" w:rsidP="00D06FC3">
            <w:pPr>
              <w:contextualSpacing/>
              <w:jc w:val="center"/>
              <w:rPr>
                <w:rFonts w:ascii="Times New Roman" w:hAnsi="Times New Roman" w:cs="Times New Roman"/>
                <w:sz w:val="16"/>
                <w:szCs w:val="16"/>
              </w:rPr>
            </w:pPr>
            <w:r>
              <w:rPr>
                <w:rFonts w:ascii="Times New Roman" w:hAnsi="Times New Roman" w:cs="Times New Roman"/>
                <w:sz w:val="16"/>
                <w:szCs w:val="16"/>
              </w:rPr>
              <w:t>547i</w:t>
            </w:r>
          </w:p>
          <w:p w:rsidR="00E74DED" w:rsidRPr="00D06FC3" w:rsidRDefault="00E74DED" w:rsidP="00D06FC3">
            <w:pPr>
              <w:contextualSpacing/>
              <w:jc w:val="center"/>
              <w:rPr>
                <w:rFonts w:ascii="Times New Roman" w:hAnsi="Times New Roman" w:cs="Times New Roman"/>
                <w:sz w:val="16"/>
                <w:szCs w:val="16"/>
              </w:rPr>
            </w:pPr>
            <w:r>
              <w:rPr>
                <w:rFonts w:ascii="Times New Roman" w:hAnsi="Times New Roman" w:cs="Times New Roman"/>
                <w:sz w:val="16"/>
                <w:szCs w:val="16"/>
              </w:rPr>
              <w:t>1c</w:t>
            </w:r>
          </w:p>
        </w:tc>
        <w:tc>
          <w:tcPr>
            <w:tcW w:w="315" w:type="pct"/>
            <w:vMerge/>
          </w:tcPr>
          <w:p w:rsidR="00E74DED" w:rsidRPr="00D06FC3" w:rsidRDefault="00E74DED" w:rsidP="00D06FC3">
            <w:pPr>
              <w:contextualSpacing/>
              <w:jc w:val="center"/>
              <w:rPr>
                <w:rFonts w:ascii="Times New Roman" w:hAnsi="Times New Roman" w:cs="Times New Roman"/>
                <w:sz w:val="16"/>
                <w:szCs w:val="16"/>
              </w:rPr>
            </w:pPr>
          </w:p>
        </w:tc>
        <w:tc>
          <w:tcPr>
            <w:tcW w:w="537" w:type="pct"/>
          </w:tcPr>
          <w:p w:rsidR="00E74DED" w:rsidRPr="00D06FC3" w:rsidRDefault="00E74DED" w:rsidP="00D06FC3">
            <w:pPr>
              <w:contextualSpacing/>
              <w:jc w:val="center"/>
              <w:rPr>
                <w:rFonts w:ascii="Times New Roman" w:hAnsi="Times New Roman" w:cs="Times New Roman"/>
                <w:sz w:val="16"/>
                <w:szCs w:val="16"/>
              </w:rPr>
            </w:pPr>
            <w:r>
              <w:rPr>
                <w:rFonts w:ascii="Times New Roman" w:hAnsi="Times New Roman" w:cs="Times New Roman"/>
                <w:sz w:val="16"/>
                <w:szCs w:val="16"/>
              </w:rPr>
              <w:t>Height, BMI, skinfold, handgrip</w:t>
            </w:r>
          </w:p>
        </w:tc>
        <w:tc>
          <w:tcPr>
            <w:tcW w:w="567" w:type="pct"/>
          </w:tcPr>
          <w:p w:rsidR="00E74DED" w:rsidRPr="00D06FC3" w:rsidRDefault="00E74DED" w:rsidP="00D06FC3">
            <w:pPr>
              <w:contextualSpacing/>
              <w:jc w:val="center"/>
              <w:rPr>
                <w:rFonts w:ascii="Times New Roman" w:hAnsi="Times New Roman" w:cs="Times New Roman"/>
                <w:sz w:val="16"/>
                <w:szCs w:val="16"/>
              </w:rPr>
            </w:pPr>
            <w:r>
              <w:rPr>
                <w:rFonts w:ascii="Times New Roman" w:hAnsi="Times New Roman" w:cs="Times New Roman"/>
                <w:sz w:val="16"/>
                <w:szCs w:val="16"/>
              </w:rPr>
              <w:t>Age</w:t>
            </w:r>
          </w:p>
        </w:tc>
        <w:tc>
          <w:tcPr>
            <w:tcW w:w="569" w:type="pct"/>
            <w:vMerge/>
          </w:tcPr>
          <w:p w:rsidR="00E74DED" w:rsidRPr="00D06FC3" w:rsidRDefault="00E74DED" w:rsidP="00D06FC3">
            <w:pPr>
              <w:contextualSpacing/>
              <w:jc w:val="center"/>
              <w:rPr>
                <w:rFonts w:ascii="Times New Roman" w:hAnsi="Times New Roman" w:cs="Times New Roman"/>
                <w:sz w:val="16"/>
                <w:szCs w:val="16"/>
              </w:rPr>
            </w:pPr>
          </w:p>
        </w:tc>
      </w:tr>
    </w:tbl>
    <w:p w:rsidR="008729FB" w:rsidRDefault="008729FB" w:rsidP="00C02518">
      <w:pPr>
        <w:spacing w:line="480" w:lineRule="auto"/>
        <w:contextualSpacing/>
        <w:rPr>
          <w:rFonts w:ascii="Times New Roman" w:hAnsi="Times New Roman" w:cs="Times New Roman"/>
        </w:rPr>
      </w:pPr>
    </w:p>
    <w:p w:rsidR="00673629" w:rsidRPr="00EA1BC0" w:rsidRDefault="00673629" w:rsidP="00C02518">
      <w:pPr>
        <w:spacing w:line="480" w:lineRule="auto"/>
        <w:contextualSpacing/>
        <w:rPr>
          <w:rFonts w:ascii="Times New Roman" w:hAnsi="Times New Roman" w:cs="Times New Roman"/>
        </w:rPr>
      </w:pPr>
      <w:proofErr w:type="spellStart"/>
      <w:r w:rsidRPr="00EA1BC0">
        <w:rPr>
          <w:rFonts w:ascii="Times New Roman" w:hAnsi="Times New Roman" w:cs="Times New Roman"/>
        </w:rPr>
        <w:t>i</w:t>
      </w:r>
      <w:proofErr w:type="spellEnd"/>
      <w:r w:rsidRPr="00EA1BC0">
        <w:rPr>
          <w:rFonts w:ascii="Times New Roman" w:hAnsi="Times New Roman" w:cs="Times New Roman"/>
        </w:rPr>
        <w:t>=individuals, c=communities. X=# of requests by third parties unaffiliated with study.</w:t>
      </w:r>
    </w:p>
    <w:p w:rsidR="00EA1BC0" w:rsidRDefault="00EA1BC0">
      <w:pPr>
        <w:rPr>
          <w:rFonts w:ascii="Times New Roman" w:hAnsi="Times New Roman" w:cs="Times New Roman"/>
          <w:b/>
          <w:u w:val="single"/>
        </w:rPr>
      </w:pPr>
      <w:r>
        <w:rPr>
          <w:rFonts w:ascii="Times New Roman" w:hAnsi="Times New Roman" w:cs="Times New Roman"/>
          <w:b/>
          <w:u w:val="single"/>
        </w:rPr>
        <w:br w:type="page"/>
      </w:r>
    </w:p>
    <w:p w:rsidR="00EA1BC0" w:rsidRDefault="00EA1BC0" w:rsidP="00F50FA9">
      <w:pPr>
        <w:spacing w:line="240" w:lineRule="auto"/>
        <w:contextualSpacing/>
        <w:rPr>
          <w:rFonts w:ascii="Times New Roman" w:hAnsi="Times New Roman" w:cs="Times New Roman"/>
          <w:b/>
          <w:u w:val="single"/>
        </w:rPr>
        <w:sectPr w:rsidR="00EA1BC0" w:rsidSect="007B07FF">
          <w:pgSz w:w="12240" w:h="15840"/>
          <w:pgMar w:top="1440" w:right="1440" w:bottom="1440" w:left="1440" w:header="720" w:footer="720" w:gutter="0"/>
          <w:cols w:space="720"/>
          <w:docGrid w:linePitch="360"/>
        </w:sectPr>
      </w:pPr>
    </w:p>
    <w:p w:rsidR="00EA1BC0" w:rsidRDefault="00F50FA9" w:rsidP="00F50FA9">
      <w:pPr>
        <w:spacing w:line="240" w:lineRule="auto"/>
        <w:contextualSpacing/>
        <w:rPr>
          <w:rFonts w:ascii="Times New Roman" w:hAnsi="Times New Roman" w:cs="Times New Roman"/>
        </w:rPr>
      </w:pPr>
      <w:r w:rsidRPr="00F50FA9">
        <w:rPr>
          <w:rFonts w:ascii="Times New Roman" w:hAnsi="Times New Roman" w:cs="Times New Roman"/>
        </w:rPr>
        <w:lastRenderedPageBreak/>
        <w:t xml:space="preserve">Table 6 – continued </w:t>
      </w:r>
    </w:p>
    <w:p w:rsidR="00F50FA9" w:rsidRPr="00F50FA9" w:rsidRDefault="00F50FA9" w:rsidP="00F50FA9">
      <w:pPr>
        <w:spacing w:line="240" w:lineRule="auto"/>
        <w:contextualSpacing/>
        <w:rPr>
          <w:rFonts w:ascii="Times New Roman" w:hAnsi="Times New Roman" w:cs="Times New Roman"/>
        </w:rPr>
      </w:pPr>
    </w:p>
    <w:p w:rsidR="00673629" w:rsidRPr="00EA1BC0" w:rsidRDefault="00673629" w:rsidP="00F50FA9">
      <w:pPr>
        <w:spacing w:line="480" w:lineRule="auto"/>
        <w:contextualSpacing/>
        <w:jc w:val="center"/>
        <w:rPr>
          <w:rFonts w:ascii="Times New Roman" w:hAnsi="Times New Roman" w:cs="Times New Roman"/>
          <w:b/>
        </w:rPr>
      </w:pPr>
      <w:r w:rsidRPr="00EA1BC0">
        <w:rPr>
          <w:rFonts w:ascii="Times New Roman" w:hAnsi="Times New Roman" w:cs="Times New Roman"/>
          <w:b/>
          <w:u w:val="single"/>
        </w:rPr>
        <w:t>Cultural</w:t>
      </w:r>
      <w:r w:rsidRPr="00EA1BC0">
        <w:rPr>
          <w:rFonts w:ascii="Times New Roman" w:hAnsi="Times New Roman" w:cs="Times New Roman"/>
          <w:b/>
        </w:rPr>
        <w:t>:</w:t>
      </w:r>
    </w:p>
    <w:p w:rsidR="00673629" w:rsidRPr="00EA1BC0" w:rsidRDefault="00673629" w:rsidP="00F50FA9">
      <w:pPr>
        <w:spacing w:line="480" w:lineRule="auto"/>
        <w:contextualSpacing/>
        <w:rPr>
          <w:rFonts w:ascii="Times New Roman" w:hAnsi="Times New Roman" w:cs="Times New Roman"/>
          <w:i/>
          <w:color w:val="FF0000"/>
        </w:rPr>
      </w:pPr>
      <w:r w:rsidRPr="00EA1BC0">
        <w:rPr>
          <w:rFonts w:ascii="Times New Roman" w:hAnsi="Times New Roman" w:cs="Times New Roman"/>
          <w:b/>
        </w:rPr>
        <w:t>[1]</w:t>
      </w:r>
      <w:r w:rsidRPr="00EA1BC0">
        <w:rPr>
          <w:rFonts w:ascii="Times New Roman" w:hAnsi="Times New Roman" w:cs="Times New Roman"/>
        </w:rPr>
        <w:t xml:space="preserve"> Clark et al. (1995). a</w:t>
      </w:r>
      <w:r w:rsidRPr="00F50FA9">
        <w:rPr>
          <w:rFonts w:ascii="Times New Roman" w:hAnsi="Times New Roman" w:cs="Times New Roman"/>
          <w:b/>
          <w:i/>
        </w:rPr>
        <w:t>=</w:t>
      </w:r>
      <w:r w:rsidRPr="00EA1BC0">
        <w:rPr>
          <w:rFonts w:ascii="Times New Roman" w:hAnsi="Times New Roman" w:cs="Times New Roman"/>
        </w:rPr>
        <w:t xml:space="preserve">Demography = dates of birth, marriage, deaths, divorce, and migration.  b=Wealth and education are coded but still not available to the public. </w:t>
      </w:r>
      <w:r w:rsidRPr="00EA1BC0">
        <w:rPr>
          <w:rFonts w:ascii="Times New Roman" w:hAnsi="Times New Roman" w:cs="Times New Roman"/>
          <w:i/>
          <w:color w:val="FF0000"/>
        </w:rPr>
        <w:t xml:space="preserve"> </w:t>
      </w:r>
    </w:p>
    <w:p w:rsidR="00144615" w:rsidRPr="00D67092" w:rsidRDefault="00673629" w:rsidP="00144615">
      <w:pPr>
        <w:spacing w:line="480" w:lineRule="auto"/>
        <w:contextualSpacing/>
        <w:rPr>
          <w:rFonts w:ascii="Times New Roman" w:hAnsi="Times New Roman" w:cs="Times New Roman"/>
        </w:rPr>
      </w:pPr>
      <w:r w:rsidRPr="00D67092">
        <w:rPr>
          <w:rFonts w:ascii="Times New Roman" w:hAnsi="Times New Roman" w:cs="Times New Roman"/>
          <w:b/>
        </w:rPr>
        <w:t>[2]</w:t>
      </w:r>
      <w:r w:rsidRPr="00D67092">
        <w:rPr>
          <w:rFonts w:ascii="Times New Roman" w:hAnsi="Times New Roman" w:cs="Times New Roman"/>
        </w:rPr>
        <w:t xml:space="preserve"> Eisenberg et al.</w:t>
      </w:r>
      <w:r w:rsidR="009B3AE2" w:rsidRPr="00D67092">
        <w:rPr>
          <w:rFonts w:ascii="Times New Roman" w:hAnsi="Times New Roman" w:cs="Times New Roman"/>
        </w:rPr>
        <w:fldChar w:fldCharType="begin"/>
      </w:r>
      <w:r w:rsidRPr="00D67092">
        <w:rPr>
          <w:rFonts w:ascii="Times New Roman" w:hAnsi="Times New Roman" w:cs="Times New Roman"/>
        </w:rPr>
        <w:instrText xml:space="preserve"> ADDIN EN.CITE &lt;EndNote&gt;&lt;Cite ExcludeAuth="1"&gt;&lt;Author&gt;Eisenberg&lt;/Author&gt;&lt;Year&gt;2006&lt;/Year&gt;&lt;RecNum&gt;2296&lt;/RecNum&gt;&lt;DisplayText&gt;(2006)&lt;/DisplayText&gt;&lt;record&gt;&lt;rec-number&gt;2296&lt;/rec-number&gt;&lt;foreign-keys&gt;&lt;key app="EN" db-id="9d95aspfxzspeceed99xerf1vx225avxw5wf"&gt;2296&lt;/key&gt;&lt;/foreign-keys&gt;&lt;ref-type name="Journal Article"&gt;17&lt;/ref-type&gt;&lt;contributors&gt;&lt;authors&gt;&lt;author&gt;Eisenberg, Joseph N.S.&lt;/author&gt;&lt;author&gt;Cevallos, William&lt;/author&gt;&lt;author&gt;Ponce, Karina&lt;/author&gt;&lt;author&gt;et al.&lt;/author&gt;&lt;/authors&gt;&lt;/contributors&gt;&lt;titles&gt;&lt;title&gt;Environmental change and infectious disease:How new roads affect the transmission of diarrheal pathogens in rural Ecuador&lt;/title&gt;&lt;secondary-title&gt;Proceedings of the National Academy of Sciences of the United States of America&lt;/secondary-title&gt;&lt;/titles&gt;&lt;periodical&gt;&lt;full-title&gt;Proceedings of the National Academy of Sciences of the United States of America&lt;/full-title&gt;&lt;/periodical&gt;&lt;pages&gt;19460-19465&lt;/pages&gt;&lt;volume&gt;103&lt;/volume&gt;&lt;number&gt;51&lt;/number&gt;&lt;section&gt;19460&lt;/section&gt;&lt;dates&gt;&lt;year&gt;2006&lt;/year&gt;&lt;/dates&gt;&lt;urls&gt;&lt;/urls&gt;&lt;/record&gt;&lt;/Cite&gt;&lt;/EndNote&gt;</w:instrText>
      </w:r>
      <w:r w:rsidR="009B3AE2" w:rsidRPr="00D67092">
        <w:rPr>
          <w:rFonts w:ascii="Times New Roman" w:hAnsi="Times New Roman" w:cs="Times New Roman"/>
        </w:rPr>
        <w:fldChar w:fldCharType="separate"/>
      </w:r>
      <w:r w:rsidRPr="00D67092">
        <w:rPr>
          <w:rFonts w:ascii="Times New Roman" w:hAnsi="Times New Roman" w:cs="Times New Roman"/>
          <w:noProof/>
        </w:rPr>
        <w:t>(</w:t>
      </w:r>
      <w:hyperlink w:anchor="_ENREF_18" w:tooltip="Eisenberg, 2006 #2296" w:history="1">
        <w:r w:rsidR="00940F17" w:rsidRPr="00D67092">
          <w:rPr>
            <w:rFonts w:ascii="Times New Roman" w:hAnsi="Times New Roman" w:cs="Times New Roman"/>
            <w:noProof/>
          </w:rPr>
          <w:t>2006</w:t>
        </w:r>
      </w:hyperlink>
      <w:r w:rsidRPr="00D67092">
        <w:rPr>
          <w:rFonts w:ascii="Times New Roman" w:hAnsi="Times New Roman" w:cs="Times New Roman"/>
          <w:noProof/>
        </w:rPr>
        <w:t>)</w:t>
      </w:r>
      <w:r w:rsidR="009B3AE2" w:rsidRPr="00D67092">
        <w:rPr>
          <w:rFonts w:ascii="Times New Roman" w:hAnsi="Times New Roman" w:cs="Times New Roman"/>
        </w:rPr>
        <w:fldChar w:fldCharType="end"/>
      </w:r>
      <w:r w:rsidRPr="00D67092">
        <w:rPr>
          <w:rFonts w:ascii="Times New Roman" w:hAnsi="Times New Roman" w:cs="Times New Roman"/>
        </w:rPr>
        <w:t xml:space="preserve"> and Markovitz et al. </w:t>
      </w:r>
      <w:r w:rsidR="009B3AE2" w:rsidRPr="00D67092">
        <w:rPr>
          <w:rFonts w:ascii="Times New Roman" w:hAnsi="Times New Roman" w:cs="Times New Roman"/>
        </w:rPr>
        <w:fldChar w:fldCharType="begin"/>
      </w:r>
      <w:r w:rsidRPr="00D67092">
        <w:rPr>
          <w:rFonts w:ascii="Times New Roman" w:hAnsi="Times New Roman" w:cs="Times New Roman"/>
        </w:rPr>
        <w:instrText xml:space="preserve"> ADDIN EN.CITE &lt;EndNote&gt;&lt;Cite ExcludeAuth="1"&gt;&lt;Author&gt;Markovitz&lt;/Author&gt;&lt;Year&gt;2012&lt;/Year&gt;&lt;RecNum&gt;2297&lt;/RecNum&gt;&lt;DisplayText&gt;(2012)&lt;/DisplayText&gt;&lt;record&gt;&lt;rec-number&gt;2297&lt;/rec-number&gt;&lt;foreign-keys&gt;&lt;key app="EN" db-id="9d95aspfxzspeceed99xerf1vx225avxw5wf"&gt;2297&lt;/key&gt;&lt;/foreign-keys&gt;&lt;ref-type name="Journal Article"&gt;17&lt;/ref-type&gt;&lt;contributors&gt;&lt;authors&gt;&lt;author&gt;Markovitz, Amanda R.&lt;/author&gt;&lt;author&gt;Goldstick, Jason E.&lt;/author&gt;&lt;author&gt;Levy, Karen&lt;/author&gt;&lt;author&gt;Cevallos, William,&lt;/author&gt;&lt;author&gt;Mukherjee, Bhramar&lt;/author&gt;&lt;author&gt;Trostle, James A.&lt;/author&gt;&lt;author&gt;Eisenberg, Joseph N.S.&lt;/author&gt;&lt;/authors&gt;&lt;/contributors&gt;&lt;titles&gt;&lt;title&gt;Where science meets policy: Comparing longitudinal and cross-sectional designs to addess diarrhoeal disease burden in the developing world&lt;/title&gt;&lt;secondary-title&gt;International Journal of Epidemiology&lt;/secondary-title&gt;&lt;/titles&gt;&lt;periodical&gt;&lt;full-title&gt;International Journal of Epidemiology&lt;/full-title&gt;&lt;/periodical&gt;&lt;pages&gt;504-513&lt;/pages&gt;&lt;volume&gt;41&lt;/volume&gt;&lt;section&gt;504&lt;/section&gt;&lt;dates&gt;&lt;year&gt;2012&lt;/year&gt;&lt;/dates&gt;&lt;urls&gt;&lt;/urls&gt;&lt;/record&gt;&lt;/Cite&gt;&lt;/EndNote&gt;</w:instrText>
      </w:r>
      <w:r w:rsidR="009B3AE2" w:rsidRPr="00D67092">
        <w:rPr>
          <w:rFonts w:ascii="Times New Roman" w:hAnsi="Times New Roman" w:cs="Times New Roman"/>
        </w:rPr>
        <w:fldChar w:fldCharType="separate"/>
      </w:r>
      <w:r w:rsidRPr="00D67092">
        <w:rPr>
          <w:rFonts w:ascii="Times New Roman" w:hAnsi="Times New Roman" w:cs="Times New Roman"/>
          <w:noProof/>
        </w:rPr>
        <w:t>(</w:t>
      </w:r>
      <w:hyperlink w:anchor="_ENREF_49" w:tooltip="Markovitz, 2012 #2297" w:history="1">
        <w:r w:rsidR="00940F17" w:rsidRPr="00D67092">
          <w:rPr>
            <w:rFonts w:ascii="Times New Roman" w:hAnsi="Times New Roman" w:cs="Times New Roman"/>
            <w:noProof/>
          </w:rPr>
          <w:t>2012</w:t>
        </w:r>
      </w:hyperlink>
      <w:r w:rsidRPr="00D67092">
        <w:rPr>
          <w:rFonts w:ascii="Times New Roman" w:hAnsi="Times New Roman" w:cs="Times New Roman"/>
          <w:noProof/>
        </w:rPr>
        <w:t>)</w:t>
      </w:r>
      <w:r w:rsidR="009B3AE2" w:rsidRPr="00D67092">
        <w:rPr>
          <w:rFonts w:ascii="Times New Roman" w:hAnsi="Times New Roman" w:cs="Times New Roman"/>
        </w:rPr>
        <w:fldChar w:fldCharType="end"/>
      </w:r>
      <w:r w:rsidRPr="00D67092">
        <w:rPr>
          <w:rFonts w:ascii="Times New Roman" w:hAnsi="Times New Roman" w:cs="Times New Roman"/>
        </w:rPr>
        <w:t>. a=Diarrhea data collected weekly, but covariates collected every 1-2 years.</w:t>
      </w:r>
      <w:r w:rsidR="00E84C29" w:rsidRPr="00D67092">
        <w:rPr>
          <w:rFonts w:ascii="Times New Roman" w:hAnsi="Times New Roman" w:cs="Times New Roman"/>
        </w:rPr>
        <w:t xml:space="preserve"> b=Data collection finished in 2013; the complete data set is not yet available to the public.</w:t>
      </w:r>
      <w:r w:rsidR="00407190" w:rsidRPr="00D67092">
        <w:rPr>
          <w:rFonts w:ascii="Times New Roman" w:hAnsi="Times New Roman" w:cs="Times New Roman"/>
        </w:rPr>
        <w:t xml:space="preserve"> c</w:t>
      </w:r>
      <w:r w:rsidR="00144615" w:rsidRPr="00D67092">
        <w:rPr>
          <w:rFonts w:ascii="Times New Roman" w:hAnsi="Times New Roman" w:cs="Times New Roman"/>
        </w:rPr>
        <w:t xml:space="preserve"> </w:t>
      </w:r>
      <w:r w:rsidR="00407190" w:rsidRPr="00D67092">
        <w:rPr>
          <w:rFonts w:ascii="Times New Roman" w:hAnsi="Times New Roman" w:cs="Times New Roman"/>
        </w:rPr>
        <w:t>=</w:t>
      </w:r>
      <w:r w:rsidR="00144615" w:rsidRPr="00D67092">
        <w:rPr>
          <w:rFonts w:ascii="Times New Roman" w:hAnsi="Times New Roman" w:cs="Times New Roman"/>
        </w:rPr>
        <w:t xml:space="preserve"> </w:t>
      </w:r>
      <w:proofErr w:type="gramStart"/>
      <w:r w:rsidR="00144615" w:rsidRPr="00D67092">
        <w:rPr>
          <w:rFonts w:ascii="Times New Roman" w:hAnsi="Times New Roman" w:cs="Times New Roman"/>
        </w:rPr>
        <w:t>Since</w:t>
      </w:r>
      <w:proofErr w:type="gramEnd"/>
      <w:r w:rsidR="00144615" w:rsidRPr="00D67092">
        <w:rPr>
          <w:rFonts w:ascii="Times New Roman" w:hAnsi="Times New Roman" w:cs="Times New Roman"/>
        </w:rPr>
        <w:t xml:space="preserve"> the s</w:t>
      </w:r>
      <w:r w:rsidR="00407190" w:rsidRPr="00D67092">
        <w:rPr>
          <w:rFonts w:ascii="Times New Roman" w:hAnsi="Times New Roman" w:cs="Times New Roman"/>
        </w:rPr>
        <w:t>tudy started with 21 villages, but 5 villages were dropped in 2009</w:t>
      </w:r>
      <w:r w:rsidR="008729FB">
        <w:rPr>
          <w:rFonts w:ascii="Times New Roman" w:hAnsi="Times New Roman" w:cs="Times New Roman"/>
        </w:rPr>
        <w:t>,</w:t>
      </w:r>
      <w:r w:rsidR="00144615" w:rsidRPr="00D67092">
        <w:rPr>
          <w:rFonts w:ascii="Times New Roman" w:hAnsi="Times New Roman" w:cs="Times New Roman"/>
        </w:rPr>
        <w:t xml:space="preserve"> we estimate the gross attrition rate at 23%</w:t>
      </w:r>
      <w:r w:rsidR="00407190" w:rsidRPr="00D67092">
        <w:rPr>
          <w:rFonts w:ascii="Times New Roman" w:hAnsi="Times New Roman" w:cs="Times New Roman"/>
        </w:rPr>
        <w:t>.</w:t>
      </w:r>
      <w:r w:rsidR="00144615" w:rsidRPr="00D67092">
        <w:rPr>
          <w:rFonts w:ascii="Times New Roman" w:hAnsi="Times New Roman" w:cs="Times New Roman"/>
        </w:rPr>
        <w:t xml:space="preserve"> During 2004-08 they conducted 11 surveys with a total of 4196 individuals.  Of these, 13% were </w:t>
      </w:r>
      <w:r w:rsidR="00F457B3">
        <w:rPr>
          <w:rFonts w:ascii="Times New Roman" w:hAnsi="Times New Roman" w:cs="Times New Roman"/>
        </w:rPr>
        <w:t>surveyed</w:t>
      </w:r>
      <w:r w:rsidR="00144615" w:rsidRPr="00D67092">
        <w:rPr>
          <w:rFonts w:ascii="Times New Roman" w:hAnsi="Times New Roman" w:cs="Times New Roman"/>
        </w:rPr>
        <w:t xml:space="preserve"> only once</w:t>
      </w:r>
      <w:r w:rsidR="008729FB">
        <w:rPr>
          <w:rFonts w:ascii="Times New Roman" w:hAnsi="Times New Roman" w:cs="Times New Roman"/>
        </w:rPr>
        <w:t>,</w:t>
      </w:r>
      <w:r w:rsidR="00144615" w:rsidRPr="00D67092">
        <w:rPr>
          <w:rFonts w:ascii="Times New Roman" w:hAnsi="Times New Roman" w:cs="Times New Roman"/>
        </w:rPr>
        <w:t xml:space="preserve"> 27% were surveyed 2-4 times, and 46% were </w:t>
      </w:r>
      <w:r w:rsidR="00F457B3">
        <w:rPr>
          <w:rFonts w:ascii="Times New Roman" w:hAnsi="Times New Roman" w:cs="Times New Roman"/>
        </w:rPr>
        <w:t>surveyed</w:t>
      </w:r>
      <w:r w:rsidR="00144615" w:rsidRPr="00D67092">
        <w:rPr>
          <w:rFonts w:ascii="Times New Roman" w:hAnsi="Times New Roman" w:cs="Times New Roman"/>
        </w:rPr>
        <w:t xml:space="preserve"> seven or more times (J. Trostle personal communication).</w:t>
      </w:r>
    </w:p>
    <w:p w:rsidR="00673629" w:rsidRPr="00EA1BC0" w:rsidRDefault="00673629" w:rsidP="00F50FA9">
      <w:pPr>
        <w:spacing w:line="480" w:lineRule="auto"/>
        <w:contextualSpacing/>
        <w:jc w:val="center"/>
        <w:rPr>
          <w:rFonts w:ascii="Times New Roman" w:hAnsi="Times New Roman" w:cs="Times New Roman"/>
        </w:rPr>
      </w:pPr>
      <w:r w:rsidRPr="00EA1BC0">
        <w:rPr>
          <w:rFonts w:ascii="Times New Roman" w:hAnsi="Times New Roman" w:cs="Times New Roman"/>
          <w:b/>
          <w:u w:val="single"/>
        </w:rPr>
        <w:t>Biological</w:t>
      </w:r>
      <w:r w:rsidRPr="00EA1BC0">
        <w:rPr>
          <w:rFonts w:ascii="Times New Roman" w:hAnsi="Times New Roman" w:cs="Times New Roman"/>
        </w:rPr>
        <w:t>:</w:t>
      </w:r>
    </w:p>
    <w:p w:rsidR="00673629" w:rsidRPr="00EA1BC0" w:rsidRDefault="00B61A43" w:rsidP="00F50FA9">
      <w:pPr>
        <w:spacing w:line="480" w:lineRule="auto"/>
        <w:contextualSpacing/>
        <w:rPr>
          <w:rFonts w:ascii="Times New Roman" w:hAnsi="Times New Roman" w:cs="Times New Roman"/>
        </w:rPr>
      </w:pPr>
      <w:r>
        <w:rPr>
          <w:rFonts w:ascii="Times New Roman" w:hAnsi="Times New Roman" w:cs="Times New Roman"/>
          <w:b/>
        </w:rPr>
        <w:t>[1</w:t>
      </w:r>
      <w:r w:rsidR="00673629" w:rsidRPr="00EA1BC0">
        <w:rPr>
          <w:rFonts w:ascii="Times New Roman" w:hAnsi="Times New Roman" w:cs="Times New Roman"/>
          <w:b/>
        </w:rPr>
        <w:t>]</w:t>
      </w:r>
      <w:r w:rsidR="00673629" w:rsidRPr="00EA1BC0">
        <w:rPr>
          <w:rFonts w:ascii="Times New Roman" w:hAnsi="Times New Roman" w:cs="Times New Roman"/>
        </w:rPr>
        <w:t xml:space="preserve"> Weitz et al. </w:t>
      </w:r>
      <w:r w:rsidR="009B3AE2" w:rsidRPr="00EA1BC0">
        <w:rPr>
          <w:rFonts w:ascii="Times New Roman" w:hAnsi="Times New Roman" w:cs="Times New Roman"/>
        </w:rPr>
        <w:fldChar w:fldCharType="begin"/>
      </w:r>
      <w:r w:rsidR="00673629" w:rsidRPr="00EA1BC0">
        <w:rPr>
          <w:rFonts w:ascii="Times New Roman" w:hAnsi="Times New Roman" w:cs="Times New Roman"/>
        </w:rPr>
        <w:instrText xml:space="preserve"> ADDIN EN.CITE &lt;EndNote&gt;&lt;Cite ExcludeAuth="1"&gt;&lt;Author&gt;Weitz&lt;/Author&gt;&lt;Year&gt;2014&lt;/Year&gt;&lt;RecNum&gt;2300&lt;/RecNum&gt;&lt;DisplayText&gt;(2014)&lt;/DisplayText&gt;&lt;record&gt;&lt;rec-number&gt;2300&lt;/rec-number&gt;&lt;foreign-keys&gt;&lt;key app="EN" db-id="9d95aspfxzspeceed99xerf1vx225avxw5wf"&gt;2300&lt;/key&gt;&lt;/foreign-keys&gt;&lt;ref-type name="Journal Article"&gt;17&lt;/ref-type&gt;&lt;contributors&gt;&lt;authors&gt;&lt;author&gt;Weitz, Charles A.&lt;/author&gt;&lt;author&gt;Friedlaender, F.Y.&lt;/author&gt;&lt;author&gt;Friedlaender, J.S.&lt;/author&gt;&lt;/authors&gt;&lt;/contributors&gt;&lt;titles&gt;&lt;title&gt;Adult lipids associated with early life growth in traditional Melanesian societies undergoing rapid modernization: A longitudinal study of the mid-20th century&lt;/title&gt;&lt;secondary-title&gt;American Journal of Physical Anthropology&lt;/secondary-title&gt;&lt;/titles&gt;&lt;periodical&gt;&lt;full-title&gt;American Journal of Physical Anthropology&lt;/full-title&gt;&lt;abbr-1&gt;Am. J. Phys. Anthropol.&lt;/abbr-1&gt;&lt;/periodical&gt;&lt;pages&gt;551-558&lt;/pages&gt;&lt;volume&gt;153&lt;/volume&gt;&lt;section&gt;551&lt;/section&gt;&lt;dates&gt;&lt;year&gt;2014&lt;/year&gt;&lt;/dates&gt;&lt;urls&gt;&lt;/urls&gt;&lt;/record&gt;&lt;/Cite&gt;&lt;/EndNote&gt;</w:instrText>
      </w:r>
      <w:r w:rsidR="009B3AE2" w:rsidRPr="00EA1BC0">
        <w:rPr>
          <w:rFonts w:ascii="Times New Roman" w:hAnsi="Times New Roman" w:cs="Times New Roman"/>
        </w:rPr>
        <w:fldChar w:fldCharType="separate"/>
      </w:r>
      <w:r w:rsidR="00673629" w:rsidRPr="00EA1BC0">
        <w:rPr>
          <w:rFonts w:ascii="Times New Roman" w:hAnsi="Times New Roman" w:cs="Times New Roman"/>
          <w:noProof/>
        </w:rPr>
        <w:t>(</w:t>
      </w:r>
      <w:hyperlink w:anchor="_ENREF_91" w:tooltip="Weitz, 2014 #2300" w:history="1">
        <w:r w:rsidR="00940F17" w:rsidRPr="00EA1BC0">
          <w:rPr>
            <w:rFonts w:ascii="Times New Roman" w:hAnsi="Times New Roman" w:cs="Times New Roman"/>
            <w:noProof/>
          </w:rPr>
          <w:t>2014</w:t>
        </w:r>
      </w:hyperlink>
      <w:r w:rsidR="00673629" w:rsidRPr="00EA1BC0">
        <w:rPr>
          <w:rFonts w:ascii="Times New Roman" w:hAnsi="Times New Roman" w:cs="Times New Roman"/>
          <w:noProof/>
        </w:rPr>
        <w:t>)</w:t>
      </w:r>
      <w:r w:rsidR="009B3AE2" w:rsidRPr="00EA1BC0">
        <w:rPr>
          <w:rFonts w:ascii="Times New Roman" w:hAnsi="Times New Roman" w:cs="Times New Roman"/>
        </w:rPr>
        <w:fldChar w:fldCharType="end"/>
      </w:r>
      <w:r w:rsidR="00673629" w:rsidRPr="00EA1BC0">
        <w:rPr>
          <w:rFonts w:ascii="Times New Roman" w:hAnsi="Times New Roman" w:cs="Times New Roman"/>
        </w:rPr>
        <w:t>.</w:t>
      </w:r>
      <w:r w:rsidR="00673629" w:rsidRPr="00EA1BC0">
        <w:rPr>
          <w:rFonts w:ascii="Times New Roman" w:hAnsi="Times New Roman" w:cs="Times New Roman"/>
          <w:vertAlign w:val="superscript"/>
        </w:rPr>
        <w:t xml:space="preserve">  </w:t>
      </w:r>
      <w:r w:rsidR="00673629" w:rsidRPr="00EA1BC0">
        <w:rPr>
          <w:rFonts w:ascii="Times New Roman" w:hAnsi="Times New Roman" w:cs="Times New Roman"/>
        </w:rPr>
        <w:t>a=Baseline height-for-age and BMI-for-age Z scores and subscapular skinfolds.  b=</w:t>
      </w:r>
      <w:proofErr w:type="gramStart"/>
      <w:r w:rsidR="00673629" w:rsidRPr="00EA1BC0">
        <w:rPr>
          <w:rFonts w:ascii="Times New Roman" w:hAnsi="Times New Roman" w:cs="Times New Roman"/>
        </w:rPr>
        <w:t>The</w:t>
      </w:r>
      <w:proofErr w:type="gramEnd"/>
      <w:r w:rsidR="00673629" w:rsidRPr="00EA1BC0">
        <w:rPr>
          <w:rFonts w:ascii="Times New Roman" w:hAnsi="Times New Roman" w:cs="Times New Roman"/>
        </w:rPr>
        <w:t xml:space="preserve"> baseline surveys of the 8 societies differed; 2 were done in each of the following years: 1966, 1968, 1970, and 1972, making it an unbalanced panel.</w:t>
      </w:r>
      <w:r w:rsidR="008055F1">
        <w:rPr>
          <w:rFonts w:ascii="Times New Roman" w:hAnsi="Times New Roman" w:cs="Times New Roman"/>
        </w:rPr>
        <w:t xml:space="preserve">  The data is available to qualified users</w:t>
      </w:r>
      <w:r w:rsidR="00C3426A">
        <w:rPr>
          <w:rFonts w:ascii="Times New Roman" w:hAnsi="Times New Roman" w:cs="Times New Roman"/>
        </w:rPr>
        <w:t xml:space="preserve"> via </w:t>
      </w:r>
      <w:r w:rsidR="008055F1">
        <w:rPr>
          <w:rFonts w:ascii="Times New Roman" w:hAnsi="Times New Roman" w:cs="Times New Roman"/>
        </w:rPr>
        <w:t>Professor Jonathan Freidlaender</w:t>
      </w:r>
      <w:r w:rsidR="00C31475">
        <w:rPr>
          <w:rFonts w:ascii="Times New Roman" w:hAnsi="Times New Roman" w:cs="Times New Roman"/>
        </w:rPr>
        <w:t>,</w:t>
      </w:r>
      <w:r w:rsidR="008055F1">
        <w:rPr>
          <w:rFonts w:ascii="Times New Roman" w:hAnsi="Times New Roman" w:cs="Times New Roman"/>
        </w:rPr>
        <w:t xml:space="preserve"> Temple U, </w:t>
      </w:r>
      <w:proofErr w:type="gramStart"/>
      <w:r w:rsidR="008055F1">
        <w:rPr>
          <w:rFonts w:ascii="Times New Roman" w:hAnsi="Times New Roman" w:cs="Times New Roman"/>
        </w:rPr>
        <w:t>Philadelphia</w:t>
      </w:r>
      <w:proofErr w:type="gramEnd"/>
      <w:r w:rsidR="008055F1">
        <w:rPr>
          <w:rFonts w:ascii="Times New Roman" w:hAnsi="Times New Roman" w:cs="Times New Roman"/>
        </w:rPr>
        <w:t>.</w:t>
      </w:r>
    </w:p>
    <w:p w:rsidR="00673629" w:rsidRPr="00EA1BC0" w:rsidRDefault="00B61A43" w:rsidP="00F50FA9">
      <w:pPr>
        <w:spacing w:line="480" w:lineRule="auto"/>
        <w:contextualSpacing/>
        <w:rPr>
          <w:rFonts w:ascii="Times New Roman" w:hAnsi="Times New Roman" w:cs="Times New Roman"/>
        </w:rPr>
      </w:pPr>
      <w:r>
        <w:rPr>
          <w:rFonts w:ascii="Times New Roman" w:hAnsi="Times New Roman" w:cs="Times New Roman"/>
          <w:b/>
        </w:rPr>
        <w:t>[1</w:t>
      </w:r>
      <w:r w:rsidR="00673629" w:rsidRPr="00EA1BC0">
        <w:rPr>
          <w:rFonts w:ascii="Times New Roman" w:hAnsi="Times New Roman" w:cs="Times New Roman"/>
          <w:b/>
        </w:rPr>
        <w:t>a]</w:t>
      </w:r>
      <w:r w:rsidR="00673629" w:rsidRPr="00EA1BC0">
        <w:rPr>
          <w:rFonts w:ascii="Times New Roman" w:hAnsi="Times New Roman" w:cs="Times New Roman"/>
        </w:rPr>
        <w:t xml:space="preserve"> Weitz et al. </w:t>
      </w:r>
      <w:r w:rsidR="009B3AE2" w:rsidRPr="00EA1BC0">
        <w:rPr>
          <w:rFonts w:ascii="Times New Roman" w:hAnsi="Times New Roman" w:cs="Times New Roman"/>
        </w:rPr>
        <w:fldChar w:fldCharType="begin"/>
      </w:r>
      <w:r w:rsidR="00673629" w:rsidRPr="00EA1BC0">
        <w:rPr>
          <w:rFonts w:ascii="Times New Roman" w:hAnsi="Times New Roman" w:cs="Times New Roman"/>
        </w:rPr>
        <w:instrText xml:space="preserve"> ADDIN EN.CITE &lt;EndNote&gt;&lt;Cite ExcludeAuth="1"&gt;&lt;Author&gt;Weitz&lt;/Author&gt;&lt;Year&gt;2012&lt;/Year&gt;&lt;RecNum&gt;2301&lt;/RecNum&gt;&lt;DisplayText&gt;(2012)&lt;/DisplayText&gt;&lt;record&gt;&lt;rec-number&gt;2301&lt;/rec-number&gt;&lt;foreign-keys&gt;&lt;key app="EN" db-id="9d95aspfxzspeceed99xerf1vx225avxw5wf"&gt;2301&lt;/key&gt;&lt;/foreign-keys&gt;&lt;ref-type name="Journal Article"&gt;17&lt;/ref-type&gt;&lt;contributors&gt;&lt;authors&gt;&lt;author&gt;Weitz, Charles A.&lt;/author&gt;&lt;author&gt;Friedlaender, F.Y.&lt;/author&gt;&lt;author&gt;Van Horn, A.&lt;/author&gt;&lt;author&gt;Friedlaender, S.J&lt;/author&gt;&lt;/authors&gt;&lt;/contributors&gt;&lt;titles&gt;&lt;title&gt;Modernization and the onset of overweight and obesity in Bougainville and Solomon Islands children:  Cross-sectional and longitudinal comparisons between 1966 and 1986&lt;/title&gt;&lt;secondary-title&gt;American Journal of Physical Anthropology&lt;/secondary-title&gt;&lt;/titles&gt;&lt;periodical&gt;&lt;full-title&gt;American Journal of Physical Anthropology&lt;/full-title&gt;&lt;abbr-1&gt;Am. J. Phys. Anthropol.&lt;/abbr-1&gt;&lt;/periodical&gt;&lt;pages&gt;435-446&lt;/pages&gt;&lt;volume&gt;149&lt;/volume&gt;&lt;section&gt;435&lt;/section&gt;&lt;dates&gt;&lt;year&gt;2012&lt;/year&gt;&lt;/dates&gt;&lt;urls&gt;&lt;/urls&gt;&lt;/record&gt;&lt;/Cite&gt;&lt;/EndNote&gt;</w:instrText>
      </w:r>
      <w:r w:rsidR="009B3AE2" w:rsidRPr="00EA1BC0">
        <w:rPr>
          <w:rFonts w:ascii="Times New Roman" w:hAnsi="Times New Roman" w:cs="Times New Roman"/>
        </w:rPr>
        <w:fldChar w:fldCharType="separate"/>
      </w:r>
      <w:r w:rsidR="00673629" w:rsidRPr="00EA1BC0">
        <w:rPr>
          <w:rFonts w:ascii="Times New Roman" w:hAnsi="Times New Roman" w:cs="Times New Roman"/>
          <w:noProof/>
        </w:rPr>
        <w:t>(</w:t>
      </w:r>
      <w:hyperlink w:anchor="_ENREF_92" w:tooltip="Weitz, 2012 #2301" w:history="1">
        <w:r w:rsidR="00940F17" w:rsidRPr="00EA1BC0">
          <w:rPr>
            <w:rFonts w:ascii="Times New Roman" w:hAnsi="Times New Roman" w:cs="Times New Roman"/>
            <w:noProof/>
          </w:rPr>
          <w:t>2012</w:t>
        </w:r>
      </w:hyperlink>
      <w:r w:rsidR="00673629" w:rsidRPr="00EA1BC0">
        <w:rPr>
          <w:rFonts w:ascii="Times New Roman" w:hAnsi="Times New Roman" w:cs="Times New Roman"/>
          <w:noProof/>
        </w:rPr>
        <w:t>)</w:t>
      </w:r>
      <w:r w:rsidR="009B3AE2" w:rsidRPr="00EA1BC0">
        <w:rPr>
          <w:rFonts w:ascii="Times New Roman" w:hAnsi="Times New Roman" w:cs="Times New Roman"/>
        </w:rPr>
        <w:fldChar w:fldCharType="end"/>
      </w:r>
      <w:r w:rsidR="00673629" w:rsidRPr="00EA1BC0">
        <w:rPr>
          <w:rFonts w:ascii="Times New Roman" w:hAnsi="Times New Roman" w:cs="Times New Roman"/>
        </w:rPr>
        <w:t>.  a=Baseline height-for-age Z score.</w:t>
      </w:r>
    </w:p>
    <w:p w:rsidR="00F50FA9" w:rsidRPr="00F50FA9" w:rsidRDefault="00B61A43" w:rsidP="00F50FA9">
      <w:pPr>
        <w:spacing w:line="480" w:lineRule="auto"/>
        <w:contextualSpacing/>
        <w:rPr>
          <w:rFonts w:ascii="Times New Roman" w:hAnsi="Times New Roman" w:cs="Times New Roman"/>
        </w:rPr>
      </w:pPr>
      <w:r>
        <w:rPr>
          <w:rFonts w:ascii="Times New Roman" w:hAnsi="Times New Roman" w:cs="Times New Roman"/>
          <w:b/>
        </w:rPr>
        <w:t>[1</w:t>
      </w:r>
      <w:r w:rsidR="00673629" w:rsidRPr="00F50FA9">
        <w:rPr>
          <w:rFonts w:ascii="Times New Roman" w:hAnsi="Times New Roman" w:cs="Times New Roman"/>
          <w:b/>
        </w:rPr>
        <w:t>b]</w:t>
      </w:r>
      <w:r w:rsidR="00673629" w:rsidRPr="00F50FA9">
        <w:rPr>
          <w:rFonts w:ascii="Times New Roman" w:hAnsi="Times New Roman" w:cs="Times New Roman"/>
        </w:rPr>
        <w:t xml:space="preserve"> Page and Friedlaender </w:t>
      </w:r>
      <w:r w:rsidR="009B3AE2" w:rsidRPr="00F50FA9">
        <w:rPr>
          <w:rFonts w:ascii="Times New Roman" w:hAnsi="Times New Roman" w:cs="Times New Roman"/>
        </w:rPr>
        <w:fldChar w:fldCharType="begin"/>
      </w:r>
      <w:r w:rsidR="00673629" w:rsidRPr="00F50FA9">
        <w:rPr>
          <w:rFonts w:ascii="Times New Roman" w:hAnsi="Times New Roman" w:cs="Times New Roman"/>
        </w:rPr>
        <w:instrText xml:space="preserve"> ADDIN EN.CITE &lt;EndNote&gt;&lt;Cite ExcludeAuth="1"&gt;&lt;Author&gt;Page&lt;/Author&gt;&lt;Year&gt;1987&lt;/Year&gt;&lt;RecNum&gt;2302&lt;/RecNum&gt;&lt;DisplayText&gt;(1987)&lt;/DisplayText&gt;&lt;record&gt;&lt;rec-number&gt;2302&lt;/rec-number&gt;&lt;foreign-keys&gt;&lt;key app="EN" db-id="9d95aspfxzspeceed99xerf1vx225avxw5wf"&gt;2302&lt;/key&gt;&lt;/foreign-keys&gt;&lt;ref-type name="Book Section"&gt;5&lt;/ref-type&gt;&lt;contributors&gt;&lt;authors&gt;&lt;author&gt;Page, L.B.&lt;/author&gt;&lt;author&gt;Friedlaender, J.S.&lt;/author&gt;&lt;/authors&gt;&lt;secondary-authors&gt;&lt;author&gt;Friedlaender, Jonathan Scott&lt;/author&gt;&lt;/secondary-authors&gt;&lt;/contributors&gt;&lt;titles&gt;&lt;title&gt;Blood pressure changes in teh survey populations&lt;/title&gt;&lt;secondary-title&gt;The Solomon Islands Project. A long-term study of health, human biology, and culture change.&lt;/secondary-title&gt;&lt;/titles&gt;&lt;pages&gt;307-326&lt;/pages&gt;&lt;dates&gt;&lt;year&gt;1987&lt;/year&gt;&lt;/dates&gt;&lt;pub-location&gt;Oxford&lt;/pub-location&gt;&lt;publisher&gt;Oxford University Press&lt;/publisher&gt;&lt;urls&gt;&lt;/urls&gt;&lt;/record&gt;&lt;/Cite&gt;&lt;/EndNote&gt;</w:instrText>
      </w:r>
      <w:r w:rsidR="009B3AE2" w:rsidRPr="00F50FA9">
        <w:rPr>
          <w:rFonts w:ascii="Times New Roman" w:hAnsi="Times New Roman" w:cs="Times New Roman"/>
        </w:rPr>
        <w:fldChar w:fldCharType="separate"/>
      </w:r>
      <w:r w:rsidR="00673629" w:rsidRPr="00F50FA9">
        <w:rPr>
          <w:rFonts w:ascii="Times New Roman" w:hAnsi="Times New Roman" w:cs="Times New Roman"/>
          <w:noProof/>
        </w:rPr>
        <w:t>(</w:t>
      </w:r>
      <w:hyperlink w:anchor="_ENREF_54" w:tooltip="Page, 1987 #2302" w:history="1">
        <w:r w:rsidR="00940F17" w:rsidRPr="00F50FA9">
          <w:rPr>
            <w:rFonts w:ascii="Times New Roman" w:hAnsi="Times New Roman" w:cs="Times New Roman"/>
            <w:noProof/>
          </w:rPr>
          <w:t>1987</w:t>
        </w:r>
      </w:hyperlink>
      <w:r w:rsidR="00673629" w:rsidRPr="00F50FA9">
        <w:rPr>
          <w:rFonts w:ascii="Times New Roman" w:hAnsi="Times New Roman" w:cs="Times New Roman"/>
          <w:noProof/>
        </w:rPr>
        <w:t>)</w:t>
      </w:r>
      <w:r w:rsidR="009B3AE2" w:rsidRPr="00F50FA9">
        <w:rPr>
          <w:rFonts w:ascii="Times New Roman" w:hAnsi="Times New Roman" w:cs="Times New Roman"/>
        </w:rPr>
        <w:fldChar w:fldCharType="end"/>
      </w:r>
      <w:r w:rsidR="00673629" w:rsidRPr="00F50FA9">
        <w:rPr>
          <w:rFonts w:ascii="Times New Roman" w:hAnsi="Times New Roman" w:cs="Times New Roman"/>
        </w:rPr>
        <w:t>.</w:t>
      </w:r>
    </w:p>
    <w:p w:rsidR="00F50FA9" w:rsidRPr="00045AD0" w:rsidRDefault="00B61A43" w:rsidP="00F50FA9">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[2</w:t>
      </w:r>
      <w:r w:rsidR="00F50FA9" w:rsidRPr="00045AD0">
        <w:rPr>
          <w:rFonts w:ascii="Times New Roman" w:hAnsi="Times New Roman" w:cs="Times New Roman"/>
          <w:b/>
          <w:sz w:val="24"/>
          <w:szCs w:val="24"/>
        </w:rPr>
        <w:t>]</w:t>
      </w:r>
      <w:r w:rsidR="00F50FA9" w:rsidRPr="00045AD0">
        <w:rPr>
          <w:rFonts w:ascii="Times New Roman" w:hAnsi="Times New Roman" w:cs="Times New Roman"/>
          <w:sz w:val="24"/>
          <w:szCs w:val="24"/>
        </w:rPr>
        <w:t xml:space="preserve"> Piperata et al. </w:t>
      </w:r>
      <w:r w:rsidR="009B3AE2">
        <w:rPr>
          <w:rFonts w:ascii="Times New Roman" w:hAnsi="Times New Roman" w:cs="Times New Roman"/>
          <w:sz w:val="24"/>
          <w:szCs w:val="24"/>
        </w:rPr>
        <w:fldChar w:fldCharType="begin"/>
      </w:r>
      <w:r w:rsidR="003D1833">
        <w:rPr>
          <w:rFonts w:ascii="Times New Roman" w:hAnsi="Times New Roman" w:cs="Times New Roman"/>
          <w:sz w:val="24"/>
          <w:szCs w:val="24"/>
        </w:rPr>
        <w:instrText xml:space="preserve"> ADDIN EN.CITE &lt;EndNote&gt;&lt;Cite ExcludeAuth="1"&gt;&lt;Author&gt;Piperata&lt;/Author&gt;&lt;Year&gt;2011&lt;/Year&gt;&lt;RecNum&gt;2323&lt;/RecNum&gt;&lt;DisplayText&gt;(2011)&lt;/DisplayText&gt;&lt;record&gt;&lt;rec-number&gt;2323&lt;/rec-number&gt;&lt;foreign-keys&gt;&lt;key app="EN" db-id="9d95aspfxzspeceed99xerf1vx225avxw5wf"&gt;2323&lt;/key&gt;&lt;/foreign-keys&gt;&lt;ref-type name="Journal Article"&gt;17&lt;/ref-type&gt;&lt;contributors&gt;&lt;authors&gt;&lt;author&gt;Piperata, Barbara A.&lt;/author&gt;&lt;author&gt;Spence, Jennifer E.&lt;/author&gt;&lt;author&gt;Da-Gloria, Pedro&lt;/author&gt;&lt;author&gt;Hubbe, Mark&lt;/author&gt;&lt;/authors&gt;&lt;/contributors&gt;&lt;titles&gt;&lt;title&gt;The nutrition transition in Amazonia: Rapid economic change and its impact on growth and development in Ribeirinhos&lt;/title&gt;&lt;secondary-title&gt;American Journal of Physical Anthropology&lt;/secondary-title&gt;&lt;/titles&gt;&lt;periodical&gt;&lt;full-title&gt;American Journal of Physical Anthropology&lt;/full-title&gt;&lt;abbr-1&gt;Am. J. Phys. Anthropol.&lt;/abbr-1&gt;&lt;/periodical&gt;&lt;pages&gt;1-13&lt;/pages&gt;&lt;volume&gt;146&lt;/volume&gt;&lt;section&gt;1&lt;/section&gt;&lt;dates&gt;&lt;year&gt;2011&lt;/year&gt;&lt;/dates&gt;&lt;urls&gt;&lt;/urls&gt;&lt;/record&gt;&lt;/Cite&gt;&lt;/EndNote&gt;</w:instrText>
      </w:r>
      <w:r w:rsidR="009B3AE2">
        <w:rPr>
          <w:rFonts w:ascii="Times New Roman" w:hAnsi="Times New Roman" w:cs="Times New Roman"/>
          <w:sz w:val="24"/>
          <w:szCs w:val="24"/>
        </w:rPr>
        <w:fldChar w:fldCharType="separate"/>
      </w:r>
      <w:r w:rsidR="00F50FA9" w:rsidRPr="00045AD0">
        <w:rPr>
          <w:rFonts w:ascii="Times New Roman" w:hAnsi="Times New Roman" w:cs="Times New Roman"/>
          <w:noProof/>
          <w:sz w:val="24"/>
          <w:szCs w:val="24"/>
        </w:rPr>
        <w:t>(</w:t>
      </w:r>
      <w:hyperlink w:anchor="_ENREF_60" w:tooltip="Piperata, 2011 #2323" w:history="1">
        <w:r w:rsidR="00940F17" w:rsidRPr="00045AD0">
          <w:rPr>
            <w:rFonts w:ascii="Times New Roman" w:hAnsi="Times New Roman" w:cs="Times New Roman"/>
            <w:noProof/>
            <w:sz w:val="24"/>
            <w:szCs w:val="24"/>
          </w:rPr>
          <w:t>2011</w:t>
        </w:r>
      </w:hyperlink>
      <w:r w:rsidR="00F50FA9" w:rsidRPr="00045AD0">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A971B7" w:rsidRPr="00045AD0">
        <w:rPr>
          <w:rFonts w:ascii="Times New Roman" w:hAnsi="Times New Roman" w:cs="Times New Roman"/>
          <w:sz w:val="24"/>
          <w:szCs w:val="24"/>
        </w:rPr>
        <w:t>.</w:t>
      </w:r>
      <w:r w:rsidR="003E4C5C">
        <w:rPr>
          <w:rFonts w:ascii="Times New Roman" w:hAnsi="Times New Roman" w:cs="Times New Roman"/>
          <w:sz w:val="24"/>
          <w:szCs w:val="24"/>
        </w:rPr>
        <w:t xml:space="preserve"> Data is not available for public use at the time of this </w:t>
      </w:r>
      <w:r w:rsidR="008729FB">
        <w:rPr>
          <w:rFonts w:ascii="Times New Roman" w:hAnsi="Times New Roman" w:cs="Times New Roman"/>
          <w:sz w:val="24"/>
          <w:szCs w:val="24"/>
        </w:rPr>
        <w:t>writing (</w:t>
      </w:r>
      <w:r w:rsidR="00F457B3">
        <w:rPr>
          <w:rFonts w:ascii="Times New Roman" w:hAnsi="Times New Roman" w:cs="Times New Roman"/>
          <w:color w:val="FF0000"/>
          <w:sz w:val="24"/>
          <w:szCs w:val="24"/>
        </w:rPr>
        <w:t>February</w:t>
      </w:r>
      <w:r w:rsidR="008729FB" w:rsidRPr="008729FB">
        <w:rPr>
          <w:rFonts w:ascii="Times New Roman" w:hAnsi="Times New Roman" w:cs="Times New Roman"/>
          <w:color w:val="FF0000"/>
          <w:sz w:val="24"/>
          <w:szCs w:val="24"/>
        </w:rPr>
        <w:t xml:space="preserve"> 2015</w:t>
      </w:r>
      <w:r w:rsidR="003E4C5C">
        <w:rPr>
          <w:rFonts w:ascii="Times New Roman" w:hAnsi="Times New Roman" w:cs="Times New Roman"/>
          <w:sz w:val="24"/>
          <w:szCs w:val="24"/>
        </w:rPr>
        <w:t xml:space="preserve">) but might be made available to qualified users in </w:t>
      </w:r>
      <w:r w:rsidR="00F457B3">
        <w:rPr>
          <w:rFonts w:ascii="Times New Roman" w:hAnsi="Times New Roman" w:cs="Times New Roman"/>
          <w:sz w:val="24"/>
          <w:szCs w:val="24"/>
        </w:rPr>
        <w:t>the future</w:t>
      </w:r>
      <w:r w:rsidR="003E4C5C">
        <w:rPr>
          <w:rFonts w:ascii="Times New Roman" w:hAnsi="Times New Roman" w:cs="Times New Roman"/>
          <w:sz w:val="24"/>
          <w:szCs w:val="24"/>
        </w:rPr>
        <w:t>.</w:t>
      </w:r>
    </w:p>
    <w:p w:rsidR="007E1F42" w:rsidRDefault="00B61A43" w:rsidP="00F50FA9">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[2</w:t>
      </w:r>
      <w:r w:rsidR="007E1F42" w:rsidRPr="00045AD0">
        <w:rPr>
          <w:rFonts w:ascii="Times New Roman" w:hAnsi="Times New Roman" w:cs="Times New Roman"/>
          <w:b/>
          <w:sz w:val="24"/>
          <w:szCs w:val="24"/>
        </w:rPr>
        <w:t>a]</w:t>
      </w:r>
      <w:r w:rsidR="007E1F42" w:rsidRPr="00045AD0">
        <w:rPr>
          <w:rFonts w:ascii="Times New Roman" w:hAnsi="Times New Roman" w:cs="Times New Roman"/>
          <w:sz w:val="24"/>
          <w:szCs w:val="24"/>
        </w:rPr>
        <w:t xml:space="preserve"> Piperata et al. </w:t>
      </w:r>
      <w:r w:rsidR="009B3AE2">
        <w:rPr>
          <w:rFonts w:ascii="Times New Roman" w:hAnsi="Times New Roman" w:cs="Times New Roman"/>
          <w:sz w:val="24"/>
          <w:szCs w:val="24"/>
        </w:rPr>
        <w:fldChar w:fldCharType="begin"/>
      </w:r>
      <w:r w:rsidR="007E1F42" w:rsidRPr="00045AD0">
        <w:rPr>
          <w:rFonts w:ascii="Times New Roman" w:hAnsi="Times New Roman" w:cs="Times New Roman"/>
          <w:sz w:val="24"/>
          <w:szCs w:val="24"/>
        </w:rPr>
        <w:instrText xml:space="preserve"> ADDIN EN.CITE &lt;EndNote&gt;&lt;Cite ExcludeAuth="1"&gt;&lt;Author&gt;Piperata&lt;/Author&gt;&lt;Year&gt;2011a&lt;/Year&gt;&lt;RecNum&gt;2324&lt;/RecNum&gt;&lt;DisplayText&gt;(2011a)&lt;/DisplayText&gt;&lt;record&gt;&lt;rec-number&gt;2324&lt;/rec-number&gt;&lt;foreign-keys&gt;&lt;key app="EN" db-id="9d95aspfxzspeceed99xerf1vx225avxw5wf"&gt;2324&lt;/key&gt;&lt;/foreign-keys&gt;&lt;ref-type name="Journal Article"&gt;17&lt;/ref-type&gt;&lt;contributors&gt;&lt;authors&gt;&lt;author&gt;Piperata, Barbara A.&lt;/author&gt;&lt;author&gt;Ivanova, Sofia A.&lt;/author&gt;&lt;author&gt;Da-Glorida, Pedro&lt;/author&gt;&lt;/authors&gt;&lt;/contributors&gt;&lt;titles&gt;&lt;title&gt;Nutrition in transition: Dietary patterns of rural Amazonian women during a period of economic change&lt;/title&gt;&lt;secondary-title&gt;American Journal of Human Biology&lt;/secondary-title&gt;&lt;/titles&gt;&lt;periodical&gt;&lt;full-title&gt;American Journal of Human Biology&lt;/full-title&gt;&lt;abbr-1&gt;Am. J. Hum. Biol.&lt;/abbr-1&gt;&lt;/periodical&gt;&lt;pages&gt;458-469&lt;/pages&gt;&lt;volume&gt;23&lt;/volume&gt;&lt;number&gt;4&lt;/number&gt;&lt;section&gt;458&lt;/section&gt;&lt;dates&gt;&lt;year&gt;2011a&lt;/year&gt;&lt;/dates&gt;&lt;urls&gt;&lt;/urls&gt;&lt;/record&gt;&lt;/Cite&gt;&lt;/EndNote&gt;</w:instrText>
      </w:r>
      <w:r w:rsidR="009B3AE2">
        <w:rPr>
          <w:rFonts w:ascii="Times New Roman" w:hAnsi="Times New Roman" w:cs="Times New Roman"/>
          <w:sz w:val="24"/>
          <w:szCs w:val="24"/>
        </w:rPr>
        <w:fldChar w:fldCharType="separate"/>
      </w:r>
      <w:r w:rsidR="007E1F42" w:rsidRPr="00DC3D58">
        <w:rPr>
          <w:rFonts w:ascii="Times New Roman" w:hAnsi="Times New Roman" w:cs="Times New Roman"/>
          <w:noProof/>
          <w:sz w:val="24"/>
          <w:szCs w:val="24"/>
        </w:rPr>
        <w:t>(</w:t>
      </w:r>
      <w:hyperlink w:anchor="_ENREF_59" w:tooltip="Piperata, 2011a #2324" w:history="1">
        <w:r w:rsidR="00940F17" w:rsidRPr="00DC3D58">
          <w:rPr>
            <w:rFonts w:ascii="Times New Roman" w:hAnsi="Times New Roman" w:cs="Times New Roman"/>
            <w:noProof/>
            <w:sz w:val="24"/>
            <w:szCs w:val="24"/>
          </w:rPr>
          <w:t>2011a</w:t>
        </w:r>
      </w:hyperlink>
      <w:r w:rsidR="007E1F42" w:rsidRPr="00DC3D58">
        <w:rPr>
          <w:rFonts w:ascii="Times New Roman" w:hAnsi="Times New Roman" w:cs="Times New Roman"/>
          <w:noProof/>
          <w:sz w:val="24"/>
          <w:szCs w:val="24"/>
        </w:rPr>
        <w:t>)</w:t>
      </w:r>
      <w:r w:rsidR="009B3AE2">
        <w:rPr>
          <w:rFonts w:ascii="Times New Roman" w:hAnsi="Times New Roman" w:cs="Times New Roman"/>
          <w:sz w:val="24"/>
          <w:szCs w:val="24"/>
        </w:rPr>
        <w:fldChar w:fldCharType="end"/>
      </w:r>
    </w:p>
    <w:p w:rsidR="00AF24D3" w:rsidRDefault="006C76F4" w:rsidP="00F50FA9">
      <w:pPr>
        <w:spacing w:line="480" w:lineRule="auto"/>
        <w:contextualSpacing/>
        <w:rPr>
          <w:rFonts w:ascii="Times New Roman" w:hAnsi="Times New Roman" w:cs="Times New Roman"/>
          <w:sz w:val="24"/>
          <w:szCs w:val="24"/>
        </w:rPr>
      </w:pPr>
      <w:r w:rsidRPr="00D06FC3">
        <w:rPr>
          <w:rFonts w:ascii="Times New Roman" w:hAnsi="Times New Roman" w:cs="Times New Roman"/>
          <w:b/>
          <w:sz w:val="24"/>
          <w:szCs w:val="24"/>
        </w:rPr>
        <w:t>[3]</w:t>
      </w:r>
      <w:r w:rsidR="00D06FC3">
        <w:rPr>
          <w:rFonts w:ascii="Times New Roman" w:hAnsi="Times New Roman" w:cs="Times New Roman"/>
          <w:sz w:val="24"/>
          <w:szCs w:val="24"/>
        </w:rPr>
        <w:t xml:space="preserve"> </w:t>
      </w:r>
      <w:r w:rsidR="007F7D97">
        <w:rPr>
          <w:rFonts w:ascii="Times New Roman" w:hAnsi="Times New Roman" w:cs="Times New Roman"/>
          <w:sz w:val="24"/>
          <w:szCs w:val="24"/>
        </w:rPr>
        <w:t xml:space="preserve">Shephard and Rode </w:t>
      </w:r>
      <w:r w:rsidR="009B3AE2">
        <w:rPr>
          <w:rFonts w:ascii="Times New Roman" w:hAnsi="Times New Roman" w:cs="Times New Roman"/>
          <w:sz w:val="24"/>
          <w:szCs w:val="24"/>
        </w:rPr>
        <w:fldChar w:fldCharType="begin"/>
      </w:r>
      <w:r w:rsidR="008C053F">
        <w:rPr>
          <w:rFonts w:ascii="Times New Roman" w:hAnsi="Times New Roman" w:cs="Times New Roman"/>
          <w:sz w:val="24"/>
          <w:szCs w:val="24"/>
        </w:rPr>
        <w:instrText xml:space="preserve"> ADDIN EN.CITE &lt;EndNote&gt;&lt;Cite ExcludeAuth="1"&gt;&lt;Author&gt;Shephard&lt;/Author&gt;&lt;Year&gt;1996&lt;/Year&gt;&lt;RecNum&gt;2338&lt;/RecNum&gt;&lt;DisplayText&gt;(Rode &amp;amp; Shephard, 1994; 1996)&lt;/DisplayText&gt;&lt;record&gt;&lt;rec-number&gt;2338&lt;/rec-number&gt;&lt;foreign-keys&gt;&lt;key app="EN" db-id="9d95aspfxzspeceed99xerf1vx225avxw5wf"&gt;2338&lt;/key&gt;&lt;/foreign-keys&gt;&lt;ref-type name="Book"&gt;6&lt;/ref-type&gt;&lt;contributors&gt;&lt;authors&gt;&lt;author&gt;Shephard, Roy J.&lt;/author&gt;&lt;author&gt;Rode, Andris&lt;/author&gt;&lt;/authors&gt;&lt;/contributors&gt;&lt;titles&gt;&lt;title&gt;The health consequences of &amp;apos;modernization&amp;apos;: Evidence from circumpolar peoples&lt;/title&gt;&lt;/titles&gt;&lt;dates&gt;&lt;year&gt;1996&lt;/year&gt;&lt;/dates&gt;&lt;pub-location&gt;Cambridge, UK&lt;/pub-location&gt;&lt;publisher&gt;Cambridge University Press&lt;/publisher&gt;&lt;urls&gt;&lt;/urls&gt;&lt;/record&gt;&lt;/Cite&gt;&lt;Cite&gt;&lt;Author&gt;Rode&lt;/Author&gt;&lt;Year&gt;1994&lt;/Year&gt;&lt;RecNum&gt;2402&lt;/RecNum&gt;&lt;record&gt;&lt;rec-number&gt;2402&lt;/rec-number&gt;&lt;foreign-keys&gt;&lt;key app="EN" db-id="9d95aspfxzspeceed99xerf1vx225avxw5wf"&gt;2402&lt;/key&gt;&lt;/foreign-keys&gt;&lt;ref-type name="Journal Article"&gt;17&lt;/ref-type&gt;&lt;contributors&gt;&lt;authors&gt;&lt;author&gt;Rode, Andris&lt;/author&gt;&lt;author&gt;Shephard, Roy J.&lt;/author&gt;&lt;/authors&gt;&lt;/contributors&gt;&lt;titles&gt;&lt;title&gt;Physiological consequences of acculturation: A 20-year study of fitness in an Inuit community&lt;/title&gt;&lt;secondary-title&gt;European Journal of Physiological Occupational Physiology&lt;/secondary-title&gt;&lt;/titles&gt;&lt;periodical&gt;&lt;full-title&gt;European Journal of Physiological Occupational Physiology&lt;/full-title&gt;&lt;/periodical&gt;&lt;pages&gt;516-24&lt;/pages&gt;&lt;volume&gt;69&lt;/volume&gt;&lt;number&gt;6&lt;/number&gt;&lt;section&gt;516&lt;/section&gt;&lt;dates&gt;&lt;year&gt;1994&lt;/year&gt;&lt;/dates&gt;&lt;urls&gt;&lt;/urls&gt;&lt;/record&gt;&lt;/Cite&gt;&lt;/EndNote&gt;</w:instrText>
      </w:r>
      <w:r w:rsidR="009B3AE2">
        <w:rPr>
          <w:rFonts w:ascii="Times New Roman" w:hAnsi="Times New Roman" w:cs="Times New Roman"/>
          <w:sz w:val="24"/>
          <w:szCs w:val="24"/>
        </w:rPr>
        <w:fldChar w:fldCharType="separate"/>
      </w:r>
      <w:r w:rsidR="008C053F">
        <w:rPr>
          <w:rFonts w:ascii="Times New Roman" w:hAnsi="Times New Roman" w:cs="Times New Roman"/>
          <w:noProof/>
          <w:sz w:val="24"/>
          <w:szCs w:val="24"/>
        </w:rPr>
        <w:t>(</w:t>
      </w:r>
      <w:hyperlink w:anchor="_ENREF_76" w:tooltip="Rode, 1994 #2402" w:history="1">
        <w:r w:rsidR="00940F17">
          <w:rPr>
            <w:rFonts w:ascii="Times New Roman" w:hAnsi="Times New Roman" w:cs="Times New Roman"/>
            <w:noProof/>
            <w:sz w:val="24"/>
            <w:szCs w:val="24"/>
          </w:rPr>
          <w:t>Rode &amp; Shephard, 1994</w:t>
        </w:r>
      </w:hyperlink>
      <w:r w:rsidR="008C053F">
        <w:rPr>
          <w:rFonts w:ascii="Times New Roman" w:hAnsi="Times New Roman" w:cs="Times New Roman"/>
          <w:noProof/>
          <w:sz w:val="24"/>
          <w:szCs w:val="24"/>
        </w:rPr>
        <w:t xml:space="preserve">; </w:t>
      </w:r>
      <w:hyperlink w:anchor="_ENREF_81" w:tooltip="Shephard, 1996 #2338" w:history="1">
        <w:r w:rsidR="00940F17">
          <w:rPr>
            <w:rFonts w:ascii="Times New Roman" w:hAnsi="Times New Roman" w:cs="Times New Roman"/>
            <w:noProof/>
            <w:sz w:val="24"/>
            <w:szCs w:val="24"/>
          </w:rPr>
          <w:t>1996</w:t>
        </w:r>
      </w:hyperlink>
      <w:r w:rsidR="008C053F">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7F7D97">
        <w:rPr>
          <w:rFonts w:ascii="Times New Roman" w:hAnsi="Times New Roman" w:cs="Times New Roman"/>
          <w:sz w:val="24"/>
          <w:szCs w:val="24"/>
        </w:rPr>
        <w:t xml:space="preserve">. </w:t>
      </w:r>
      <w:proofErr w:type="gramStart"/>
      <w:r w:rsidR="007F7D97">
        <w:rPr>
          <w:rFonts w:ascii="Times New Roman" w:hAnsi="Times New Roman" w:cs="Times New Roman"/>
          <w:sz w:val="24"/>
          <w:szCs w:val="24"/>
        </w:rPr>
        <w:t xml:space="preserve">International </w:t>
      </w:r>
      <w:r w:rsidR="00D06FC3">
        <w:rPr>
          <w:rFonts w:ascii="Times New Roman" w:hAnsi="Times New Roman" w:cs="Times New Roman"/>
          <w:sz w:val="24"/>
          <w:szCs w:val="24"/>
        </w:rPr>
        <w:t>Biological Program Human Adaptability Project</w:t>
      </w:r>
      <w:r w:rsidR="00AF24D3">
        <w:rPr>
          <w:rFonts w:ascii="Times New Roman" w:hAnsi="Times New Roman" w:cs="Times New Roman"/>
          <w:sz w:val="24"/>
          <w:szCs w:val="24"/>
        </w:rPr>
        <w:t>.</w:t>
      </w:r>
      <w:proofErr w:type="gramEnd"/>
      <w:r w:rsidR="00AF24D3">
        <w:rPr>
          <w:rFonts w:ascii="Times New Roman" w:hAnsi="Times New Roman" w:cs="Times New Roman"/>
          <w:sz w:val="24"/>
          <w:szCs w:val="24"/>
        </w:rPr>
        <w:t xml:space="preserve"> </w:t>
      </w:r>
      <w:r w:rsidR="00CD6A5C">
        <w:rPr>
          <w:rFonts w:ascii="Times New Roman" w:hAnsi="Times New Roman" w:cs="Times New Roman"/>
          <w:sz w:val="24"/>
          <w:szCs w:val="24"/>
        </w:rPr>
        <w:t>Upper age bracket varies by the outcome measured.</w:t>
      </w:r>
      <w:r w:rsidR="00241DA8">
        <w:rPr>
          <w:rFonts w:ascii="Times New Roman" w:hAnsi="Times New Roman" w:cs="Times New Roman"/>
          <w:sz w:val="24"/>
          <w:szCs w:val="24"/>
        </w:rPr>
        <w:t xml:space="preserve"> The main outcomes were related to physical fitness and included such things as skinfold, BMI, handgrip and knee extension force, and hemoglobin. </w:t>
      </w:r>
      <w:r w:rsidR="00396ECD">
        <w:rPr>
          <w:rFonts w:ascii="Times New Roman" w:hAnsi="Times New Roman" w:cs="Times New Roman"/>
          <w:sz w:val="24"/>
          <w:szCs w:val="24"/>
        </w:rPr>
        <w:t xml:space="preserve"> </w:t>
      </w:r>
      <w:r w:rsidR="00F457B3">
        <w:rPr>
          <w:rFonts w:ascii="Times New Roman" w:hAnsi="Times New Roman" w:cs="Times New Roman"/>
          <w:sz w:val="24"/>
          <w:szCs w:val="24"/>
        </w:rPr>
        <w:t xml:space="preserve">a = </w:t>
      </w:r>
      <w:proofErr w:type="gramStart"/>
      <w:r w:rsidR="00F457B3">
        <w:rPr>
          <w:rFonts w:ascii="Times New Roman" w:hAnsi="Times New Roman" w:cs="Times New Roman"/>
          <w:sz w:val="24"/>
          <w:szCs w:val="24"/>
        </w:rPr>
        <w:t>They</w:t>
      </w:r>
      <w:proofErr w:type="gramEnd"/>
      <w:r w:rsidR="00F457B3">
        <w:rPr>
          <w:rFonts w:ascii="Times New Roman" w:hAnsi="Times New Roman" w:cs="Times New Roman"/>
          <w:sz w:val="24"/>
          <w:szCs w:val="24"/>
        </w:rPr>
        <w:t xml:space="preserve"> do not</w:t>
      </w:r>
      <w:r w:rsidR="00E74DED">
        <w:rPr>
          <w:rFonts w:ascii="Times New Roman" w:hAnsi="Times New Roman" w:cs="Times New Roman"/>
          <w:sz w:val="24"/>
          <w:szCs w:val="24"/>
        </w:rPr>
        <w:t xml:space="preserve"> report attrition but they note that only 50% of the adults (usually the more physically fit) volunteered.</w:t>
      </w:r>
      <w:r w:rsidR="00FF5C08">
        <w:rPr>
          <w:rFonts w:ascii="Times New Roman" w:hAnsi="Times New Roman" w:cs="Times New Roman"/>
          <w:sz w:val="24"/>
          <w:szCs w:val="24"/>
        </w:rPr>
        <w:t xml:space="preserve"> </w:t>
      </w:r>
    </w:p>
    <w:p w:rsidR="006C76F4" w:rsidRPr="00DC3D58" w:rsidRDefault="00AF24D3" w:rsidP="00F50FA9">
      <w:pPr>
        <w:spacing w:line="480" w:lineRule="auto"/>
        <w:contextualSpacing/>
        <w:rPr>
          <w:rFonts w:ascii="Times New Roman" w:hAnsi="Times New Roman" w:cs="Times New Roman"/>
        </w:rPr>
        <w:sectPr w:rsidR="006C76F4" w:rsidRPr="00DC3D58" w:rsidSect="007B07FF">
          <w:pgSz w:w="12240" w:h="15840"/>
          <w:pgMar w:top="1440" w:right="1440" w:bottom="1440" w:left="1440" w:header="720" w:footer="720" w:gutter="0"/>
          <w:cols w:space="720"/>
          <w:docGrid w:linePitch="360"/>
        </w:sectPr>
      </w:pPr>
      <w:r w:rsidRPr="00D31A9E">
        <w:rPr>
          <w:rFonts w:ascii="Times New Roman" w:hAnsi="Times New Roman" w:cs="Times New Roman"/>
          <w:b/>
          <w:sz w:val="24"/>
          <w:szCs w:val="24"/>
        </w:rPr>
        <w:lastRenderedPageBreak/>
        <w:t>[3a]</w:t>
      </w:r>
      <w:r>
        <w:rPr>
          <w:rFonts w:ascii="Times New Roman" w:hAnsi="Times New Roman" w:cs="Times New Roman"/>
          <w:sz w:val="24"/>
          <w:szCs w:val="24"/>
        </w:rPr>
        <w:t xml:space="preserve"> </w:t>
      </w:r>
      <w:r w:rsidR="008C053F">
        <w:rPr>
          <w:rFonts w:ascii="Times New Roman" w:hAnsi="Times New Roman" w:cs="Times New Roman"/>
          <w:sz w:val="24"/>
          <w:szCs w:val="24"/>
        </w:rPr>
        <w:t xml:space="preserve">Shephard and Rode </w:t>
      </w:r>
      <w:r w:rsidR="009B3AE2">
        <w:rPr>
          <w:rFonts w:ascii="Times New Roman" w:hAnsi="Times New Roman" w:cs="Times New Roman"/>
          <w:sz w:val="24"/>
          <w:szCs w:val="24"/>
        </w:rPr>
        <w:fldChar w:fldCharType="begin"/>
      </w:r>
      <w:r w:rsidR="008C053F">
        <w:rPr>
          <w:rFonts w:ascii="Times New Roman" w:hAnsi="Times New Roman" w:cs="Times New Roman"/>
          <w:sz w:val="24"/>
          <w:szCs w:val="24"/>
        </w:rPr>
        <w:instrText xml:space="preserve"> ADDIN EN.CITE &lt;EndNote&gt;&lt;Cite ExcludeAuth="1"&gt;&lt;Author&gt;Shephard&lt;/Author&gt;&lt;Year&gt;1995&lt;/Year&gt;&lt;RecNum&gt;2401&lt;/RecNum&gt;&lt;DisplayText&gt;(1995)&lt;/DisplayText&gt;&lt;record&gt;&lt;rec-number&gt;2401&lt;/rec-number&gt;&lt;foreign-keys&gt;&lt;key app="EN" db-id="9d95aspfxzspeceed99xerf1vx225avxw5wf"&gt;2401&lt;/key&gt;&lt;/foreign-keys&gt;&lt;ref-type name="Journal Article"&gt;17&lt;/ref-type&gt;&lt;contributors&gt;&lt;authors&gt;&lt;author&gt;Shephard, Roy J.&lt;/author&gt;&lt;author&gt;Rode, Andris&lt;/author&gt;&lt;/authors&gt;&lt;/contributors&gt;&lt;titles&gt;&lt;title&gt;Growth patterns of Canadian Inuit children: A longitudinal study&lt;/title&gt;&lt;secondary-title&gt;Artic Medical Research&lt;/secondary-title&gt;&lt;/titles&gt;&lt;periodical&gt;&lt;full-title&gt;Artic Medical Research&lt;/full-title&gt;&lt;/periodical&gt;&lt;pages&gt;60-68&lt;/pages&gt;&lt;volume&gt;54&lt;/volume&gt;&lt;number&gt;2&lt;/number&gt;&lt;section&gt;60&lt;/section&gt;&lt;dates&gt;&lt;year&gt;1995&lt;/year&gt;&lt;/dates&gt;&lt;urls&gt;&lt;/urls&gt;&lt;/record&gt;&lt;/Cite&gt;&lt;/EndNote&gt;</w:instrText>
      </w:r>
      <w:r w:rsidR="009B3AE2">
        <w:rPr>
          <w:rFonts w:ascii="Times New Roman" w:hAnsi="Times New Roman" w:cs="Times New Roman"/>
          <w:sz w:val="24"/>
          <w:szCs w:val="24"/>
        </w:rPr>
        <w:fldChar w:fldCharType="separate"/>
      </w:r>
      <w:r w:rsidR="008C053F">
        <w:rPr>
          <w:rFonts w:ascii="Times New Roman" w:hAnsi="Times New Roman" w:cs="Times New Roman"/>
          <w:noProof/>
          <w:sz w:val="24"/>
          <w:szCs w:val="24"/>
        </w:rPr>
        <w:t>(</w:t>
      </w:r>
      <w:hyperlink w:anchor="_ENREF_80" w:tooltip="Shephard, 1995 #2401" w:history="1">
        <w:r w:rsidR="00940F17">
          <w:rPr>
            <w:rFonts w:ascii="Times New Roman" w:hAnsi="Times New Roman" w:cs="Times New Roman"/>
            <w:noProof/>
            <w:sz w:val="24"/>
            <w:szCs w:val="24"/>
          </w:rPr>
          <w:t>1995</w:t>
        </w:r>
      </w:hyperlink>
      <w:r w:rsidR="008C053F">
        <w:rPr>
          <w:rFonts w:ascii="Times New Roman" w:hAnsi="Times New Roman" w:cs="Times New Roman"/>
          <w:noProof/>
          <w:sz w:val="24"/>
          <w:szCs w:val="24"/>
        </w:rPr>
        <w:t>)</w:t>
      </w:r>
      <w:r w:rsidR="009B3AE2">
        <w:rPr>
          <w:rFonts w:ascii="Times New Roman" w:hAnsi="Times New Roman" w:cs="Times New Roman"/>
          <w:sz w:val="24"/>
          <w:szCs w:val="24"/>
        </w:rPr>
        <w:fldChar w:fldCharType="end"/>
      </w:r>
      <w:r w:rsidR="008C053F">
        <w:rPr>
          <w:rFonts w:ascii="Times New Roman" w:hAnsi="Times New Roman" w:cs="Times New Roman"/>
          <w:sz w:val="24"/>
          <w:szCs w:val="24"/>
        </w:rPr>
        <w:t>.</w:t>
      </w:r>
      <w:r w:rsidR="00FF5C08">
        <w:rPr>
          <w:rFonts w:ascii="Times New Roman" w:hAnsi="Times New Roman" w:cs="Times New Roman"/>
          <w:sz w:val="24"/>
          <w:szCs w:val="24"/>
        </w:rPr>
        <w:t xml:space="preserve">  The authors do not report the initial sample size </w:t>
      </w:r>
      <w:bookmarkStart w:id="0" w:name="_GoBack"/>
      <w:bookmarkEnd w:id="0"/>
      <w:r w:rsidR="00FF5C08">
        <w:rPr>
          <w:rFonts w:ascii="Times New Roman" w:hAnsi="Times New Roman" w:cs="Times New Roman"/>
          <w:sz w:val="24"/>
          <w:szCs w:val="24"/>
        </w:rPr>
        <w:t>or the attrition rate.</w:t>
      </w:r>
      <w:r w:rsidR="00D71CAE">
        <w:rPr>
          <w:rFonts w:ascii="Times New Roman" w:hAnsi="Times New Roman" w:cs="Times New Roman"/>
          <w:sz w:val="24"/>
          <w:szCs w:val="24"/>
        </w:rPr>
        <w:t xml:space="preserve"> </w:t>
      </w:r>
    </w:p>
    <w:p w:rsidR="0046637B" w:rsidRDefault="00672782" w:rsidP="00D06545">
      <w:pPr>
        <w:jc w:val="center"/>
        <w:rPr>
          <w:rFonts w:ascii="Times New Roman" w:hAnsi="Times New Roman" w:cs="Times New Roman"/>
          <w:b/>
          <w:sz w:val="24"/>
          <w:szCs w:val="24"/>
        </w:rPr>
      </w:pPr>
      <w:r w:rsidRPr="00D06545">
        <w:rPr>
          <w:rFonts w:ascii="Times New Roman" w:hAnsi="Times New Roman" w:cs="Times New Roman"/>
          <w:b/>
          <w:sz w:val="24"/>
          <w:szCs w:val="24"/>
        </w:rPr>
        <w:lastRenderedPageBreak/>
        <w:t xml:space="preserve">Appendix A: Bibliography of </w:t>
      </w:r>
      <w:r w:rsidR="00217A3D">
        <w:rPr>
          <w:rFonts w:ascii="Times New Roman" w:hAnsi="Times New Roman" w:cs="Times New Roman"/>
          <w:b/>
          <w:sz w:val="24"/>
          <w:szCs w:val="24"/>
        </w:rPr>
        <w:t xml:space="preserve">refereed journal </w:t>
      </w:r>
      <w:r w:rsidRPr="00D06545">
        <w:rPr>
          <w:rFonts w:ascii="Times New Roman" w:hAnsi="Times New Roman" w:cs="Times New Roman"/>
          <w:b/>
          <w:sz w:val="24"/>
          <w:szCs w:val="24"/>
        </w:rPr>
        <w:t xml:space="preserve">publications </w:t>
      </w:r>
      <w:r w:rsidR="0046637B">
        <w:rPr>
          <w:rFonts w:ascii="Times New Roman" w:hAnsi="Times New Roman" w:cs="Times New Roman"/>
          <w:b/>
          <w:sz w:val="24"/>
          <w:szCs w:val="24"/>
        </w:rPr>
        <w:t xml:space="preserve">in English </w:t>
      </w:r>
      <w:r w:rsidRPr="00D06545">
        <w:rPr>
          <w:rFonts w:ascii="Times New Roman" w:hAnsi="Times New Roman" w:cs="Times New Roman"/>
          <w:b/>
          <w:sz w:val="24"/>
          <w:szCs w:val="24"/>
        </w:rPr>
        <w:t xml:space="preserve">on the Tsimane’ by </w:t>
      </w:r>
    </w:p>
    <w:p w:rsidR="00672782" w:rsidRDefault="00672782" w:rsidP="00D06545">
      <w:pPr>
        <w:jc w:val="center"/>
        <w:rPr>
          <w:rFonts w:ascii="Times New Roman" w:hAnsi="Times New Roman" w:cs="Times New Roman"/>
          <w:b/>
          <w:sz w:val="24"/>
          <w:szCs w:val="24"/>
        </w:rPr>
      </w:pPr>
      <w:r w:rsidRPr="00D06545">
        <w:rPr>
          <w:rFonts w:ascii="Times New Roman" w:hAnsi="Times New Roman" w:cs="Times New Roman"/>
          <w:b/>
          <w:sz w:val="24"/>
          <w:szCs w:val="24"/>
        </w:rPr>
        <w:t>TAPS team</w:t>
      </w:r>
      <w:r w:rsidR="004C74B3">
        <w:rPr>
          <w:rFonts w:ascii="Times New Roman" w:hAnsi="Times New Roman" w:cs="Times New Roman"/>
          <w:b/>
          <w:sz w:val="24"/>
          <w:szCs w:val="24"/>
        </w:rPr>
        <w:t>, including results from exploratory studies (1997-2001)</w:t>
      </w:r>
    </w:p>
    <w:p w:rsidR="008C546C" w:rsidRDefault="008C546C" w:rsidP="008C546C">
      <w:pPr>
        <w:spacing w:after="0" w:line="240" w:lineRule="auto"/>
        <w:rPr>
          <w:rFonts w:ascii="Times New Roman" w:hAnsi="Times New Roman" w:cstheme="minorHAnsi"/>
          <w:bCs/>
          <w:sz w:val="24"/>
          <w:szCs w:val="24"/>
          <w:u w:val="single"/>
        </w:rPr>
      </w:pPr>
      <w:r>
        <w:rPr>
          <w:rFonts w:ascii="Times New Roman" w:hAnsi="Times New Roman" w:cstheme="minorHAnsi"/>
          <w:bCs/>
          <w:sz w:val="24"/>
          <w:szCs w:val="24"/>
          <w:u w:val="single"/>
        </w:rPr>
        <w:t>2014</w:t>
      </w:r>
    </w:p>
    <w:p w:rsidR="008C546C" w:rsidRDefault="008C546C" w:rsidP="008C546C">
      <w:pPr>
        <w:spacing w:after="0" w:line="240" w:lineRule="auto"/>
        <w:rPr>
          <w:rFonts w:ascii="Times New Roman" w:hAnsi="Times New Roman" w:cstheme="minorHAnsi"/>
          <w:bCs/>
          <w:sz w:val="24"/>
          <w:szCs w:val="24"/>
          <w:u w:val="single"/>
        </w:rPr>
      </w:pPr>
    </w:p>
    <w:p w:rsidR="00217A3D" w:rsidRPr="0012739C" w:rsidRDefault="00217A3D" w:rsidP="00217A3D">
      <w:pPr>
        <w:widowControl w:val="0"/>
        <w:autoSpaceDE w:val="0"/>
        <w:autoSpaceDN w:val="0"/>
        <w:adjustRightInd w:val="0"/>
        <w:spacing w:after="0" w:line="240" w:lineRule="auto"/>
        <w:ind w:left="720" w:hanging="720"/>
        <w:rPr>
          <w:rFonts w:ascii="Times New Roman" w:hAnsi="Times New Roman" w:cs="Times New Roman"/>
          <w:sz w:val="24"/>
          <w:szCs w:val="24"/>
        </w:rPr>
      </w:pPr>
      <w:proofErr w:type="gramStart"/>
      <w:r w:rsidRPr="0012739C">
        <w:rPr>
          <w:rFonts w:ascii="Times New Roman" w:hAnsi="Times New Roman" w:cs="Times New Roman"/>
          <w:sz w:val="24"/>
          <w:szCs w:val="24"/>
        </w:rPr>
        <w:t xml:space="preserve">Tanner S, Leonard WR, Reyes-García V, and </w:t>
      </w:r>
      <w:r>
        <w:rPr>
          <w:rFonts w:ascii="Times New Roman" w:hAnsi="Times New Roman" w:cs="Times New Roman"/>
          <w:sz w:val="24"/>
          <w:szCs w:val="24"/>
        </w:rPr>
        <w:t>TAPS Bolivia Research Team</w:t>
      </w:r>
      <w:r w:rsidRPr="0012739C">
        <w:rPr>
          <w:rFonts w:ascii="Times New Roman" w:hAnsi="Times New Roman" w:cs="Times New Roman"/>
          <w:sz w:val="24"/>
          <w:szCs w:val="24"/>
        </w:rPr>
        <w:t>.</w:t>
      </w:r>
      <w:proofErr w:type="gramEnd"/>
      <w:r w:rsidRPr="0012739C">
        <w:rPr>
          <w:rFonts w:ascii="Times New Roman" w:hAnsi="Times New Roman" w:cs="Times New Roman"/>
          <w:sz w:val="24"/>
          <w:szCs w:val="24"/>
        </w:rPr>
        <w:t xml:space="preserve"> </w:t>
      </w:r>
      <w:r w:rsidRPr="0012739C">
        <w:rPr>
          <w:rFonts w:ascii="Times New Roman" w:hAnsi="Times New Roman" w:cs="Times New Roman"/>
          <w:i/>
          <w:sz w:val="24"/>
          <w:szCs w:val="24"/>
        </w:rPr>
        <w:t>The consequences of linear growth stunting: Influence on body c</w:t>
      </w:r>
      <w:r>
        <w:rPr>
          <w:rFonts w:ascii="Times New Roman" w:hAnsi="Times New Roman" w:cs="Times New Roman"/>
          <w:i/>
          <w:sz w:val="24"/>
          <w:szCs w:val="24"/>
        </w:rPr>
        <w:t>omposition among youth in the B</w:t>
      </w:r>
      <w:r w:rsidR="00810DDD">
        <w:rPr>
          <w:rFonts w:ascii="Times New Roman" w:hAnsi="Times New Roman" w:cs="Times New Roman"/>
          <w:i/>
          <w:sz w:val="24"/>
          <w:szCs w:val="24"/>
        </w:rPr>
        <w:t>olivian A</w:t>
      </w:r>
      <w:r w:rsidRPr="0012739C">
        <w:rPr>
          <w:rFonts w:ascii="Times New Roman" w:hAnsi="Times New Roman" w:cs="Times New Roman"/>
          <w:i/>
          <w:sz w:val="24"/>
          <w:szCs w:val="24"/>
        </w:rPr>
        <w:t>mazon</w:t>
      </w:r>
      <w:r w:rsidRPr="0012739C">
        <w:rPr>
          <w:rFonts w:ascii="Times New Roman" w:hAnsi="Times New Roman" w:cs="Times New Roman"/>
          <w:sz w:val="24"/>
          <w:szCs w:val="24"/>
        </w:rPr>
        <w:t xml:space="preserve">. American Journal of Physical Anthropology </w:t>
      </w:r>
      <w:r w:rsidR="00810DDD">
        <w:rPr>
          <w:rFonts w:ascii="Times New Roman" w:hAnsi="Times New Roman" w:cs="Times New Roman"/>
          <w:sz w:val="24"/>
          <w:szCs w:val="24"/>
        </w:rPr>
        <w:t>1</w:t>
      </w:r>
      <w:r w:rsidRPr="0012739C">
        <w:rPr>
          <w:rFonts w:ascii="Times New Roman" w:hAnsi="Times New Roman" w:cs="Times New Roman"/>
          <w:sz w:val="24"/>
          <w:szCs w:val="24"/>
        </w:rPr>
        <w:t>53(1):92-102.</w:t>
      </w:r>
    </w:p>
    <w:p w:rsidR="00217A3D" w:rsidRPr="00B54B5A" w:rsidRDefault="00217A3D" w:rsidP="00217A3D">
      <w:pPr>
        <w:widowControl w:val="0"/>
        <w:autoSpaceDE w:val="0"/>
        <w:autoSpaceDN w:val="0"/>
        <w:adjustRightInd w:val="0"/>
        <w:spacing w:after="0" w:line="240" w:lineRule="auto"/>
        <w:ind w:left="720" w:hanging="720"/>
        <w:rPr>
          <w:rFonts w:ascii="Times New Roman" w:hAnsi="Times New Roman" w:cs="Times New Roman"/>
          <w:sz w:val="24"/>
          <w:szCs w:val="24"/>
          <w:lang w:val="es-BO"/>
        </w:rPr>
      </w:pPr>
      <w:r w:rsidRPr="0012739C">
        <w:rPr>
          <w:rFonts w:ascii="Times New Roman" w:hAnsi="Times New Roman" w:cs="Times New Roman"/>
          <w:sz w:val="24"/>
          <w:szCs w:val="24"/>
        </w:rPr>
        <w:t xml:space="preserve">Tanner </w:t>
      </w:r>
      <w:proofErr w:type="gramStart"/>
      <w:r w:rsidRPr="0012739C">
        <w:rPr>
          <w:rFonts w:ascii="Times New Roman" w:hAnsi="Times New Roman" w:cs="Times New Roman"/>
          <w:sz w:val="24"/>
          <w:szCs w:val="24"/>
        </w:rPr>
        <w:t>S,</w:t>
      </w:r>
      <w:proofErr w:type="gramEnd"/>
      <w:r w:rsidRPr="0012739C">
        <w:rPr>
          <w:rFonts w:ascii="Times New Roman" w:hAnsi="Times New Roman" w:cs="Times New Roman"/>
          <w:sz w:val="24"/>
          <w:szCs w:val="24"/>
        </w:rPr>
        <w:t xml:space="preserve"> and </w:t>
      </w:r>
      <w:r>
        <w:rPr>
          <w:rFonts w:ascii="Times New Roman" w:hAnsi="Times New Roman" w:cs="Times New Roman"/>
          <w:sz w:val="24"/>
          <w:szCs w:val="24"/>
        </w:rPr>
        <w:t>TAPS Bolivia Research Team</w:t>
      </w:r>
      <w:r w:rsidRPr="0012739C">
        <w:rPr>
          <w:rFonts w:ascii="Times New Roman" w:hAnsi="Times New Roman" w:cs="Times New Roman"/>
          <w:sz w:val="24"/>
          <w:szCs w:val="24"/>
        </w:rPr>
        <w:t xml:space="preserve">. </w:t>
      </w:r>
      <w:r w:rsidRPr="0012739C">
        <w:rPr>
          <w:rFonts w:ascii="Times New Roman" w:hAnsi="Times New Roman" w:cs="Times New Roman"/>
          <w:i/>
          <w:sz w:val="24"/>
          <w:szCs w:val="24"/>
        </w:rPr>
        <w:t>Health and disease: Exploring the relation between parasitic infections, child nutrition status, and markets.</w:t>
      </w:r>
      <w:r w:rsidRPr="0012739C">
        <w:rPr>
          <w:rFonts w:ascii="Times New Roman" w:hAnsi="Times New Roman" w:cs="Times New Roman"/>
          <w:sz w:val="24"/>
          <w:szCs w:val="24"/>
        </w:rPr>
        <w:t xml:space="preserve"> </w:t>
      </w:r>
      <w:r w:rsidRPr="00B54B5A">
        <w:rPr>
          <w:rFonts w:ascii="Times New Roman" w:hAnsi="Times New Roman" w:cs="Times New Roman"/>
          <w:sz w:val="24"/>
          <w:szCs w:val="24"/>
          <w:lang w:val="es-BO"/>
        </w:rPr>
        <w:t xml:space="preserve">American </w:t>
      </w:r>
      <w:proofErr w:type="spellStart"/>
      <w:r w:rsidRPr="00B54B5A">
        <w:rPr>
          <w:rFonts w:ascii="Times New Roman" w:hAnsi="Times New Roman" w:cs="Times New Roman"/>
          <w:sz w:val="24"/>
          <w:szCs w:val="24"/>
          <w:lang w:val="es-BO"/>
        </w:rPr>
        <w:t>Journal</w:t>
      </w:r>
      <w:proofErr w:type="spellEnd"/>
      <w:r w:rsidRPr="00B54B5A">
        <w:rPr>
          <w:rFonts w:ascii="Times New Roman" w:hAnsi="Times New Roman" w:cs="Times New Roman"/>
          <w:sz w:val="24"/>
          <w:szCs w:val="24"/>
          <w:lang w:val="es-BO"/>
        </w:rPr>
        <w:t xml:space="preserve"> of </w:t>
      </w:r>
      <w:proofErr w:type="spellStart"/>
      <w:r w:rsidRPr="00B54B5A">
        <w:rPr>
          <w:rFonts w:ascii="Times New Roman" w:hAnsi="Times New Roman" w:cs="Times New Roman"/>
          <w:sz w:val="24"/>
          <w:szCs w:val="24"/>
          <w:lang w:val="es-BO"/>
        </w:rPr>
        <w:t>Physical</w:t>
      </w:r>
      <w:proofErr w:type="spellEnd"/>
      <w:r w:rsidRPr="00B54B5A">
        <w:rPr>
          <w:rFonts w:ascii="Times New Roman" w:hAnsi="Times New Roman" w:cs="Times New Roman"/>
          <w:sz w:val="24"/>
          <w:szCs w:val="24"/>
          <w:lang w:val="es-BO"/>
        </w:rPr>
        <w:t xml:space="preserve"> </w:t>
      </w:r>
      <w:proofErr w:type="spellStart"/>
      <w:r w:rsidRPr="00B54B5A">
        <w:rPr>
          <w:rFonts w:ascii="Times New Roman" w:hAnsi="Times New Roman" w:cs="Times New Roman"/>
          <w:sz w:val="24"/>
          <w:szCs w:val="24"/>
          <w:lang w:val="es-BO"/>
        </w:rPr>
        <w:t>Anthropology</w:t>
      </w:r>
      <w:proofErr w:type="spellEnd"/>
      <w:r w:rsidRPr="00B54B5A">
        <w:rPr>
          <w:rFonts w:ascii="Times New Roman" w:hAnsi="Times New Roman" w:cs="Times New Roman"/>
          <w:sz w:val="24"/>
          <w:szCs w:val="24"/>
          <w:lang w:val="es-BO"/>
        </w:rPr>
        <w:t xml:space="preserve"> 155(2):221-228.</w:t>
      </w:r>
    </w:p>
    <w:p w:rsidR="0046637B" w:rsidRPr="000D6080" w:rsidRDefault="0046637B" w:rsidP="000D6080">
      <w:pPr>
        <w:spacing w:after="0" w:line="240" w:lineRule="auto"/>
        <w:ind w:left="720" w:hanging="720"/>
        <w:rPr>
          <w:rFonts w:ascii="Times New Roman" w:hAnsi="Times New Roman" w:cs="Times New Roman"/>
          <w:bCs/>
          <w:sz w:val="24"/>
          <w:szCs w:val="24"/>
        </w:rPr>
      </w:pPr>
      <w:r w:rsidRPr="000D6080">
        <w:rPr>
          <w:rFonts w:ascii="Times New Roman" w:hAnsi="Times New Roman" w:cs="Times New Roman"/>
          <w:bCs/>
          <w:sz w:val="24"/>
          <w:szCs w:val="24"/>
          <w:lang w:val="es-ES"/>
        </w:rPr>
        <w:t>Fernández-Llamazares, Á., Díaz-</w:t>
      </w:r>
      <w:proofErr w:type="spellStart"/>
      <w:r w:rsidRPr="000D6080">
        <w:rPr>
          <w:rFonts w:ascii="Times New Roman" w:hAnsi="Times New Roman" w:cs="Times New Roman"/>
          <w:bCs/>
          <w:sz w:val="24"/>
          <w:szCs w:val="24"/>
          <w:lang w:val="es-ES"/>
        </w:rPr>
        <w:t>Reviriego</w:t>
      </w:r>
      <w:proofErr w:type="spellEnd"/>
      <w:r w:rsidRPr="000D6080">
        <w:rPr>
          <w:rFonts w:ascii="Times New Roman" w:hAnsi="Times New Roman" w:cs="Times New Roman"/>
          <w:bCs/>
          <w:sz w:val="24"/>
          <w:szCs w:val="24"/>
          <w:lang w:val="es-ES"/>
        </w:rPr>
        <w:t xml:space="preserve">, I., Méndez-López, M.E., Sánchez, I.V., </w:t>
      </w:r>
      <w:proofErr w:type="spellStart"/>
      <w:r w:rsidRPr="000D6080">
        <w:rPr>
          <w:rFonts w:ascii="Times New Roman" w:hAnsi="Times New Roman" w:cs="Times New Roman"/>
          <w:bCs/>
          <w:sz w:val="24"/>
          <w:szCs w:val="24"/>
          <w:lang w:val="es-ES"/>
        </w:rPr>
        <w:t>Pyhälä</w:t>
      </w:r>
      <w:proofErr w:type="spellEnd"/>
      <w:r w:rsidRPr="000D6080">
        <w:rPr>
          <w:rFonts w:ascii="Times New Roman" w:hAnsi="Times New Roman" w:cs="Times New Roman"/>
          <w:bCs/>
          <w:sz w:val="24"/>
          <w:szCs w:val="24"/>
          <w:lang w:val="es-ES"/>
        </w:rPr>
        <w:t xml:space="preserve">, A., Reyes-García, V. </w:t>
      </w:r>
      <w:r w:rsidRPr="00254CDF">
        <w:rPr>
          <w:rFonts w:ascii="Times New Roman" w:hAnsi="Times New Roman" w:cs="Times New Roman"/>
          <w:bCs/>
          <w:i/>
          <w:sz w:val="24"/>
          <w:szCs w:val="24"/>
          <w:lang w:val="es-ES"/>
        </w:rPr>
        <w:t>Cambio climático y pueblos indígenas: Estudio de caso entre los Tsimane', Amazonía boliviana</w:t>
      </w:r>
      <w:r w:rsidRPr="000D6080">
        <w:rPr>
          <w:rFonts w:ascii="Times New Roman" w:hAnsi="Times New Roman" w:cs="Times New Roman"/>
          <w:bCs/>
          <w:sz w:val="24"/>
          <w:szCs w:val="24"/>
          <w:lang w:val="es-ES"/>
        </w:rPr>
        <w:t xml:space="preserve">. </w:t>
      </w:r>
      <w:r w:rsidRPr="000D6080">
        <w:rPr>
          <w:rFonts w:ascii="Times New Roman" w:hAnsi="Times New Roman" w:cs="Times New Roman"/>
          <w:bCs/>
          <w:sz w:val="24"/>
          <w:szCs w:val="24"/>
        </w:rPr>
        <w:t>REDESMA Online Journal, 7,</w:t>
      </w:r>
      <w:r w:rsidR="00254CDF">
        <w:rPr>
          <w:rFonts w:ascii="Times New Roman" w:hAnsi="Times New Roman" w:cs="Times New Roman"/>
          <w:bCs/>
          <w:sz w:val="24"/>
          <w:szCs w:val="24"/>
        </w:rPr>
        <w:t xml:space="preserve"> 110-119. </w:t>
      </w:r>
      <w:proofErr w:type="gramStart"/>
      <w:r w:rsidR="00254CDF">
        <w:rPr>
          <w:rFonts w:ascii="Times New Roman" w:hAnsi="Times New Roman" w:cs="Times New Roman"/>
          <w:bCs/>
          <w:sz w:val="24"/>
          <w:szCs w:val="24"/>
        </w:rPr>
        <w:t>ISSN :</w:t>
      </w:r>
      <w:proofErr w:type="gramEnd"/>
      <w:r w:rsidR="00254CDF">
        <w:rPr>
          <w:rFonts w:ascii="Times New Roman" w:hAnsi="Times New Roman" w:cs="Times New Roman"/>
          <w:bCs/>
          <w:sz w:val="24"/>
          <w:szCs w:val="24"/>
        </w:rPr>
        <w:t xml:space="preserve"> 1995-1078</w:t>
      </w:r>
      <w:r w:rsidRPr="000D6080">
        <w:rPr>
          <w:rFonts w:ascii="Times New Roman" w:hAnsi="Times New Roman" w:cs="Times New Roman"/>
          <w:bCs/>
          <w:sz w:val="24"/>
          <w:szCs w:val="24"/>
        </w:rPr>
        <w:t>.</w:t>
      </w:r>
    </w:p>
    <w:p w:rsidR="0046637B" w:rsidRPr="000D6080" w:rsidRDefault="0046637B" w:rsidP="000D6080">
      <w:pPr>
        <w:spacing w:after="0" w:line="240" w:lineRule="auto"/>
        <w:ind w:left="720" w:hanging="720"/>
        <w:rPr>
          <w:rFonts w:ascii="Times New Roman" w:hAnsi="Times New Roman" w:cs="Times New Roman"/>
          <w:bCs/>
          <w:sz w:val="24"/>
          <w:szCs w:val="24"/>
        </w:rPr>
      </w:pPr>
      <w:proofErr w:type="spellStart"/>
      <w:r w:rsidRPr="000D6080">
        <w:rPr>
          <w:rFonts w:ascii="Times New Roman" w:hAnsi="Times New Roman" w:cs="Times New Roman"/>
          <w:bCs/>
          <w:sz w:val="24"/>
          <w:szCs w:val="24"/>
        </w:rPr>
        <w:t>Guèze</w:t>
      </w:r>
      <w:proofErr w:type="spellEnd"/>
      <w:r w:rsidRPr="000D6080">
        <w:rPr>
          <w:rFonts w:ascii="Times New Roman" w:hAnsi="Times New Roman" w:cs="Times New Roman"/>
          <w:bCs/>
          <w:sz w:val="24"/>
          <w:szCs w:val="24"/>
        </w:rPr>
        <w:t xml:space="preserve">, M., Luz, A.C., </w:t>
      </w:r>
      <w:proofErr w:type="spellStart"/>
      <w:r w:rsidRPr="000D6080">
        <w:rPr>
          <w:rFonts w:ascii="Times New Roman" w:hAnsi="Times New Roman" w:cs="Times New Roman"/>
          <w:bCs/>
          <w:sz w:val="24"/>
          <w:szCs w:val="24"/>
        </w:rPr>
        <w:t>Paneque-Gálvez</w:t>
      </w:r>
      <w:proofErr w:type="spellEnd"/>
      <w:r w:rsidRPr="000D6080">
        <w:rPr>
          <w:rFonts w:ascii="Times New Roman" w:hAnsi="Times New Roman" w:cs="Times New Roman"/>
          <w:bCs/>
          <w:sz w:val="24"/>
          <w:szCs w:val="24"/>
        </w:rPr>
        <w:t>, J.</w:t>
      </w:r>
      <w:proofErr w:type="gramStart"/>
      <w:r w:rsidRPr="000D6080">
        <w:rPr>
          <w:rFonts w:ascii="Times New Roman" w:hAnsi="Times New Roman" w:cs="Times New Roman"/>
          <w:bCs/>
          <w:sz w:val="24"/>
          <w:szCs w:val="24"/>
        </w:rPr>
        <w:t xml:space="preserve">,  </w:t>
      </w:r>
      <w:proofErr w:type="spellStart"/>
      <w:r w:rsidRPr="000D6080">
        <w:rPr>
          <w:rFonts w:ascii="Times New Roman" w:hAnsi="Times New Roman" w:cs="Times New Roman"/>
          <w:bCs/>
          <w:sz w:val="24"/>
          <w:szCs w:val="24"/>
        </w:rPr>
        <w:t>Macía</w:t>
      </w:r>
      <w:proofErr w:type="spellEnd"/>
      <w:proofErr w:type="gramEnd"/>
      <w:r w:rsidRPr="000D6080">
        <w:rPr>
          <w:rFonts w:ascii="Times New Roman" w:hAnsi="Times New Roman" w:cs="Times New Roman"/>
          <w:bCs/>
          <w:sz w:val="24"/>
          <w:szCs w:val="24"/>
        </w:rPr>
        <w:t xml:space="preserve">, M.J., </w:t>
      </w:r>
      <w:proofErr w:type="spellStart"/>
      <w:r w:rsidRPr="000D6080">
        <w:rPr>
          <w:rFonts w:ascii="Times New Roman" w:hAnsi="Times New Roman" w:cs="Times New Roman"/>
          <w:bCs/>
          <w:sz w:val="24"/>
          <w:szCs w:val="24"/>
        </w:rPr>
        <w:t>Orta-Martínez</w:t>
      </w:r>
      <w:proofErr w:type="spellEnd"/>
      <w:r w:rsidRPr="000D6080">
        <w:rPr>
          <w:rFonts w:ascii="Times New Roman" w:hAnsi="Times New Roman" w:cs="Times New Roman"/>
          <w:bCs/>
          <w:sz w:val="24"/>
          <w:szCs w:val="24"/>
        </w:rPr>
        <w:t xml:space="preserve">, M., </w:t>
      </w:r>
      <w:proofErr w:type="spellStart"/>
      <w:r w:rsidRPr="000D6080">
        <w:rPr>
          <w:rFonts w:ascii="Times New Roman" w:hAnsi="Times New Roman" w:cs="Times New Roman"/>
          <w:bCs/>
          <w:sz w:val="24"/>
          <w:szCs w:val="24"/>
        </w:rPr>
        <w:t>Pino</w:t>
      </w:r>
      <w:proofErr w:type="spellEnd"/>
      <w:r w:rsidRPr="000D6080">
        <w:rPr>
          <w:rFonts w:ascii="Times New Roman" w:hAnsi="Times New Roman" w:cs="Times New Roman"/>
          <w:bCs/>
          <w:sz w:val="24"/>
          <w:szCs w:val="24"/>
        </w:rPr>
        <w:t xml:space="preserve">, J., Reyes-García, V. </w:t>
      </w:r>
      <w:r w:rsidRPr="00254CDF">
        <w:rPr>
          <w:rFonts w:ascii="Times New Roman" w:hAnsi="Times New Roman" w:cs="Times New Roman"/>
          <w:bCs/>
          <w:i/>
          <w:sz w:val="24"/>
          <w:szCs w:val="24"/>
        </w:rPr>
        <w:t xml:space="preserve">Are Ecologically Important Tree Species the Most Useful? </w:t>
      </w:r>
      <w:proofErr w:type="gramStart"/>
      <w:r w:rsidRPr="00254CDF">
        <w:rPr>
          <w:rFonts w:ascii="Times New Roman" w:hAnsi="Times New Roman" w:cs="Times New Roman"/>
          <w:bCs/>
          <w:i/>
          <w:sz w:val="24"/>
          <w:szCs w:val="24"/>
        </w:rPr>
        <w:t>A Case Study from Indigenous People in the Bolivian Amazon</w:t>
      </w:r>
      <w:r w:rsidRPr="000D6080">
        <w:rPr>
          <w:rFonts w:ascii="Times New Roman" w:hAnsi="Times New Roman" w:cs="Times New Roman"/>
          <w:bCs/>
          <w:sz w:val="24"/>
          <w:szCs w:val="24"/>
        </w:rPr>
        <w:t>.</w:t>
      </w:r>
      <w:proofErr w:type="gramEnd"/>
      <w:r w:rsidRPr="000D6080">
        <w:rPr>
          <w:rFonts w:ascii="Times New Roman" w:hAnsi="Times New Roman" w:cs="Times New Roman"/>
          <w:bCs/>
          <w:sz w:val="24"/>
          <w:szCs w:val="24"/>
        </w:rPr>
        <w:t xml:space="preserve"> </w:t>
      </w:r>
      <w:proofErr w:type="gramStart"/>
      <w:r w:rsidRPr="000D6080">
        <w:rPr>
          <w:rFonts w:ascii="Times New Roman" w:hAnsi="Times New Roman" w:cs="Times New Roman"/>
          <w:bCs/>
          <w:sz w:val="24"/>
          <w:szCs w:val="24"/>
        </w:rPr>
        <w:t>E</w:t>
      </w:r>
      <w:r w:rsidR="000D6080">
        <w:rPr>
          <w:rFonts w:ascii="Times New Roman" w:hAnsi="Times New Roman" w:cs="Times New Roman"/>
          <w:bCs/>
          <w:sz w:val="24"/>
          <w:szCs w:val="24"/>
        </w:rPr>
        <w:t>conomic Botany.</w:t>
      </w:r>
      <w:proofErr w:type="gramEnd"/>
      <w:r w:rsidR="000D6080">
        <w:rPr>
          <w:rFonts w:ascii="Times New Roman" w:hAnsi="Times New Roman" w:cs="Times New Roman"/>
          <w:bCs/>
          <w:sz w:val="24"/>
          <w:szCs w:val="24"/>
        </w:rPr>
        <w:t xml:space="preserve"> 68(1):1-15</w:t>
      </w:r>
      <w:r w:rsidRPr="000D6080">
        <w:rPr>
          <w:rFonts w:ascii="Times New Roman" w:hAnsi="Times New Roman" w:cs="Times New Roman"/>
          <w:bCs/>
          <w:sz w:val="24"/>
          <w:szCs w:val="24"/>
        </w:rPr>
        <w:t>.</w:t>
      </w:r>
    </w:p>
    <w:p w:rsidR="000D6080" w:rsidRDefault="0046637B" w:rsidP="000D6080">
      <w:pPr>
        <w:spacing w:after="0" w:line="240" w:lineRule="auto"/>
        <w:ind w:left="720" w:hanging="720"/>
        <w:rPr>
          <w:rFonts w:ascii="Times New Roman" w:hAnsi="Times New Roman" w:cs="Times New Roman"/>
          <w:bCs/>
          <w:sz w:val="24"/>
          <w:szCs w:val="24"/>
        </w:rPr>
      </w:pPr>
      <w:proofErr w:type="spellStart"/>
      <w:r w:rsidRPr="000D6080">
        <w:rPr>
          <w:rFonts w:ascii="Times New Roman" w:hAnsi="Times New Roman" w:cs="Times New Roman"/>
          <w:bCs/>
          <w:sz w:val="24"/>
          <w:szCs w:val="24"/>
        </w:rPr>
        <w:t>Riu</w:t>
      </w:r>
      <w:proofErr w:type="spellEnd"/>
      <w:r w:rsidRPr="000D6080">
        <w:rPr>
          <w:rFonts w:ascii="Times New Roman" w:hAnsi="Times New Roman" w:cs="Times New Roman"/>
          <w:bCs/>
          <w:sz w:val="24"/>
          <w:szCs w:val="24"/>
        </w:rPr>
        <w:t>-Bosoms, C., Vidal, T., Duane, A., Fernández-</w:t>
      </w:r>
      <w:proofErr w:type="spellStart"/>
      <w:r w:rsidRPr="000D6080">
        <w:rPr>
          <w:rFonts w:ascii="Times New Roman" w:hAnsi="Times New Roman" w:cs="Times New Roman"/>
          <w:bCs/>
          <w:sz w:val="24"/>
          <w:szCs w:val="24"/>
        </w:rPr>
        <w:t>Llamazares</w:t>
      </w:r>
      <w:proofErr w:type="spellEnd"/>
      <w:r w:rsidRPr="000D6080">
        <w:rPr>
          <w:rFonts w:ascii="Times New Roman" w:hAnsi="Times New Roman" w:cs="Times New Roman"/>
          <w:bCs/>
          <w:sz w:val="24"/>
          <w:szCs w:val="24"/>
        </w:rPr>
        <w:t xml:space="preserve">, </w:t>
      </w:r>
      <w:proofErr w:type="gramStart"/>
      <w:r w:rsidRPr="000D6080">
        <w:rPr>
          <w:rFonts w:ascii="Times New Roman" w:hAnsi="Times New Roman" w:cs="Times New Roman"/>
          <w:bCs/>
          <w:sz w:val="24"/>
          <w:szCs w:val="24"/>
        </w:rPr>
        <w:t>Á.,</w:t>
      </w:r>
      <w:proofErr w:type="gramEnd"/>
      <w:r w:rsidRPr="000D6080">
        <w:rPr>
          <w:rFonts w:ascii="Times New Roman" w:hAnsi="Times New Roman" w:cs="Times New Roman"/>
          <w:bCs/>
          <w:sz w:val="24"/>
          <w:szCs w:val="24"/>
        </w:rPr>
        <w:t xml:space="preserve"> </w:t>
      </w:r>
      <w:proofErr w:type="spellStart"/>
      <w:r w:rsidRPr="000D6080">
        <w:rPr>
          <w:rFonts w:ascii="Times New Roman" w:hAnsi="Times New Roman" w:cs="Times New Roman"/>
          <w:bCs/>
          <w:sz w:val="24"/>
          <w:szCs w:val="24"/>
        </w:rPr>
        <w:t>Guèze</w:t>
      </w:r>
      <w:proofErr w:type="spellEnd"/>
      <w:r w:rsidRPr="000D6080">
        <w:rPr>
          <w:rFonts w:ascii="Times New Roman" w:hAnsi="Times New Roman" w:cs="Times New Roman"/>
          <w:bCs/>
          <w:sz w:val="24"/>
          <w:szCs w:val="24"/>
        </w:rPr>
        <w:t xml:space="preserve">, M., Luz, A.C., </w:t>
      </w:r>
      <w:proofErr w:type="spellStart"/>
      <w:r w:rsidRPr="000D6080">
        <w:rPr>
          <w:rFonts w:ascii="Times New Roman" w:hAnsi="Times New Roman" w:cs="Times New Roman"/>
          <w:bCs/>
          <w:sz w:val="24"/>
          <w:szCs w:val="24"/>
        </w:rPr>
        <w:t>Paneque-Gálvez</w:t>
      </w:r>
      <w:proofErr w:type="spellEnd"/>
      <w:r w:rsidRPr="000D6080">
        <w:rPr>
          <w:rFonts w:ascii="Times New Roman" w:hAnsi="Times New Roman" w:cs="Times New Roman"/>
          <w:bCs/>
          <w:sz w:val="24"/>
          <w:szCs w:val="24"/>
        </w:rPr>
        <w:t xml:space="preserve">, J., </w:t>
      </w:r>
      <w:proofErr w:type="spellStart"/>
      <w:r w:rsidRPr="000D6080">
        <w:rPr>
          <w:rFonts w:ascii="Times New Roman" w:hAnsi="Times New Roman" w:cs="Times New Roman"/>
          <w:bCs/>
          <w:sz w:val="24"/>
          <w:szCs w:val="24"/>
        </w:rPr>
        <w:t>Macía</w:t>
      </w:r>
      <w:proofErr w:type="spellEnd"/>
      <w:r w:rsidRPr="000D6080">
        <w:rPr>
          <w:rFonts w:ascii="Times New Roman" w:hAnsi="Times New Roman" w:cs="Times New Roman"/>
          <w:bCs/>
          <w:sz w:val="24"/>
          <w:szCs w:val="24"/>
        </w:rPr>
        <w:t xml:space="preserve">, M.J., Reyes-García, V. </w:t>
      </w:r>
      <w:r w:rsidRPr="00254CDF">
        <w:rPr>
          <w:rFonts w:ascii="Times New Roman" w:hAnsi="Times New Roman" w:cs="Times New Roman"/>
          <w:bCs/>
          <w:i/>
          <w:sz w:val="24"/>
          <w:szCs w:val="24"/>
        </w:rPr>
        <w:t>Exploring Indigenous Landscape Classification across Different Dimensions: A Case Study from the Bolivian Amazon</w:t>
      </w:r>
      <w:r w:rsidRPr="000D6080">
        <w:rPr>
          <w:rFonts w:ascii="Times New Roman" w:hAnsi="Times New Roman" w:cs="Times New Roman"/>
          <w:bCs/>
          <w:sz w:val="24"/>
          <w:szCs w:val="24"/>
        </w:rPr>
        <w:t xml:space="preserve">. </w:t>
      </w:r>
      <w:proofErr w:type="gramStart"/>
      <w:r w:rsidRPr="000D6080">
        <w:rPr>
          <w:rFonts w:ascii="Times New Roman" w:hAnsi="Times New Roman" w:cs="Times New Roman"/>
          <w:bCs/>
          <w:sz w:val="24"/>
          <w:szCs w:val="24"/>
        </w:rPr>
        <w:t>Landscape Research (e-version).</w:t>
      </w:r>
      <w:proofErr w:type="gramEnd"/>
      <w:r w:rsidRPr="000D6080">
        <w:rPr>
          <w:rFonts w:ascii="Times New Roman" w:hAnsi="Times New Roman" w:cs="Times New Roman"/>
          <w:bCs/>
          <w:sz w:val="24"/>
          <w:szCs w:val="24"/>
        </w:rPr>
        <w:t xml:space="preserve"> </w:t>
      </w:r>
    </w:p>
    <w:p w:rsidR="000D6080" w:rsidRDefault="0046637B" w:rsidP="000D6080">
      <w:pPr>
        <w:spacing w:after="0" w:line="240" w:lineRule="auto"/>
        <w:ind w:left="720" w:hanging="720"/>
        <w:rPr>
          <w:rFonts w:ascii="Times New Roman" w:hAnsi="Times New Roman" w:cs="Times New Roman"/>
          <w:bCs/>
          <w:sz w:val="24"/>
          <w:szCs w:val="24"/>
        </w:rPr>
      </w:pPr>
      <w:r w:rsidRPr="000D6080">
        <w:rPr>
          <w:rFonts w:ascii="Times New Roman" w:hAnsi="Times New Roman" w:cs="Times New Roman"/>
          <w:bCs/>
          <w:sz w:val="24"/>
          <w:szCs w:val="24"/>
        </w:rPr>
        <w:t xml:space="preserve">Reyes-García V., </w:t>
      </w:r>
      <w:proofErr w:type="spellStart"/>
      <w:r w:rsidRPr="000D6080">
        <w:rPr>
          <w:rFonts w:ascii="Times New Roman" w:hAnsi="Times New Roman" w:cs="Times New Roman"/>
          <w:bCs/>
          <w:sz w:val="24"/>
          <w:szCs w:val="24"/>
        </w:rPr>
        <w:t>Paneque-Gálvez</w:t>
      </w:r>
      <w:proofErr w:type="spellEnd"/>
      <w:r w:rsidRPr="000D6080">
        <w:rPr>
          <w:rFonts w:ascii="Times New Roman" w:hAnsi="Times New Roman" w:cs="Times New Roman"/>
          <w:bCs/>
          <w:sz w:val="24"/>
          <w:szCs w:val="24"/>
        </w:rPr>
        <w:t xml:space="preserve"> J., </w:t>
      </w:r>
      <w:proofErr w:type="spellStart"/>
      <w:r w:rsidRPr="000D6080">
        <w:rPr>
          <w:rFonts w:ascii="Times New Roman" w:hAnsi="Times New Roman" w:cs="Times New Roman"/>
          <w:bCs/>
          <w:sz w:val="24"/>
          <w:szCs w:val="24"/>
        </w:rPr>
        <w:t>Bottazzi</w:t>
      </w:r>
      <w:proofErr w:type="spellEnd"/>
      <w:r w:rsidRPr="000D6080">
        <w:rPr>
          <w:rFonts w:ascii="Times New Roman" w:hAnsi="Times New Roman" w:cs="Times New Roman"/>
          <w:bCs/>
          <w:sz w:val="24"/>
          <w:szCs w:val="24"/>
        </w:rPr>
        <w:t xml:space="preserve"> P., Luz A.C., </w:t>
      </w:r>
      <w:proofErr w:type="spellStart"/>
      <w:r w:rsidRPr="000D6080">
        <w:rPr>
          <w:rFonts w:ascii="Times New Roman" w:hAnsi="Times New Roman" w:cs="Times New Roman"/>
          <w:bCs/>
          <w:sz w:val="24"/>
          <w:szCs w:val="24"/>
        </w:rPr>
        <w:t>Guèze</w:t>
      </w:r>
      <w:proofErr w:type="spellEnd"/>
      <w:r w:rsidRPr="000D6080">
        <w:rPr>
          <w:rFonts w:ascii="Times New Roman" w:hAnsi="Times New Roman" w:cs="Times New Roman"/>
          <w:bCs/>
          <w:sz w:val="24"/>
          <w:szCs w:val="24"/>
        </w:rPr>
        <w:t xml:space="preserve"> M., </w:t>
      </w:r>
      <w:proofErr w:type="spellStart"/>
      <w:r w:rsidRPr="000D6080">
        <w:rPr>
          <w:rFonts w:ascii="Times New Roman" w:hAnsi="Times New Roman" w:cs="Times New Roman"/>
          <w:bCs/>
          <w:sz w:val="24"/>
          <w:szCs w:val="24"/>
        </w:rPr>
        <w:t>Macía</w:t>
      </w:r>
      <w:proofErr w:type="spellEnd"/>
      <w:r w:rsidRPr="000D6080">
        <w:rPr>
          <w:rFonts w:ascii="Times New Roman" w:hAnsi="Times New Roman" w:cs="Times New Roman"/>
          <w:bCs/>
          <w:sz w:val="24"/>
          <w:szCs w:val="24"/>
        </w:rPr>
        <w:t xml:space="preserve"> M.J., </w:t>
      </w:r>
      <w:proofErr w:type="spellStart"/>
      <w:r w:rsidRPr="000D6080">
        <w:rPr>
          <w:rFonts w:ascii="Times New Roman" w:hAnsi="Times New Roman" w:cs="Times New Roman"/>
          <w:bCs/>
          <w:sz w:val="24"/>
          <w:szCs w:val="24"/>
        </w:rPr>
        <w:t>Orta-Martínez</w:t>
      </w:r>
      <w:proofErr w:type="spellEnd"/>
      <w:r w:rsidRPr="000D6080">
        <w:rPr>
          <w:rFonts w:ascii="Times New Roman" w:hAnsi="Times New Roman" w:cs="Times New Roman"/>
          <w:bCs/>
          <w:sz w:val="24"/>
          <w:szCs w:val="24"/>
        </w:rPr>
        <w:t xml:space="preserve"> M., Pacheco, P. </w:t>
      </w:r>
      <w:r w:rsidRPr="00254CDF">
        <w:rPr>
          <w:rFonts w:ascii="Times New Roman" w:hAnsi="Times New Roman" w:cs="Times New Roman"/>
          <w:bCs/>
          <w:i/>
          <w:sz w:val="24"/>
          <w:szCs w:val="24"/>
        </w:rPr>
        <w:t>Indigenous land reconfiguration and fragmented institutions: A historical political ecology of Tsimane’ lands (Bolivian Amazon)</w:t>
      </w:r>
      <w:r w:rsidRPr="000D6080">
        <w:rPr>
          <w:rFonts w:ascii="Times New Roman" w:hAnsi="Times New Roman" w:cs="Times New Roman"/>
          <w:bCs/>
          <w:sz w:val="24"/>
          <w:szCs w:val="24"/>
        </w:rPr>
        <w:t xml:space="preserve">. Journal of Rural Studies 34: 282-291. </w:t>
      </w:r>
    </w:p>
    <w:p w:rsidR="0046637B" w:rsidRPr="000D6080" w:rsidRDefault="0046637B" w:rsidP="000D6080">
      <w:pPr>
        <w:spacing w:after="0" w:line="240" w:lineRule="auto"/>
        <w:ind w:left="720" w:hanging="720"/>
        <w:rPr>
          <w:rFonts w:ascii="Times New Roman" w:hAnsi="Times New Roman" w:cs="Times New Roman"/>
          <w:bCs/>
          <w:sz w:val="24"/>
          <w:szCs w:val="24"/>
        </w:rPr>
      </w:pPr>
      <w:r w:rsidRPr="00F6303C">
        <w:rPr>
          <w:rFonts w:ascii="Times New Roman" w:hAnsi="Times New Roman" w:cs="Times New Roman"/>
          <w:bCs/>
          <w:sz w:val="24"/>
          <w:szCs w:val="24"/>
          <w:lang w:val="es-BO"/>
        </w:rPr>
        <w:t xml:space="preserve">Reyes-García V., J. </w:t>
      </w:r>
      <w:proofErr w:type="spellStart"/>
      <w:r w:rsidRPr="00F6303C">
        <w:rPr>
          <w:rFonts w:ascii="Times New Roman" w:hAnsi="Times New Roman" w:cs="Times New Roman"/>
          <w:bCs/>
          <w:sz w:val="24"/>
          <w:szCs w:val="24"/>
          <w:lang w:val="es-BO"/>
        </w:rPr>
        <w:t>Paneque</w:t>
      </w:r>
      <w:proofErr w:type="spellEnd"/>
      <w:r w:rsidRPr="00F6303C">
        <w:rPr>
          <w:rFonts w:ascii="Times New Roman" w:hAnsi="Times New Roman" w:cs="Times New Roman"/>
          <w:bCs/>
          <w:sz w:val="24"/>
          <w:szCs w:val="24"/>
          <w:lang w:val="es-BO"/>
        </w:rPr>
        <w:t xml:space="preserve">-Gálvez, M. </w:t>
      </w:r>
      <w:proofErr w:type="spellStart"/>
      <w:r w:rsidRPr="00F6303C">
        <w:rPr>
          <w:rFonts w:ascii="Times New Roman" w:hAnsi="Times New Roman" w:cs="Times New Roman"/>
          <w:bCs/>
          <w:sz w:val="24"/>
          <w:szCs w:val="24"/>
          <w:lang w:val="es-BO"/>
        </w:rPr>
        <w:t>Gueze</w:t>
      </w:r>
      <w:proofErr w:type="spellEnd"/>
      <w:r w:rsidRPr="00F6303C">
        <w:rPr>
          <w:rFonts w:ascii="Times New Roman" w:hAnsi="Times New Roman" w:cs="Times New Roman"/>
          <w:bCs/>
          <w:sz w:val="24"/>
          <w:szCs w:val="24"/>
          <w:lang w:val="es-BO"/>
        </w:rPr>
        <w:t xml:space="preserve">, A. C. Luz, M.J. </w:t>
      </w:r>
      <w:proofErr w:type="spellStart"/>
      <w:r w:rsidRPr="00F6303C">
        <w:rPr>
          <w:rFonts w:ascii="Times New Roman" w:hAnsi="Times New Roman" w:cs="Times New Roman"/>
          <w:bCs/>
          <w:sz w:val="24"/>
          <w:szCs w:val="24"/>
          <w:lang w:val="es-BO"/>
        </w:rPr>
        <w:t>Macía</w:t>
      </w:r>
      <w:proofErr w:type="spellEnd"/>
      <w:r w:rsidRPr="00F6303C">
        <w:rPr>
          <w:rFonts w:ascii="Times New Roman" w:hAnsi="Times New Roman" w:cs="Times New Roman"/>
          <w:bCs/>
          <w:sz w:val="24"/>
          <w:szCs w:val="24"/>
          <w:lang w:val="es-BO"/>
        </w:rPr>
        <w:t xml:space="preserve">, M. Orta-Martínez, J. Pino. </w:t>
      </w:r>
      <w:proofErr w:type="gramStart"/>
      <w:r w:rsidRPr="00254CDF">
        <w:rPr>
          <w:rFonts w:ascii="Times New Roman" w:hAnsi="Times New Roman" w:cs="Times New Roman"/>
          <w:bCs/>
          <w:i/>
          <w:sz w:val="24"/>
          <w:szCs w:val="24"/>
        </w:rPr>
        <w:t>Cultural Change and Traditional Ecological Knowledge: An Empirical Analysis from the Tsimane’ in the Bolivian Amazon</w:t>
      </w:r>
      <w:r w:rsidRPr="000D6080">
        <w:rPr>
          <w:rFonts w:ascii="Times New Roman" w:hAnsi="Times New Roman" w:cs="Times New Roman"/>
          <w:bCs/>
          <w:sz w:val="24"/>
          <w:szCs w:val="24"/>
        </w:rPr>
        <w:t>.</w:t>
      </w:r>
      <w:proofErr w:type="gramEnd"/>
      <w:r w:rsidRPr="000D6080">
        <w:rPr>
          <w:rFonts w:ascii="Times New Roman" w:hAnsi="Times New Roman" w:cs="Times New Roman"/>
          <w:bCs/>
          <w:sz w:val="24"/>
          <w:szCs w:val="24"/>
        </w:rPr>
        <w:t xml:space="preserve"> </w:t>
      </w:r>
      <w:proofErr w:type="gramStart"/>
      <w:r w:rsidR="00254CDF">
        <w:rPr>
          <w:rFonts w:ascii="Times New Roman" w:hAnsi="Times New Roman" w:cs="Times New Roman"/>
          <w:bCs/>
          <w:sz w:val="24"/>
          <w:szCs w:val="24"/>
        </w:rPr>
        <w:t>Human Organization.</w:t>
      </w:r>
      <w:proofErr w:type="gramEnd"/>
      <w:r w:rsidR="00254CDF">
        <w:rPr>
          <w:rFonts w:ascii="Times New Roman" w:hAnsi="Times New Roman" w:cs="Times New Roman"/>
          <w:bCs/>
          <w:sz w:val="24"/>
          <w:szCs w:val="24"/>
        </w:rPr>
        <w:t xml:space="preserve"> </w:t>
      </w:r>
      <w:proofErr w:type="gramStart"/>
      <w:r w:rsidR="00254CDF">
        <w:rPr>
          <w:rFonts w:ascii="Times New Roman" w:hAnsi="Times New Roman" w:cs="Times New Roman"/>
          <w:bCs/>
          <w:sz w:val="24"/>
          <w:szCs w:val="24"/>
        </w:rPr>
        <w:t>73(2)</w:t>
      </w:r>
      <w:r w:rsidRPr="000D6080">
        <w:rPr>
          <w:rFonts w:ascii="Times New Roman" w:hAnsi="Times New Roman" w:cs="Times New Roman"/>
          <w:bCs/>
          <w:sz w:val="24"/>
          <w:szCs w:val="24"/>
        </w:rPr>
        <w:t>.</w:t>
      </w:r>
      <w:proofErr w:type="gramEnd"/>
    </w:p>
    <w:p w:rsidR="00254CDF" w:rsidRDefault="00FE631B" w:rsidP="00254CDF">
      <w:pPr>
        <w:spacing w:line="240" w:lineRule="auto"/>
        <w:ind w:left="720" w:hanging="720"/>
        <w:rPr>
          <w:rFonts w:ascii="Times New Roman" w:hAnsi="Times New Roman" w:cs="Times New Roman"/>
          <w:sz w:val="24"/>
          <w:szCs w:val="24"/>
        </w:rPr>
      </w:pPr>
      <w:proofErr w:type="spellStart"/>
      <w:r w:rsidRPr="008C65CC">
        <w:rPr>
          <w:rFonts w:ascii="Times New Roman" w:hAnsi="Times New Roman" w:cs="Times New Roman"/>
          <w:sz w:val="24"/>
          <w:szCs w:val="24"/>
        </w:rPr>
        <w:t>Rosinger</w:t>
      </w:r>
      <w:proofErr w:type="spellEnd"/>
      <w:r w:rsidRPr="008C65CC">
        <w:rPr>
          <w:rFonts w:ascii="Times New Roman" w:hAnsi="Times New Roman" w:cs="Times New Roman"/>
          <w:sz w:val="24"/>
          <w:szCs w:val="24"/>
        </w:rPr>
        <w:t xml:space="preserve"> A</w:t>
      </w:r>
      <w:r w:rsidRPr="008C65CC">
        <w:rPr>
          <w:rFonts w:ascii="Times New Roman" w:hAnsi="Times New Roman" w:cs="Times New Roman"/>
          <w:b/>
          <w:sz w:val="24"/>
          <w:szCs w:val="24"/>
        </w:rPr>
        <w:t xml:space="preserve">. </w:t>
      </w:r>
      <w:proofErr w:type="gramStart"/>
      <w:r w:rsidRPr="008C65CC">
        <w:rPr>
          <w:rFonts w:ascii="Times New Roman" w:hAnsi="Times New Roman" w:cs="Times New Roman"/>
          <w:sz w:val="24"/>
          <w:szCs w:val="24"/>
        </w:rPr>
        <w:t>In press.</w:t>
      </w:r>
      <w:proofErr w:type="gramEnd"/>
      <w:r w:rsidRPr="008C65CC">
        <w:rPr>
          <w:rFonts w:ascii="Times New Roman" w:hAnsi="Times New Roman" w:cs="Times New Roman"/>
          <w:sz w:val="24"/>
          <w:szCs w:val="24"/>
        </w:rPr>
        <w:t xml:space="preserve"> </w:t>
      </w:r>
      <w:r w:rsidRPr="008C65CC">
        <w:rPr>
          <w:rFonts w:ascii="Times New Roman" w:hAnsi="Times New Roman"/>
          <w:i/>
          <w:sz w:val="24"/>
          <w:szCs w:val="24"/>
        </w:rPr>
        <w:t>Dehydration among Lactating Mothers in the Amazon: A Neglected Problem</w:t>
      </w:r>
      <w:r w:rsidRPr="008C65CC">
        <w:rPr>
          <w:rFonts w:ascii="Times New Roman" w:hAnsi="Times New Roman" w:cs="Times New Roman"/>
          <w:sz w:val="24"/>
          <w:szCs w:val="24"/>
        </w:rPr>
        <w:t xml:space="preserve">. </w:t>
      </w:r>
      <w:proofErr w:type="gramStart"/>
      <w:r w:rsidRPr="008C65CC">
        <w:rPr>
          <w:rFonts w:ascii="Times New Roman" w:hAnsi="Times New Roman" w:cs="Times New Roman"/>
          <w:sz w:val="24"/>
          <w:szCs w:val="24"/>
        </w:rPr>
        <w:t>Am</w:t>
      </w:r>
      <w:r w:rsidR="00254CDF">
        <w:rPr>
          <w:rFonts w:ascii="Times New Roman" w:hAnsi="Times New Roman" w:cs="Times New Roman"/>
          <w:sz w:val="24"/>
          <w:szCs w:val="24"/>
        </w:rPr>
        <w:t>erican Journal of Human Biology.</w:t>
      </w:r>
      <w:proofErr w:type="gramEnd"/>
    </w:p>
    <w:p w:rsidR="00FE631B" w:rsidRPr="000A0A96" w:rsidRDefault="00FE631B" w:rsidP="00254CDF">
      <w:pPr>
        <w:spacing w:line="240" w:lineRule="auto"/>
        <w:ind w:left="720" w:hanging="720"/>
        <w:rPr>
          <w:rFonts w:ascii="Times New Roman" w:hAnsi="Times New Roman" w:cs="Times New Roman"/>
          <w:sz w:val="24"/>
          <w:szCs w:val="24"/>
          <w:lang w:val="es-BO"/>
        </w:rPr>
      </w:pPr>
      <w:proofErr w:type="spellStart"/>
      <w:r w:rsidRPr="008C65CC">
        <w:rPr>
          <w:rFonts w:ascii="Times New Roman" w:hAnsi="Times New Roman" w:cs="Times New Roman"/>
          <w:sz w:val="24"/>
          <w:szCs w:val="24"/>
        </w:rPr>
        <w:t>Rosinger</w:t>
      </w:r>
      <w:proofErr w:type="spellEnd"/>
      <w:r w:rsidRPr="008C65CC">
        <w:rPr>
          <w:rFonts w:ascii="Times New Roman" w:hAnsi="Times New Roman" w:cs="Times New Roman"/>
          <w:sz w:val="24"/>
          <w:szCs w:val="24"/>
        </w:rPr>
        <w:t xml:space="preserve"> A, Tanner S. </w:t>
      </w:r>
      <w:proofErr w:type="gramStart"/>
      <w:r w:rsidRPr="008C65CC">
        <w:rPr>
          <w:rFonts w:ascii="Times New Roman" w:hAnsi="Times New Roman" w:cs="Times New Roman"/>
          <w:sz w:val="24"/>
          <w:szCs w:val="24"/>
        </w:rPr>
        <w:t>In Press</w:t>
      </w:r>
      <w:r w:rsidRPr="008C65CC">
        <w:rPr>
          <w:rFonts w:ascii="Times New Roman" w:hAnsi="Times New Roman" w:cs="Times New Roman"/>
          <w:b/>
          <w:sz w:val="24"/>
          <w:szCs w:val="24"/>
        </w:rPr>
        <w:t>.</w:t>
      </w:r>
      <w:proofErr w:type="gramEnd"/>
      <w:r w:rsidRPr="008C65CC">
        <w:rPr>
          <w:rFonts w:ascii="Times New Roman" w:hAnsi="Times New Roman" w:cs="Times New Roman"/>
          <w:b/>
          <w:sz w:val="24"/>
          <w:szCs w:val="24"/>
        </w:rPr>
        <w:t xml:space="preserve"> </w:t>
      </w:r>
      <w:proofErr w:type="gramStart"/>
      <w:r w:rsidRPr="008C65CC">
        <w:rPr>
          <w:rFonts w:ascii="Times New Roman" w:hAnsi="Times New Roman" w:cs="Times New Roman"/>
          <w:i/>
          <w:sz w:val="24"/>
          <w:szCs w:val="24"/>
        </w:rPr>
        <w:t>Water from fruit or the river?</w:t>
      </w:r>
      <w:proofErr w:type="gramEnd"/>
      <w:r w:rsidRPr="008C65CC">
        <w:rPr>
          <w:rFonts w:ascii="Times New Roman" w:hAnsi="Times New Roman" w:cs="Times New Roman"/>
          <w:i/>
          <w:sz w:val="24"/>
          <w:szCs w:val="24"/>
        </w:rPr>
        <w:t xml:space="preserve"> </w:t>
      </w:r>
      <w:proofErr w:type="gramStart"/>
      <w:r w:rsidRPr="008C65CC">
        <w:rPr>
          <w:rFonts w:ascii="Times New Roman" w:hAnsi="Times New Roman" w:cs="Times New Roman"/>
          <w:i/>
          <w:sz w:val="24"/>
          <w:szCs w:val="24"/>
        </w:rPr>
        <w:t>Examining hydration strategies and gastrointestinal illness among Tsimane’ adults in the Bolivian Amazon</w:t>
      </w:r>
      <w:r w:rsidRPr="008C65CC">
        <w:rPr>
          <w:rFonts w:ascii="Times New Roman" w:hAnsi="Times New Roman" w:cs="Times New Roman"/>
          <w:sz w:val="24"/>
          <w:szCs w:val="24"/>
        </w:rPr>
        <w:t>.</w:t>
      </w:r>
      <w:proofErr w:type="gramEnd"/>
      <w:r w:rsidRPr="008C65CC">
        <w:rPr>
          <w:rFonts w:ascii="Times New Roman" w:hAnsi="Times New Roman" w:cs="Times New Roman"/>
          <w:sz w:val="24"/>
          <w:szCs w:val="24"/>
        </w:rPr>
        <w:t xml:space="preserve"> </w:t>
      </w:r>
      <w:proofErr w:type="spellStart"/>
      <w:r w:rsidRPr="00BC477D">
        <w:rPr>
          <w:rFonts w:ascii="Times New Roman" w:hAnsi="Times New Roman" w:cs="Times New Roman"/>
          <w:sz w:val="24"/>
          <w:szCs w:val="24"/>
          <w:lang w:val="es-CL"/>
        </w:rPr>
        <w:t>Public</w:t>
      </w:r>
      <w:proofErr w:type="spellEnd"/>
      <w:r w:rsidRPr="00BC477D">
        <w:rPr>
          <w:rFonts w:ascii="Times New Roman" w:hAnsi="Times New Roman" w:cs="Times New Roman"/>
          <w:sz w:val="24"/>
          <w:szCs w:val="24"/>
          <w:lang w:val="es-CL"/>
        </w:rPr>
        <w:t xml:space="preserve"> </w:t>
      </w:r>
      <w:proofErr w:type="spellStart"/>
      <w:r w:rsidRPr="00BC477D">
        <w:rPr>
          <w:rFonts w:ascii="Times New Roman" w:hAnsi="Times New Roman" w:cs="Times New Roman"/>
          <w:sz w:val="24"/>
          <w:szCs w:val="24"/>
          <w:lang w:val="es-CL"/>
        </w:rPr>
        <w:t>Health</w:t>
      </w:r>
      <w:proofErr w:type="spellEnd"/>
      <w:r w:rsidRPr="00BC477D">
        <w:rPr>
          <w:rFonts w:ascii="Times New Roman" w:hAnsi="Times New Roman" w:cs="Times New Roman"/>
          <w:sz w:val="24"/>
          <w:szCs w:val="24"/>
          <w:lang w:val="es-CL"/>
        </w:rPr>
        <w:t xml:space="preserve"> </w:t>
      </w:r>
      <w:proofErr w:type="spellStart"/>
      <w:r w:rsidRPr="00BC477D">
        <w:rPr>
          <w:rFonts w:ascii="Times New Roman" w:hAnsi="Times New Roman" w:cs="Times New Roman"/>
          <w:sz w:val="24"/>
          <w:szCs w:val="24"/>
          <w:lang w:val="es-CL"/>
        </w:rPr>
        <w:t>Nutrition</w:t>
      </w:r>
      <w:proofErr w:type="spellEnd"/>
      <w:r w:rsidRPr="00BC477D">
        <w:rPr>
          <w:rFonts w:ascii="Times New Roman" w:hAnsi="Times New Roman" w:cs="Times New Roman"/>
          <w:sz w:val="24"/>
          <w:szCs w:val="24"/>
          <w:lang w:val="es-CL"/>
        </w:rPr>
        <w:t>.</w:t>
      </w:r>
    </w:p>
    <w:p w:rsidR="00FE631B" w:rsidRPr="00B54B5A" w:rsidRDefault="00FE631B" w:rsidP="008C546C">
      <w:pPr>
        <w:spacing w:after="0" w:line="240" w:lineRule="auto"/>
        <w:rPr>
          <w:rFonts w:ascii="Times New Roman" w:hAnsi="Times New Roman" w:cstheme="minorHAnsi"/>
          <w:bCs/>
          <w:sz w:val="24"/>
          <w:szCs w:val="24"/>
          <w:u w:val="single"/>
          <w:lang w:val="es-BO"/>
        </w:rPr>
      </w:pPr>
    </w:p>
    <w:p w:rsidR="008C546C" w:rsidRPr="00B54B5A" w:rsidRDefault="008C546C" w:rsidP="008C546C">
      <w:pPr>
        <w:spacing w:after="0" w:line="240" w:lineRule="auto"/>
        <w:rPr>
          <w:rFonts w:ascii="Times New Roman" w:hAnsi="Times New Roman" w:cstheme="minorHAnsi"/>
          <w:bCs/>
          <w:sz w:val="24"/>
          <w:szCs w:val="24"/>
          <w:u w:val="single"/>
          <w:lang w:val="es-BO"/>
        </w:rPr>
      </w:pPr>
      <w:r w:rsidRPr="00B54B5A">
        <w:rPr>
          <w:rFonts w:ascii="Times New Roman" w:hAnsi="Times New Roman" w:cstheme="minorHAnsi"/>
          <w:bCs/>
          <w:sz w:val="24"/>
          <w:szCs w:val="24"/>
          <w:u w:val="single"/>
          <w:lang w:val="es-BO"/>
        </w:rPr>
        <w:t>2013</w:t>
      </w:r>
    </w:p>
    <w:p w:rsidR="008C546C" w:rsidRPr="00B54B5A" w:rsidRDefault="008C546C" w:rsidP="008C546C">
      <w:pPr>
        <w:spacing w:after="0" w:line="240" w:lineRule="auto"/>
        <w:rPr>
          <w:rFonts w:ascii="Times New Roman" w:hAnsi="Times New Roman" w:cstheme="minorHAnsi"/>
          <w:bCs/>
          <w:sz w:val="24"/>
          <w:szCs w:val="24"/>
          <w:lang w:val="es-BO"/>
        </w:rPr>
      </w:pPr>
    </w:p>
    <w:p w:rsidR="0046637B" w:rsidRPr="000D6080" w:rsidRDefault="0046637B" w:rsidP="000D6080">
      <w:pPr>
        <w:spacing w:after="0" w:line="240" w:lineRule="auto"/>
        <w:ind w:left="720" w:hanging="720"/>
        <w:rPr>
          <w:rFonts w:ascii="Times New Roman" w:hAnsi="Times New Roman" w:cstheme="minorHAnsi"/>
          <w:bCs/>
          <w:sz w:val="24"/>
          <w:szCs w:val="24"/>
        </w:rPr>
      </w:pPr>
      <w:proofErr w:type="spellStart"/>
      <w:r w:rsidRPr="000D6080">
        <w:rPr>
          <w:rFonts w:ascii="Times New Roman" w:hAnsi="Times New Roman" w:cs="Times New Roman"/>
          <w:bCs/>
          <w:sz w:val="24"/>
          <w:szCs w:val="24"/>
          <w:shd w:val="clear" w:color="auto" w:fill="FFFFFF"/>
          <w:lang w:val="es-ES"/>
        </w:rPr>
        <w:t>Paneque</w:t>
      </w:r>
      <w:proofErr w:type="spellEnd"/>
      <w:r w:rsidRPr="000D6080">
        <w:rPr>
          <w:rFonts w:ascii="Times New Roman" w:hAnsi="Times New Roman" w:cs="Times New Roman"/>
          <w:bCs/>
          <w:sz w:val="24"/>
          <w:szCs w:val="24"/>
          <w:shd w:val="clear" w:color="auto" w:fill="FFFFFF"/>
          <w:lang w:val="es-ES"/>
        </w:rPr>
        <w:t>-Gálvez, J</w:t>
      </w:r>
      <w:r w:rsidRPr="000D6080">
        <w:rPr>
          <w:rFonts w:ascii="Times New Roman" w:hAnsi="Times New Roman" w:cs="Times New Roman"/>
          <w:sz w:val="24"/>
          <w:szCs w:val="24"/>
          <w:shd w:val="clear" w:color="auto" w:fill="FFFFFF"/>
          <w:lang w:val="es-ES"/>
        </w:rPr>
        <w:t>., J.F. Mas, G. Moré, J. Cristóbal,</w:t>
      </w:r>
      <w:r w:rsidRPr="000D6080">
        <w:rPr>
          <w:rStyle w:val="apple-converted-space"/>
          <w:rFonts w:ascii="Times New Roman" w:hAnsi="Times New Roman" w:cs="Times New Roman"/>
          <w:sz w:val="24"/>
          <w:szCs w:val="24"/>
          <w:shd w:val="clear" w:color="auto" w:fill="FFFFFF"/>
          <w:lang w:val="es-ES"/>
        </w:rPr>
        <w:t> </w:t>
      </w:r>
      <w:r w:rsidRPr="000D6080">
        <w:rPr>
          <w:rFonts w:ascii="Times New Roman" w:hAnsi="Times New Roman" w:cs="Times New Roman"/>
          <w:bCs/>
          <w:sz w:val="24"/>
          <w:szCs w:val="24"/>
          <w:shd w:val="clear" w:color="auto" w:fill="FFFFFF"/>
          <w:lang w:val="es-ES"/>
        </w:rPr>
        <w:t xml:space="preserve">M. Orta-Martínez, A. C. Luz,  M. </w:t>
      </w:r>
      <w:proofErr w:type="spellStart"/>
      <w:r w:rsidRPr="000D6080">
        <w:rPr>
          <w:rFonts w:ascii="Times New Roman" w:hAnsi="Times New Roman" w:cs="Times New Roman"/>
          <w:bCs/>
          <w:sz w:val="24"/>
          <w:szCs w:val="24"/>
          <w:shd w:val="clear" w:color="auto" w:fill="FFFFFF"/>
          <w:lang w:val="es-ES"/>
        </w:rPr>
        <w:t>Gueze</w:t>
      </w:r>
      <w:proofErr w:type="spellEnd"/>
      <w:r w:rsidRPr="000D6080">
        <w:rPr>
          <w:rFonts w:ascii="Times New Roman" w:hAnsi="Times New Roman" w:cs="Times New Roman"/>
          <w:sz w:val="24"/>
          <w:szCs w:val="24"/>
          <w:shd w:val="clear" w:color="auto" w:fill="FFFFFF"/>
          <w:lang w:val="es-ES"/>
        </w:rPr>
        <w:t xml:space="preserve">, M. </w:t>
      </w:r>
      <w:proofErr w:type="spellStart"/>
      <w:r w:rsidRPr="000D6080">
        <w:rPr>
          <w:rFonts w:ascii="Times New Roman" w:hAnsi="Times New Roman" w:cs="Times New Roman"/>
          <w:sz w:val="24"/>
          <w:szCs w:val="24"/>
          <w:shd w:val="clear" w:color="auto" w:fill="FFFFFF"/>
          <w:lang w:val="es-ES"/>
        </w:rPr>
        <w:t>Macía</w:t>
      </w:r>
      <w:proofErr w:type="spellEnd"/>
      <w:r w:rsidRPr="000D6080">
        <w:rPr>
          <w:rFonts w:ascii="Times New Roman" w:hAnsi="Times New Roman" w:cs="Times New Roman"/>
          <w:sz w:val="24"/>
          <w:szCs w:val="24"/>
          <w:shd w:val="clear" w:color="auto" w:fill="FFFFFF"/>
          <w:lang w:val="es-ES"/>
        </w:rPr>
        <w:t>,</w:t>
      </w:r>
      <w:r w:rsidRPr="000D6080">
        <w:rPr>
          <w:rStyle w:val="apple-converted-space"/>
          <w:rFonts w:ascii="Times New Roman" w:hAnsi="Times New Roman" w:cs="Times New Roman"/>
          <w:sz w:val="24"/>
          <w:szCs w:val="24"/>
          <w:shd w:val="clear" w:color="auto" w:fill="FFFFFF"/>
          <w:lang w:val="es-ES"/>
        </w:rPr>
        <w:t> </w:t>
      </w:r>
      <w:r w:rsidRPr="000D6080">
        <w:rPr>
          <w:rFonts w:ascii="Times New Roman" w:hAnsi="Times New Roman" w:cs="Times New Roman"/>
          <w:bCs/>
          <w:sz w:val="24"/>
          <w:szCs w:val="24"/>
          <w:shd w:val="clear" w:color="auto" w:fill="FFFFFF"/>
          <w:lang w:val="es-ES"/>
        </w:rPr>
        <w:t>V. Reyes-García.</w:t>
      </w:r>
      <w:r w:rsidRPr="000D6080">
        <w:rPr>
          <w:rStyle w:val="apple-converted-space"/>
          <w:rFonts w:ascii="Times New Roman" w:hAnsi="Times New Roman" w:cs="Times New Roman"/>
          <w:bCs/>
          <w:sz w:val="24"/>
          <w:szCs w:val="24"/>
          <w:shd w:val="clear" w:color="auto" w:fill="FFFFFF"/>
          <w:lang w:val="es-ES"/>
        </w:rPr>
        <w:t> </w:t>
      </w:r>
      <w:hyperlink r:id="rId23" w:tgtFrame="_blank" w:history="1">
        <w:r w:rsidRPr="000D6080">
          <w:rPr>
            <w:rStyle w:val="Hyperlink"/>
            <w:rFonts w:ascii="Times New Roman" w:hAnsi="Times New Roman" w:cs="Times New Roman"/>
            <w:i/>
            <w:color w:val="auto"/>
            <w:sz w:val="24"/>
            <w:szCs w:val="24"/>
            <w:u w:val="none"/>
            <w:shd w:val="clear" w:color="auto" w:fill="FFFFFF"/>
          </w:rPr>
          <w:t>Enhanced land cover classification in heterogeneous tropical landscapes using support vector machines and textural homogeneity</w:t>
        </w:r>
        <w:r w:rsidRPr="000D6080">
          <w:rPr>
            <w:rStyle w:val="Hyperlink"/>
            <w:rFonts w:ascii="Times New Roman" w:hAnsi="Times New Roman" w:cs="Times New Roman"/>
            <w:color w:val="auto"/>
            <w:sz w:val="24"/>
            <w:szCs w:val="24"/>
            <w:u w:val="none"/>
            <w:shd w:val="clear" w:color="auto" w:fill="FFFFFF"/>
          </w:rPr>
          <w:t>.</w:t>
        </w:r>
        <w:r w:rsidRPr="000D6080">
          <w:rPr>
            <w:rStyle w:val="apple-converted-space"/>
            <w:rFonts w:ascii="Times New Roman" w:hAnsi="Times New Roman" w:cs="Times New Roman"/>
            <w:sz w:val="24"/>
            <w:szCs w:val="24"/>
            <w:shd w:val="clear" w:color="auto" w:fill="FFFFFF"/>
          </w:rPr>
          <w:t> </w:t>
        </w:r>
      </w:hyperlink>
      <w:proofErr w:type="gramStart"/>
      <w:r w:rsidRPr="000D6080">
        <w:rPr>
          <w:rFonts w:ascii="Times New Roman" w:hAnsi="Times New Roman" w:cs="Times New Roman"/>
          <w:sz w:val="24"/>
          <w:szCs w:val="24"/>
          <w:shd w:val="clear" w:color="auto" w:fill="FFFFFF"/>
        </w:rPr>
        <w:t xml:space="preserve">International Journal of Applied Earth Observation and </w:t>
      </w:r>
      <w:proofErr w:type="spellStart"/>
      <w:r w:rsidRPr="000D6080">
        <w:rPr>
          <w:rFonts w:ascii="Times New Roman" w:hAnsi="Times New Roman" w:cs="Times New Roman"/>
          <w:sz w:val="24"/>
          <w:szCs w:val="24"/>
          <w:shd w:val="clear" w:color="auto" w:fill="FFFFFF"/>
        </w:rPr>
        <w:t>Geoinformation</w:t>
      </w:r>
      <w:proofErr w:type="spellEnd"/>
      <w:r w:rsidRPr="000D6080">
        <w:rPr>
          <w:rFonts w:ascii="Times New Roman" w:hAnsi="Times New Roman" w:cs="Times New Roman"/>
          <w:sz w:val="24"/>
          <w:szCs w:val="24"/>
          <w:shd w:val="clear" w:color="auto" w:fill="FFFFFF"/>
        </w:rPr>
        <w:t>.</w:t>
      </w:r>
      <w:proofErr w:type="gramEnd"/>
      <w:r w:rsidRPr="000D6080">
        <w:rPr>
          <w:rFonts w:ascii="Times New Roman" w:hAnsi="Times New Roman" w:cs="Times New Roman"/>
          <w:sz w:val="24"/>
          <w:szCs w:val="24"/>
          <w:shd w:val="clear" w:color="auto" w:fill="FFFFFF"/>
        </w:rPr>
        <w:t xml:space="preserve"> 23: 372–383</w:t>
      </w:r>
      <w:r w:rsidRPr="000D6080">
        <w:rPr>
          <w:rFonts w:ascii="Verdana" w:hAnsi="Verdana"/>
          <w:color w:val="5D5B5A"/>
          <w:sz w:val="24"/>
          <w:szCs w:val="24"/>
          <w:shd w:val="clear" w:color="auto" w:fill="FFFFFF"/>
        </w:rPr>
        <w:t>.</w:t>
      </w:r>
    </w:p>
    <w:p w:rsidR="008C546C" w:rsidRPr="003C3C35" w:rsidRDefault="008C546C" w:rsidP="008C546C">
      <w:pPr>
        <w:spacing w:after="0" w:line="240" w:lineRule="auto"/>
        <w:ind w:left="630" w:hanging="630"/>
        <w:contextualSpacing/>
        <w:rPr>
          <w:rFonts w:ascii="Times New Roman" w:hAnsi="Times New Roman" w:cstheme="minorHAnsi"/>
          <w:bCs/>
          <w:sz w:val="24"/>
          <w:szCs w:val="24"/>
        </w:rPr>
      </w:pPr>
      <w:proofErr w:type="spellStart"/>
      <w:proofErr w:type="gramStart"/>
      <w:r w:rsidRPr="003C3C35">
        <w:rPr>
          <w:rFonts w:ascii="Times New Roman" w:hAnsi="Times New Roman" w:cstheme="minorHAnsi"/>
          <w:bCs/>
          <w:sz w:val="24"/>
          <w:szCs w:val="24"/>
        </w:rPr>
        <w:t>Rosinger</w:t>
      </w:r>
      <w:proofErr w:type="spellEnd"/>
      <w:r w:rsidRPr="003C3C35">
        <w:rPr>
          <w:rFonts w:ascii="Times New Roman" w:hAnsi="Times New Roman" w:cstheme="minorHAnsi"/>
          <w:bCs/>
          <w:sz w:val="24"/>
          <w:szCs w:val="24"/>
        </w:rPr>
        <w:t>, Asher, Susan Tanner, William R. Leonard, and TAPS Bolivia Research Team.</w:t>
      </w:r>
      <w:proofErr w:type="gramEnd"/>
      <w:r>
        <w:rPr>
          <w:rFonts w:ascii="Times New Roman" w:hAnsi="Times New Roman" w:cstheme="minorHAnsi"/>
          <w:bCs/>
          <w:sz w:val="24"/>
          <w:szCs w:val="24"/>
        </w:rPr>
        <w:t xml:space="preserve"> </w:t>
      </w:r>
      <w:r w:rsidRPr="003C3C35">
        <w:rPr>
          <w:rFonts w:ascii="Times New Roman" w:hAnsi="Times New Roman" w:cstheme="minorHAnsi"/>
          <w:bCs/>
          <w:i/>
          <w:sz w:val="24"/>
          <w:szCs w:val="24"/>
        </w:rPr>
        <w:t xml:space="preserve">Precursors to </w:t>
      </w:r>
      <w:proofErr w:type="spellStart"/>
      <w:r w:rsidRPr="003C3C35">
        <w:rPr>
          <w:rFonts w:ascii="Times New Roman" w:hAnsi="Times New Roman" w:cstheme="minorHAnsi"/>
          <w:bCs/>
          <w:i/>
          <w:sz w:val="24"/>
          <w:szCs w:val="24"/>
        </w:rPr>
        <w:t>overnutrition</w:t>
      </w:r>
      <w:proofErr w:type="spellEnd"/>
      <w:r w:rsidRPr="003C3C35">
        <w:rPr>
          <w:rFonts w:ascii="Times New Roman" w:hAnsi="Times New Roman" w:cstheme="minorHAnsi"/>
          <w:bCs/>
          <w:i/>
          <w:sz w:val="24"/>
          <w:szCs w:val="24"/>
        </w:rPr>
        <w:t xml:space="preserve">: </w:t>
      </w:r>
      <w:proofErr w:type="gramStart"/>
      <w:r w:rsidRPr="003C3C35">
        <w:rPr>
          <w:rFonts w:ascii="Times New Roman" w:hAnsi="Times New Roman" w:cstheme="minorHAnsi"/>
          <w:bCs/>
          <w:i/>
          <w:sz w:val="24"/>
          <w:szCs w:val="24"/>
        </w:rPr>
        <w:t xml:space="preserve">The effects of household market food expenditures on </w:t>
      </w:r>
      <w:r w:rsidRPr="003C3C35">
        <w:rPr>
          <w:rFonts w:ascii="Times New Roman" w:hAnsi="Times New Roman" w:cstheme="minorHAnsi"/>
          <w:bCs/>
          <w:i/>
          <w:sz w:val="24"/>
          <w:szCs w:val="24"/>
        </w:rPr>
        <w:lastRenderedPageBreak/>
        <w:t>measures of body composition among Tsimane’</w:t>
      </w:r>
      <w:proofErr w:type="gramEnd"/>
      <w:r w:rsidRPr="003C3C35">
        <w:rPr>
          <w:rFonts w:ascii="Times New Roman" w:hAnsi="Times New Roman" w:cstheme="minorHAnsi"/>
          <w:bCs/>
          <w:i/>
          <w:sz w:val="24"/>
          <w:szCs w:val="24"/>
        </w:rPr>
        <w:t xml:space="preserve"> adult in lowland Bolivia</w:t>
      </w:r>
      <w:r w:rsidRPr="003C3C35">
        <w:rPr>
          <w:rFonts w:ascii="Times New Roman" w:hAnsi="Times New Roman" w:cstheme="minorHAnsi"/>
          <w:bCs/>
          <w:sz w:val="24"/>
          <w:szCs w:val="24"/>
        </w:rPr>
        <w:t xml:space="preserve">. </w:t>
      </w:r>
      <w:proofErr w:type="gramStart"/>
      <w:r w:rsidRPr="003C3C35">
        <w:rPr>
          <w:rFonts w:ascii="Times New Roman" w:hAnsi="Times New Roman" w:cstheme="minorHAnsi"/>
          <w:bCs/>
          <w:sz w:val="24"/>
          <w:szCs w:val="24"/>
        </w:rPr>
        <w:t>Social Science &amp; Medicine</w:t>
      </w:r>
      <w:r>
        <w:rPr>
          <w:rFonts w:ascii="Times New Roman" w:hAnsi="Times New Roman" w:cstheme="minorHAnsi"/>
          <w:bCs/>
          <w:sz w:val="24"/>
          <w:szCs w:val="24"/>
        </w:rPr>
        <w:t>.</w:t>
      </w:r>
      <w:proofErr w:type="gramEnd"/>
      <w:r w:rsidRPr="003C3C35">
        <w:rPr>
          <w:rFonts w:ascii="Times New Roman" w:hAnsi="Times New Roman" w:cstheme="minorHAnsi"/>
          <w:bCs/>
          <w:sz w:val="24"/>
          <w:szCs w:val="24"/>
        </w:rPr>
        <w:t xml:space="preserve"> 92:53-60.</w:t>
      </w:r>
    </w:p>
    <w:p w:rsidR="008C546C" w:rsidRPr="003C3C35" w:rsidRDefault="008C546C" w:rsidP="008C546C">
      <w:pPr>
        <w:pStyle w:val="BodyText"/>
        <w:ind w:left="630" w:hanging="630"/>
        <w:contextualSpacing/>
        <w:rPr>
          <w:rFonts w:ascii="Times New Roman" w:hAnsi="Times New Roman"/>
        </w:rPr>
      </w:pPr>
      <w:r w:rsidRPr="003C3C35">
        <w:rPr>
          <w:rFonts w:ascii="Times New Roman" w:hAnsi="Times New Roman"/>
        </w:rPr>
        <w:t>Wu Zeng, et al.</w:t>
      </w:r>
      <w:r>
        <w:rPr>
          <w:rFonts w:ascii="Times New Roman" w:hAnsi="Times New Roman"/>
        </w:rPr>
        <w:t xml:space="preserve"> </w:t>
      </w:r>
      <w:r w:rsidRPr="003C3C35">
        <w:rPr>
          <w:rFonts w:ascii="Times New Roman" w:hAnsi="Times New Roman"/>
          <w:i/>
        </w:rPr>
        <w:t>Adult obesity: Panel study from native Amazonians</w:t>
      </w:r>
      <w:r w:rsidRPr="003C3C35">
        <w:rPr>
          <w:rFonts w:ascii="Times New Roman" w:hAnsi="Times New Roman"/>
        </w:rPr>
        <w:t xml:space="preserve">. </w:t>
      </w:r>
      <w:proofErr w:type="gramStart"/>
      <w:r w:rsidRPr="003C3C35">
        <w:rPr>
          <w:rFonts w:ascii="Times New Roman" w:hAnsi="Times New Roman"/>
        </w:rPr>
        <w:t>Economics and Human Biology</w:t>
      </w:r>
      <w:r>
        <w:rPr>
          <w:rFonts w:ascii="Times New Roman" w:hAnsi="Times New Roman"/>
        </w:rPr>
        <w:t>.</w:t>
      </w:r>
      <w:proofErr w:type="gramEnd"/>
      <w:r w:rsidRPr="003C3C35">
        <w:rPr>
          <w:rFonts w:ascii="Times New Roman" w:hAnsi="Times New Roman"/>
        </w:rPr>
        <w:t xml:space="preserve"> 11:2:227-235</w:t>
      </w:r>
      <w:r>
        <w:rPr>
          <w:rFonts w:ascii="Times New Roman" w:hAnsi="Times New Roman"/>
        </w:rPr>
        <w:t>.</w:t>
      </w:r>
    </w:p>
    <w:p w:rsidR="008C546C" w:rsidRPr="008A33B5" w:rsidRDefault="008C546C" w:rsidP="008C546C">
      <w:pPr>
        <w:spacing w:after="0" w:line="240" w:lineRule="auto"/>
        <w:ind w:left="630" w:hanging="630"/>
        <w:contextualSpacing/>
        <w:rPr>
          <w:rFonts w:ascii="Times New Roman" w:hAnsi="Times New Roman"/>
          <w:sz w:val="24"/>
          <w:szCs w:val="24"/>
          <w:lang w:val="es-BO"/>
        </w:rPr>
      </w:pPr>
      <w:proofErr w:type="spellStart"/>
      <w:r w:rsidRPr="00F6303C">
        <w:rPr>
          <w:rFonts w:ascii="Times New Roman" w:hAnsi="Times New Roman"/>
          <w:bCs/>
          <w:sz w:val="24"/>
          <w:szCs w:val="24"/>
          <w:lang w:val="es-BO"/>
        </w:rPr>
        <w:t>Gueze</w:t>
      </w:r>
      <w:proofErr w:type="spellEnd"/>
      <w:r w:rsidRPr="00F6303C">
        <w:rPr>
          <w:rFonts w:ascii="Times New Roman" w:hAnsi="Times New Roman"/>
          <w:bCs/>
          <w:sz w:val="24"/>
          <w:szCs w:val="24"/>
          <w:lang w:val="es-BO"/>
        </w:rPr>
        <w:t xml:space="preserve">, M., J. </w:t>
      </w:r>
      <w:proofErr w:type="spellStart"/>
      <w:r w:rsidRPr="00F6303C">
        <w:rPr>
          <w:rFonts w:ascii="Times New Roman" w:hAnsi="Times New Roman"/>
          <w:bCs/>
          <w:sz w:val="24"/>
          <w:szCs w:val="24"/>
          <w:lang w:val="es-BO"/>
        </w:rPr>
        <w:t>Paneque</w:t>
      </w:r>
      <w:proofErr w:type="spellEnd"/>
      <w:r w:rsidRPr="00F6303C">
        <w:rPr>
          <w:rFonts w:ascii="Times New Roman" w:hAnsi="Times New Roman"/>
          <w:bCs/>
          <w:sz w:val="24"/>
          <w:szCs w:val="24"/>
          <w:lang w:val="es-BO"/>
        </w:rPr>
        <w:t xml:space="preserve">-Gálvez, A. C. Luz, </w:t>
      </w:r>
      <w:r w:rsidRPr="00F6303C">
        <w:rPr>
          <w:rFonts w:ascii="Times New Roman" w:hAnsi="Times New Roman"/>
          <w:sz w:val="24"/>
          <w:szCs w:val="24"/>
          <w:lang w:val="es-BO"/>
        </w:rPr>
        <w:t xml:space="preserve">J. Pino, </w:t>
      </w:r>
      <w:r w:rsidRPr="00F6303C">
        <w:rPr>
          <w:rFonts w:ascii="Times New Roman" w:hAnsi="Times New Roman"/>
          <w:bCs/>
          <w:sz w:val="24"/>
          <w:szCs w:val="24"/>
          <w:lang w:val="es-BO"/>
        </w:rPr>
        <w:t>M. Orta-Martínez, V. Reyes-García,</w:t>
      </w:r>
      <w:r w:rsidRPr="00F6303C">
        <w:rPr>
          <w:rFonts w:ascii="Times New Roman" w:hAnsi="Times New Roman"/>
          <w:sz w:val="24"/>
          <w:szCs w:val="24"/>
          <w:lang w:val="es-BO"/>
        </w:rPr>
        <w:t xml:space="preserve"> and M. </w:t>
      </w:r>
      <w:proofErr w:type="spellStart"/>
      <w:r w:rsidRPr="00F6303C">
        <w:rPr>
          <w:rFonts w:ascii="Times New Roman" w:hAnsi="Times New Roman"/>
          <w:sz w:val="24"/>
          <w:szCs w:val="24"/>
          <w:lang w:val="es-BO"/>
        </w:rPr>
        <w:t>Macía</w:t>
      </w:r>
      <w:proofErr w:type="spellEnd"/>
      <w:r w:rsidRPr="00F6303C">
        <w:rPr>
          <w:rFonts w:ascii="Times New Roman" w:hAnsi="Times New Roman"/>
          <w:bCs/>
          <w:i/>
          <w:sz w:val="24"/>
          <w:szCs w:val="24"/>
          <w:lang w:val="es-BO"/>
        </w:rPr>
        <w:t>.</w:t>
      </w:r>
      <w:r w:rsidRPr="00F6303C">
        <w:rPr>
          <w:rFonts w:ascii="Times New Roman" w:hAnsi="Times New Roman"/>
          <w:i/>
          <w:sz w:val="24"/>
          <w:szCs w:val="24"/>
          <w:lang w:val="es-BO"/>
        </w:rPr>
        <w:t xml:space="preserve"> </w:t>
      </w:r>
      <w:proofErr w:type="gramStart"/>
      <w:r w:rsidRPr="003C3C35">
        <w:rPr>
          <w:rFonts w:ascii="Times New Roman" w:hAnsi="Times New Roman"/>
          <w:i/>
          <w:sz w:val="24"/>
          <w:szCs w:val="24"/>
        </w:rPr>
        <w:t>Determinants of tree species turnover in a southern Amazonian rainforest</w:t>
      </w:r>
      <w:r w:rsidRPr="003C3C35">
        <w:rPr>
          <w:rFonts w:ascii="Times New Roman" w:hAnsi="Times New Roman"/>
          <w:sz w:val="24"/>
          <w:szCs w:val="24"/>
        </w:rPr>
        <w:t>.</w:t>
      </w:r>
      <w:proofErr w:type="gramEnd"/>
      <w:r w:rsidRPr="003C3C35">
        <w:rPr>
          <w:rFonts w:ascii="Times New Roman" w:hAnsi="Times New Roman"/>
          <w:sz w:val="24"/>
          <w:szCs w:val="24"/>
        </w:rPr>
        <w:t xml:space="preserve"> </w:t>
      </w:r>
      <w:proofErr w:type="spellStart"/>
      <w:r w:rsidRPr="008A33B5">
        <w:rPr>
          <w:rFonts w:ascii="Times New Roman" w:hAnsi="Times New Roman"/>
          <w:sz w:val="24"/>
          <w:szCs w:val="24"/>
          <w:lang w:val="es-BO"/>
        </w:rPr>
        <w:t>Journal</w:t>
      </w:r>
      <w:proofErr w:type="spellEnd"/>
      <w:r w:rsidRPr="008A33B5">
        <w:rPr>
          <w:rFonts w:ascii="Times New Roman" w:hAnsi="Times New Roman"/>
          <w:sz w:val="24"/>
          <w:szCs w:val="24"/>
          <w:lang w:val="es-BO"/>
        </w:rPr>
        <w:t xml:space="preserve"> of </w:t>
      </w:r>
      <w:proofErr w:type="spellStart"/>
      <w:r w:rsidRPr="008A33B5">
        <w:rPr>
          <w:rFonts w:ascii="Times New Roman" w:hAnsi="Times New Roman"/>
          <w:sz w:val="24"/>
          <w:szCs w:val="24"/>
          <w:lang w:val="es-BO"/>
        </w:rPr>
        <w:t>V</w:t>
      </w:r>
      <w:r>
        <w:rPr>
          <w:rFonts w:ascii="Times New Roman" w:hAnsi="Times New Roman"/>
          <w:sz w:val="24"/>
          <w:szCs w:val="24"/>
          <w:lang w:val="es-BO"/>
        </w:rPr>
        <w:t>egetation</w:t>
      </w:r>
      <w:proofErr w:type="spellEnd"/>
      <w:r>
        <w:rPr>
          <w:rFonts w:ascii="Times New Roman" w:hAnsi="Times New Roman"/>
          <w:sz w:val="24"/>
          <w:szCs w:val="24"/>
          <w:lang w:val="es-BO"/>
        </w:rPr>
        <w:t xml:space="preserve"> </w:t>
      </w:r>
      <w:proofErr w:type="spellStart"/>
      <w:r>
        <w:rPr>
          <w:rFonts w:ascii="Times New Roman" w:hAnsi="Times New Roman"/>
          <w:sz w:val="24"/>
          <w:szCs w:val="24"/>
          <w:lang w:val="es-BO"/>
        </w:rPr>
        <w:t>Science</w:t>
      </w:r>
      <w:proofErr w:type="spellEnd"/>
      <w:r>
        <w:rPr>
          <w:rFonts w:ascii="Times New Roman" w:hAnsi="Times New Roman"/>
          <w:sz w:val="24"/>
          <w:szCs w:val="24"/>
          <w:lang w:val="es-BO"/>
        </w:rPr>
        <w:t>. 24:284-295.</w:t>
      </w:r>
    </w:p>
    <w:p w:rsidR="008C546C" w:rsidRPr="003C3C35" w:rsidRDefault="008C546C" w:rsidP="008C546C">
      <w:pPr>
        <w:spacing w:after="0" w:line="240" w:lineRule="auto"/>
        <w:ind w:left="630" w:hanging="630"/>
        <w:contextualSpacing/>
        <w:rPr>
          <w:rFonts w:ascii="Times New Roman" w:hAnsi="Times New Roman"/>
          <w:sz w:val="24"/>
          <w:szCs w:val="24"/>
        </w:rPr>
      </w:pPr>
      <w:proofErr w:type="spellStart"/>
      <w:r w:rsidRPr="003C3C35">
        <w:rPr>
          <w:rFonts w:ascii="Times New Roman" w:hAnsi="Times New Roman"/>
          <w:bCs/>
          <w:sz w:val="24"/>
          <w:szCs w:val="24"/>
          <w:lang w:val="es-BO"/>
        </w:rPr>
        <w:t>Paneque</w:t>
      </w:r>
      <w:proofErr w:type="spellEnd"/>
      <w:r w:rsidRPr="003C3C35">
        <w:rPr>
          <w:rFonts w:ascii="Times New Roman" w:hAnsi="Times New Roman"/>
          <w:bCs/>
          <w:sz w:val="24"/>
          <w:szCs w:val="24"/>
          <w:lang w:val="es-BO"/>
        </w:rPr>
        <w:t>-Gálvez, J.</w:t>
      </w:r>
      <w:r w:rsidRPr="003C3C35">
        <w:rPr>
          <w:rFonts w:ascii="Times New Roman" w:hAnsi="Times New Roman"/>
          <w:sz w:val="24"/>
          <w:szCs w:val="24"/>
          <w:lang w:val="es-BO"/>
        </w:rPr>
        <w:t xml:space="preserve">, JF Mas, </w:t>
      </w:r>
      <w:r w:rsidRPr="003C3C35">
        <w:rPr>
          <w:rFonts w:ascii="Times New Roman" w:hAnsi="Times New Roman"/>
          <w:bCs/>
          <w:sz w:val="24"/>
          <w:szCs w:val="24"/>
          <w:lang w:val="es-BO"/>
        </w:rPr>
        <w:t xml:space="preserve">M </w:t>
      </w:r>
      <w:proofErr w:type="spellStart"/>
      <w:r w:rsidRPr="003C3C35">
        <w:rPr>
          <w:rFonts w:ascii="Times New Roman" w:hAnsi="Times New Roman"/>
          <w:bCs/>
          <w:sz w:val="24"/>
          <w:szCs w:val="24"/>
          <w:lang w:val="es-BO"/>
        </w:rPr>
        <w:t>Guèze</w:t>
      </w:r>
      <w:proofErr w:type="spellEnd"/>
      <w:r w:rsidRPr="003C3C35">
        <w:rPr>
          <w:rFonts w:ascii="Times New Roman" w:hAnsi="Times New Roman"/>
          <w:bCs/>
          <w:sz w:val="24"/>
          <w:szCs w:val="24"/>
          <w:lang w:val="es-BO"/>
        </w:rPr>
        <w:t>, AC Luz, M Orta-Martínez,</w:t>
      </w:r>
      <w:r w:rsidRPr="003C3C35">
        <w:rPr>
          <w:rFonts w:ascii="Times New Roman" w:hAnsi="Times New Roman"/>
          <w:sz w:val="24"/>
          <w:szCs w:val="24"/>
          <w:lang w:val="es-BO"/>
        </w:rPr>
        <w:t xml:space="preserve"> J Pino, M </w:t>
      </w:r>
      <w:proofErr w:type="spellStart"/>
      <w:r w:rsidRPr="003C3C35">
        <w:rPr>
          <w:rFonts w:ascii="Times New Roman" w:hAnsi="Times New Roman"/>
          <w:sz w:val="24"/>
          <w:szCs w:val="24"/>
          <w:lang w:val="es-BO"/>
        </w:rPr>
        <w:t>Macía</w:t>
      </w:r>
      <w:proofErr w:type="spellEnd"/>
      <w:r w:rsidRPr="003C3C35">
        <w:rPr>
          <w:rFonts w:ascii="Times New Roman" w:hAnsi="Times New Roman"/>
          <w:sz w:val="24"/>
          <w:szCs w:val="24"/>
          <w:lang w:val="es-BO"/>
        </w:rPr>
        <w:t xml:space="preserve">, </w:t>
      </w:r>
      <w:r w:rsidRPr="003C3C35">
        <w:rPr>
          <w:rFonts w:ascii="Times New Roman" w:hAnsi="Times New Roman"/>
          <w:bCs/>
          <w:sz w:val="24"/>
          <w:szCs w:val="24"/>
          <w:lang w:val="es-BO"/>
        </w:rPr>
        <w:t>V Reyes-García.</w:t>
      </w:r>
      <w:r w:rsidRPr="003C3C35">
        <w:rPr>
          <w:rFonts w:ascii="Times New Roman" w:hAnsi="Times New Roman"/>
          <w:sz w:val="24"/>
          <w:szCs w:val="24"/>
          <w:lang w:val="es-BO"/>
        </w:rPr>
        <w:t xml:space="preserve"> </w:t>
      </w:r>
      <w:r w:rsidRPr="003C3C35">
        <w:rPr>
          <w:rFonts w:ascii="Times New Roman" w:hAnsi="Times New Roman"/>
          <w:i/>
          <w:sz w:val="24"/>
          <w:szCs w:val="24"/>
        </w:rPr>
        <w:t xml:space="preserve">Land tenure and forest cover change. </w:t>
      </w:r>
      <w:proofErr w:type="gramStart"/>
      <w:r w:rsidRPr="003C3C35">
        <w:rPr>
          <w:rFonts w:ascii="Times New Roman" w:hAnsi="Times New Roman"/>
          <w:i/>
          <w:sz w:val="24"/>
          <w:szCs w:val="24"/>
        </w:rPr>
        <w:t>The case of southwestern Beni, Bolivian Amazon, 1986-2009.</w:t>
      </w:r>
      <w:proofErr w:type="gramEnd"/>
      <w:r w:rsidRPr="003C3C35">
        <w:rPr>
          <w:rFonts w:ascii="Times New Roman" w:hAnsi="Times New Roman"/>
          <w:sz w:val="24"/>
          <w:szCs w:val="24"/>
        </w:rPr>
        <w:t xml:space="preserve"> </w:t>
      </w:r>
      <w:proofErr w:type="gramStart"/>
      <w:r w:rsidRPr="003C3C35">
        <w:rPr>
          <w:rFonts w:ascii="Times New Roman" w:hAnsi="Times New Roman"/>
          <w:sz w:val="24"/>
          <w:szCs w:val="24"/>
        </w:rPr>
        <w:t>A</w:t>
      </w:r>
      <w:r>
        <w:rPr>
          <w:rFonts w:ascii="Times New Roman" w:hAnsi="Times New Roman"/>
          <w:sz w:val="24"/>
          <w:szCs w:val="24"/>
        </w:rPr>
        <w:t>pplied Geography.</w:t>
      </w:r>
      <w:proofErr w:type="gramEnd"/>
      <w:r>
        <w:rPr>
          <w:rFonts w:ascii="Times New Roman" w:hAnsi="Times New Roman"/>
          <w:sz w:val="24"/>
          <w:szCs w:val="24"/>
        </w:rPr>
        <w:t xml:space="preserve"> 43:113-126.</w:t>
      </w:r>
    </w:p>
    <w:p w:rsidR="008C546C" w:rsidRPr="003C3C35" w:rsidRDefault="008C546C" w:rsidP="008C546C">
      <w:pPr>
        <w:spacing w:after="0" w:line="240" w:lineRule="auto"/>
        <w:ind w:left="630" w:hanging="630"/>
        <w:contextualSpacing/>
        <w:rPr>
          <w:rFonts w:ascii="Times New Roman" w:hAnsi="Times New Roman" w:cstheme="minorHAnsi"/>
          <w:bCs/>
          <w:sz w:val="24"/>
          <w:szCs w:val="24"/>
        </w:rPr>
      </w:pPr>
      <w:r w:rsidRPr="00F6303C">
        <w:rPr>
          <w:rFonts w:ascii="Times New Roman" w:hAnsi="Times New Roman"/>
          <w:bCs/>
          <w:sz w:val="24"/>
          <w:szCs w:val="24"/>
          <w:lang w:val="es-BO"/>
        </w:rPr>
        <w:t xml:space="preserve">Pérez-Llorente, I., J. </w:t>
      </w:r>
      <w:proofErr w:type="spellStart"/>
      <w:r w:rsidRPr="00F6303C">
        <w:rPr>
          <w:rFonts w:ascii="Times New Roman" w:hAnsi="Times New Roman"/>
          <w:bCs/>
          <w:sz w:val="24"/>
          <w:szCs w:val="24"/>
          <w:lang w:val="es-BO"/>
        </w:rPr>
        <w:t>Paneque</w:t>
      </w:r>
      <w:proofErr w:type="spellEnd"/>
      <w:r w:rsidRPr="00F6303C">
        <w:rPr>
          <w:rFonts w:ascii="Times New Roman" w:hAnsi="Times New Roman"/>
          <w:bCs/>
          <w:sz w:val="24"/>
          <w:szCs w:val="24"/>
          <w:lang w:val="es-BO"/>
        </w:rPr>
        <w:t xml:space="preserve">-Gálvez, A.C. Luz, M. </w:t>
      </w:r>
      <w:proofErr w:type="spellStart"/>
      <w:r w:rsidRPr="00F6303C">
        <w:rPr>
          <w:rFonts w:ascii="Times New Roman" w:hAnsi="Times New Roman"/>
          <w:bCs/>
          <w:sz w:val="24"/>
          <w:szCs w:val="24"/>
          <w:lang w:val="es-BO"/>
        </w:rPr>
        <w:t>Guéze</w:t>
      </w:r>
      <w:proofErr w:type="spellEnd"/>
      <w:r w:rsidRPr="00F6303C">
        <w:rPr>
          <w:rFonts w:ascii="Times New Roman" w:hAnsi="Times New Roman"/>
          <w:bCs/>
          <w:sz w:val="24"/>
          <w:szCs w:val="24"/>
          <w:lang w:val="es-BO"/>
        </w:rPr>
        <w:t>,</w:t>
      </w:r>
      <w:r w:rsidRPr="00F6303C">
        <w:rPr>
          <w:rFonts w:ascii="Times New Roman" w:hAnsi="Times New Roman"/>
          <w:sz w:val="24"/>
          <w:szCs w:val="24"/>
          <w:lang w:val="es-BO"/>
        </w:rPr>
        <w:t xml:space="preserve"> J. Pino, MJ </w:t>
      </w:r>
      <w:proofErr w:type="spellStart"/>
      <w:r w:rsidRPr="00F6303C">
        <w:rPr>
          <w:rFonts w:ascii="Times New Roman" w:hAnsi="Times New Roman"/>
          <w:sz w:val="24"/>
          <w:szCs w:val="24"/>
          <w:lang w:val="es-BO"/>
        </w:rPr>
        <w:t>Macía</w:t>
      </w:r>
      <w:proofErr w:type="spellEnd"/>
      <w:r w:rsidRPr="00F6303C">
        <w:rPr>
          <w:rFonts w:ascii="Times New Roman" w:hAnsi="Times New Roman"/>
          <w:sz w:val="24"/>
          <w:szCs w:val="24"/>
          <w:lang w:val="es-BO"/>
        </w:rPr>
        <w:t xml:space="preserve">, J.A. Domínguez-Gómez, </w:t>
      </w:r>
      <w:r w:rsidRPr="00F6303C">
        <w:rPr>
          <w:rFonts w:ascii="Times New Roman" w:hAnsi="Times New Roman"/>
          <w:bCs/>
          <w:sz w:val="24"/>
          <w:szCs w:val="24"/>
          <w:lang w:val="es-BO"/>
        </w:rPr>
        <w:t>V. Reyes-García</w:t>
      </w:r>
      <w:r w:rsidRPr="00F6303C">
        <w:rPr>
          <w:rFonts w:ascii="Times New Roman" w:hAnsi="Times New Roman"/>
          <w:sz w:val="24"/>
          <w:szCs w:val="24"/>
          <w:lang w:val="es-BO"/>
        </w:rPr>
        <w:t xml:space="preserve">. </w:t>
      </w:r>
      <w:proofErr w:type="gramStart"/>
      <w:r w:rsidRPr="003C3C35">
        <w:rPr>
          <w:rFonts w:ascii="Times New Roman" w:hAnsi="Times New Roman"/>
          <w:i/>
          <w:sz w:val="24"/>
          <w:szCs w:val="24"/>
        </w:rPr>
        <w:t>Changing indigenous cultures, economies and landscapes.</w:t>
      </w:r>
      <w:proofErr w:type="gramEnd"/>
      <w:r w:rsidRPr="003C3C35">
        <w:rPr>
          <w:rFonts w:ascii="Times New Roman" w:hAnsi="Times New Roman"/>
          <w:i/>
          <w:sz w:val="24"/>
          <w:szCs w:val="24"/>
        </w:rPr>
        <w:t xml:space="preserve"> </w:t>
      </w:r>
      <w:proofErr w:type="gramStart"/>
      <w:r w:rsidRPr="003C3C35">
        <w:rPr>
          <w:rFonts w:ascii="Times New Roman" w:hAnsi="Times New Roman"/>
          <w:i/>
          <w:sz w:val="24"/>
          <w:szCs w:val="24"/>
        </w:rPr>
        <w:t>The case of the Tsimane', Bolivian Amazon.</w:t>
      </w:r>
      <w:proofErr w:type="gramEnd"/>
      <w:r w:rsidRPr="003C3C35">
        <w:rPr>
          <w:rFonts w:ascii="Times New Roman" w:hAnsi="Times New Roman"/>
          <w:sz w:val="24"/>
          <w:szCs w:val="24"/>
        </w:rPr>
        <w:t xml:space="preserve"> </w:t>
      </w:r>
      <w:proofErr w:type="gramStart"/>
      <w:r w:rsidRPr="003C3C35">
        <w:rPr>
          <w:rFonts w:ascii="Times New Roman" w:hAnsi="Times New Roman"/>
          <w:sz w:val="24"/>
          <w:szCs w:val="24"/>
        </w:rPr>
        <w:t>Landscape a</w:t>
      </w:r>
      <w:r>
        <w:rPr>
          <w:rFonts w:ascii="Times New Roman" w:hAnsi="Times New Roman"/>
          <w:sz w:val="24"/>
          <w:szCs w:val="24"/>
        </w:rPr>
        <w:t>nd Urban Planning.</w:t>
      </w:r>
      <w:proofErr w:type="gramEnd"/>
      <w:r>
        <w:rPr>
          <w:rFonts w:ascii="Times New Roman" w:hAnsi="Times New Roman"/>
          <w:sz w:val="24"/>
          <w:szCs w:val="24"/>
        </w:rPr>
        <w:t xml:space="preserve"> 120:147-157.</w:t>
      </w:r>
    </w:p>
    <w:p w:rsidR="008C546C" w:rsidRPr="00B54B5A" w:rsidRDefault="008C546C" w:rsidP="008C546C">
      <w:pPr>
        <w:spacing w:after="0" w:line="240" w:lineRule="auto"/>
        <w:ind w:left="630" w:hanging="630"/>
        <w:rPr>
          <w:rFonts w:ascii="Times New Roman" w:hAnsi="Times New Roman"/>
          <w:sz w:val="24"/>
          <w:szCs w:val="24"/>
          <w:lang w:val="es-BO"/>
        </w:rPr>
      </w:pPr>
      <w:r w:rsidRPr="00730ABB">
        <w:rPr>
          <w:rFonts w:ascii="Times New Roman" w:hAnsi="Times New Roman"/>
          <w:bCs/>
          <w:sz w:val="24"/>
          <w:szCs w:val="24"/>
        </w:rPr>
        <w:t xml:space="preserve">Reyes-García V., A. C. Luz, M. </w:t>
      </w:r>
      <w:proofErr w:type="spellStart"/>
      <w:r w:rsidRPr="00730ABB">
        <w:rPr>
          <w:rFonts w:ascii="Times New Roman" w:hAnsi="Times New Roman"/>
          <w:bCs/>
          <w:sz w:val="24"/>
          <w:szCs w:val="24"/>
        </w:rPr>
        <w:t>Gueze</w:t>
      </w:r>
      <w:proofErr w:type="spellEnd"/>
      <w:r w:rsidRPr="00730ABB">
        <w:rPr>
          <w:rFonts w:ascii="Times New Roman" w:hAnsi="Times New Roman"/>
          <w:bCs/>
          <w:sz w:val="24"/>
          <w:szCs w:val="24"/>
        </w:rPr>
        <w:t xml:space="preserve">, J. </w:t>
      </w:r>
      <w:proofErr w:type="spellStart"/>
      <w:r w:rsidRPr="00730ABB">
        <w:rPr>
          <w:rFonts w:ascii="Times New Roman" w:hAnsi="Times New Roman"/>
          <w:bCs/>
          <w:sz w:val="24"/>
          <w:szCs w:val="24"/>
        </w:rPr>
        <w:t>Paneque-Gálvez</w:t>
      </w:r>
      <w:proofErr w:type="spellEnd"/>
      <w:r w:rsidRPr="00730ABB">
        <w:rPr>
          <w:rFonts w:ascii="Times New Roman" w:hAnsi="Times New Roman"/>
          <w:bCs/>
          <w:sz w:val="24"/>
          <w:szCs w:val="24"/>
        </w:rPr>
        <w:t>,</w:t>
      </w:r>
      <w:r w:rsidRPr="00730ABB">
        <w:rPr>
          <w:rFonts w:ascii="Times New Roman" w:hAnsi="Times New Roman"/>
          <w:sz w:val="24"/>
          <w:szCs w:val="24"/>
        </w:rPr>
        <w:t xml:space="preserve"> M. </w:t>
      </w:r>
      <w:proofErr w:type="spellStart"/>
      <w:r w:rsidRPr="00730ABB">
        <w:rPr>
          <w:rFonts w:ascii="Times New Roman" w:hAnsi="Times New Roman"/>
          <w:sz w:val="24"/>
          <w:szCs w:val="24"/>
        </w:rPr>
        <w:t>Macia</w:t>
      </w:r>
      <w:proofErr w:type="spellEnd"/>
      <w:r w:rsidRPr="00730ABB">
        <w:rPr>
          <w:rFonts w:ascii="Times New Roman" w:hAnsi="Times New Roman"/>
          <w:sz w:val="24"/>
          <w:szCs w:val="24"/>
        </w:rPr>
        <w:t xml:space="preserve">, </w:t>
      </w:r>
      <w:r w:rsidRPr="00730ABB">
        <w:rPr>
          <w:rFonts w:ascii="Times New Roman" w:hAnsi="Times New Roman"/>
          <w:bCs/>
          <w:sz w:val="24"/>
          <w:szCs w:val="24"/>
        </w:rPr>
        <w:t xml:space="preserve">M. </w:t>
      </w:r>
      <w:proofErr w:type="spellStart"/>
      <w:r w:rsidRPr="00730ABB">
        <w:rPr>
          <w:rFonts w:ascii="Times New Roman" w:hAnsi="Times New Roman"/>
          <w:bCs/>
          <w:sz w:val="24"/>
          <w:szCs w:val="24"/>
        </w:rPr>
        <w:t>Orta-Martínez</w:t>
      </w:r>
      <w:proofErr w:type="spellEnd"/>
      <w:r w:rsidRPr="00730ABB">
        <w:rPr>
          <w:rFonts w:ascii="Times New Roman" w:hAnsi="Times New Roman"/>
          <w:bCs/>
          <w:sz w:val="24"/>
          <w:szCs w:val="24"/>
        </w:rPr>
        <w:t>,</w:t>
      </w:r>
      <w:r w:rsidRPr="00730ABB">
        <w:rPr>
          <w:rFonts w:ascii="Times New Roman" w:hAnsi="Times New Roman"/>
          <w:sz w:val="24"/>
          <w:szCs w:val="24"/>
        </w:rPr>
        <w:t xml:space="preserve">  J. </w:t>
      </w:r>
      <w:proofErr w:type="spellStart"/>
      <w:r w:rsidRPr="00730ABB">
        <w:rPr>
          <w:rFonts w:ascii="Times New Roman" w:hAnsi="Times New Roman"/>
          <w:sz w:val="24"/>
          <w:szCs w:val="24"/>
        </w:rPr>
        <w:t>Pino</w:t>
      </w:r>
      <w:proofErr w:type="spellEnd"/>
      <w:r w:rsidRPr="00730ABB">
        <w:rPr>
          <w:rFonts w:ascii="Times New Roman" w:hAnsi="Times New Roman"/>
          <w:sz w:val="24"/>
          <w:szCs w:val="24"/>
        </w:rPr>
        <w:t xml:space="preserve">, and TAPS Bolivian Study Team. </w:t>
      </w:r>
      <w:r w:rsidRPr="003C3C35">
        <w:rPr>
          <w:rFonts w:ascii="Times New Roman" w:hAnsi="Times New Roman"/>
          <w:i/>
          <w:sz w:val="24"/>
          <w:szCs w:val="24"/>
        </w:rPr>
        <w:t>Secular trends on traditional ecological knowledge: An analysis of different domains of knowledge among Tsimane' men</w:t>
      </w:r>
      <w:r w:rsidRPr="003C3C35">
        <w:rPr>
          <w:rFonts w:ascii="Times New Roman" w:hAnsi="Times New Roman"/>
          <w:sz w:val="24"/>
          <w:szCs w:val="24"/>
        </w:rPr>
        <w:t xml:space="preserve">. </w:t>
      </w:r>
      <w:proofErr w:type="spellStart"/>
      <w:r w:rsidRPr="00B54B5A">
        <w:rPr>
          <w:rFonts w:ascii="Times New Roman" w:hAnsi="Times New Roman"/>
          <w:sz w:val="24"/>
          <w:szCs w:val="24"/>
          <w:lang w:val="es-BO"/>
        </w:rPr>
        <w:t>Learning</w:t>
      </w:r>
      <w:proofErr w:type="spellEnd"/>
      <w:r w:rsidRPr="00B54B5A">
        <w:rPr>
          <w:rFonts w:ascii="Times New Roman" w:hAnsi="Times New Roman"/>
          <w:sz w:val="24"/>
          <w:szCs w:val="24"/>
          <w:lang w:val="es-BO"/>
        </w:rPr>
        <w:t xml:space="preserve"> and Individual </w:t>
      </w:r>
      <w:proofErr w:type="spellStart"/>
      <w:r w:rsidRPr="00B54B5A">
        <w:rPr>
          <w:rFonts w:ascii="Times New Roman" w:hAnsi="Times New Roman"/>
          <w:sz w:val="24"/>
          <w:szCs w:val="24"/>
          <w:lang w:val="es-BO"/>
        </w:rPr>
        <w:t>Differences</w:t>
      </w:r>
      <w:proofErr w:type="spellEnd"/>
      <w:r w:rsidRPr="00B54B5A">
        <w:rPr>
          <w:rFonts w:ascii="Times New Roman" w:hAnsi="Times New Roman"/>
          <w:sz w:val="24"/>
          <w:szCs w:val="24"/>
          <w:lang w:val="es-BO"/>
        </w:rPr>
        <w:t xml:space="preserve">. </w:t>
      </w:r>
      <w:r w:rsidR="0046637B" w:rsidRPr="00B54B5A">
        <w:rPr>
          <w:rFonts w:ascii="Times New Roman" w:hAnsi="Times New Roman"/>
          <w:sz w:val="24"/>
          <w:szCs w:val="24"/>
          <w:lang w:val="es-BO"/>
        </w:rPr>
        <w:t>27: 206-212</w:t>
      </w:r>
      <w:r w:rsidRPr="00B54B5A">
        <w:rPr>
          <w:rFonts w:ascii="Times New Roman" w:hAnsi="Times New Roman"/>
          <w:sz w:val="24"/>
          <w:szCs w:val="24"/>
          <w:lang w:val="es-BO"/>
        </w:rPr>
        <w:t>.</w:t>
      </w:r>
    </w:p>
    <w:p w:rsidR="008C546C" w:rsidRPr="003C3C35" w:rsidRDefault="008C546C" w:rsidP="008C546C">
      <w:pPr>
        <w:spacing w:after="0" w:line="240" w:lineRule="auto"/>
        <w:ind w:left="630" w:hanging="630"/>
        <w:rPr>
          <w:rFonts w:ascii="Times New Roman" w:hAnsi="Times New Roman" w:cstheme="minorHAnsi"/>
          <w:bCs/>
          <w:sz w:val="24"/>
          <w:szCs w:val="24"/>
        </w:rPr>
      </w:pPr>
      <w:r w:rsidRPr="00B54B5A">
        <w:rPr>
          <w:rFonts w:ascii="Times New Roman" w:hAnsi="Times New Roman"/>
          <w:bCs/>
          <w:sz w:val="24"/>
          <w:szCs w:val="24"/>
          <w:lang w:val="es-BO"/>
        </w:rPr>
        <w:t xml:space="preserve">Reyes-García V., M. </w:t>
      </w:r>
      <w:proofErr w:type="spellStart"/>
      <w:r w:rsidRPr="00B54B5A">
        <w:rPr>
          <w:rFonts w:ascii="Times New Roman" w:hAnsi="Times New Roman"/>
          <w:bCs/>
          <w:sz w:val="24"/>
          <w:szCs w:val="24"/>
          <w:lang w:val="es-BO"/>
        </w:rPr>
        <w:t>Gueze</w:t>
      </w:r>
      <w:proofErr w:type="spellEnd"/>
      <w:r w:rsidRPr="00B54B5A">
        <w:rPr>
          <w:rFonts w:ascii="Times New Roman" w:hAnsi="Times New Roman"/>
          <w:bCs/>
          <w:sz w:val="24"/>
          <w:szCs w:val="24"/>
          <w:lang w:val="es-BO"/>
        </w:rPr>
        <w:t xml:space="preserve">, A. C. Luz, </w:t>
      </w:r>
      <w:r w:rsidRPr="00B54B5A">
        <w:rPr>
          <w:rFonts w:ascii="Times New Roman" w:hAnsi="Times New Roman"/>
          <w:sz w:val="24"/>
          <w:szCs w:val="24"/>
          <w:lang w:val="es-BO"/>
        </w:rPr>
        <w:t xml:space="preserve">M. </w:t>
      </w:r>
      <w:proofErr w:type="spellStart"/>
      <w:r w:rsidRPr="00B54B5A">
        <w:rPr>
          <w:rFonts w:ascii="Times New Roman" w:hAnsi="Times New Roman"/>
          <w:sz w:val="24"/>
          <w:szCs w:val="24"/>
          <w:lang w:val="es-BO"/>
        </w:rPr>
        <w:t>Macia</w:t>
      </w:r>
      <w:proofErr w:type="spellEnd"/>
      <w:r w:rsidRPr="00B54B5A">
        <w:rPr>
          <w:rFonts w:ascii="Times New Roman" w:hAnsi="Times New Roman"/>
          <w:sz w:val="24"/>
          <w:szCs w:val="24"/>
          <w:lang w:val="es-BO"/>
        </w:rPr>
        <w:t xml:space="preserve">, </w:t>
      </w:r>
      <w:r w:rsidRPr="00B54B5A">
        <w:rPr>
          <w:rFonts w:ascii="Times New Roman" w:hAnsi="Times New Roman"/>
          <w:bCs/>
          <w:sz w:val="24"/>
          <w:szCs w:val="24"/>
          <w:lang w:val="es-BO"/>
        </w:rPr>
        <w:t xml:space="preserve">M. Orta-Martínez, J. </w:t>
      </w:r>
      <w:proofErr w:type="spellStart"/>
      <w:r w:rsidRPr="00B54B5A">
        <w:rPr>
          <w:rFonts w:ascii="Times New Roman" w:hAnsi="Times New Roman"/>
          <w:bCs/>
          <w:sz w:val="24"/>
          <w:szCs w:val="24"/>
          <w:lang w:val="es-BO"/>
        </w:rPr>
        <w:t>Paneque</w:t>
      </w:r>
      <w:proofErr w:type="spellEnd"/>
      <w:r w:rsidRPr="00B54B5A">
        <w:rPr>
          <w:rFonts w:ascii="Times New Roman" w:hAnsi="Times New Roman"/>
          <w:bCs/>
          <w:sz w:val="24"/>
          <w:szCs w:val="24"/>
          <w:lang w:val="es-BO"/>
        </w:rPr>
        <w:t xml:space="preserve">-Gálvez, </w:t>
      </w:r>
      <w:r w:rsidRPr="00B54B5A">
        <w:rPr>
          <w:rFonts w:ascii="Times New Roman" w:hAnsi="Times New Roman"/>
          <w:sz w:val="24"/>
          <w:szCs w:val="24"/>
          <w:lang w:val="es-BO"/>
        </w:rPr>
        <w:t xml:space="preserve">J. Pino, X. Rubio-Campillo. </w:t>
      </w:r>
      <w:proofErr w:type="gramStart"/>
      <w:r w:rsidRPr="003C3C35">
        <w:rPr>
          <w:rFonts w:ascii="Times New Roman" w:hAnsi="Times New Roman"/>
          <w:i/>
          <w:sz w:val="24"/>
          <w:szCs w:val="24"/>
        </w:rPr>
        <w:t>Evidence of traditional knowledge loss among a contemporary indigenous society.</w:t>
      </w:r>
      <w:proofErr w:type="gramEnd"/>
      <w:r>
        <w:rPr>
          <w:rFonts w:ascii="Times New Roman" w:hAnsi="Times New Roman"/>
          <w:sz w:val="24"/>
          <w:szCs w:val="24"/>
        </w:rPr>
        <w:t xml:space="preserve"> </w:t>
      </w:r>
      <w:proofErr w:type="gramStart"/>
      <w:r>
        <w:rPr>
          <w:rFonts w:ascii="Times New Roman" w:hAnsi="Times New Roman"/>
          <w:sz w:val="24"/>
          <w:szCs w:val="24"/>
        </w:rPr>
        <w:t>Evolution and Human Behavior.</w:t>
      </w:r>
      <w:proofErr w:type="gramEnd"/>
      <w:r>
        <w:rPr>
          <w:rFonts w:ascii="Times New Roman" w:hAnsi="Times New Roman"/>
          <w:sz w:val="24"/>
          <w:szCs w:val="24"/>
        </w:rPr>
        <w:t xml:space="preserve"> 34:</w:t>
      </w:r>
      <w:r w:rsidRPr="003C3C35">
        <w:rPr>
          <w:rFonts w:ascii="Times New Roman" w:hAnsi="Times New Roman"/>
          <w:sz w:val="24"/>
          <w:szCs w:val="24"/>
        </w:rPr>
        <w:t>249-257.</w:t>
      </w:r>
    </w:p>
    <w:p w:rsidR="008C546C" w:rsidRPr="003C3C35" w:rsidRDefault="008C546C" w:rsidP="008C546C">
      <w:pPr>
        <w:spacing w:after="0" w:line="240" w:lineRule="auto"/>
        <w:ind w:left="630" w:hanging="630"/>
        <w:contextualSpacing/>
        <w:rPr>
          <w:rFonts w:ascii="Times New Roman" w:hAnsi="Times New Roman" w:cstheme="minorHAnsi"/>
          <w:bCs/>
          <w:sz w:val="24"/>
          <w:szCs w:val="24"/>
        </w:rPr>
      </w:pPr>
      <w:r w:rsidRPr="003C3C35">
        <w:rPr>
          <w:rFonts w:ascii="Times New Roman" w:hAnsi="Times New Roman"/>
          <w:sz w:val="24"/>
          <w:szCs w:val="24"/>
        </w:rPr>
        <w:t xml:space="preserve">Tanner S, </w:t>
      </w:r>
      <w:proofErr w:type="spellStart"/>
      <w:r w:rsidRPr="003C3C35">
        <w:rPr>
          <w:rFonts w:ascii="Times New Roman" w:hAnsi="Times New Roman"/>
          <w:sz w:val="24"/>
          <w:szCs w:val="24"/>
        </w:rPr>
        <w:t>Rosinger</w:t>
      </w:r>
      <w:proofErr w:type="spellEnd"/>
      <w:r w:rsidRPr="003C3C35">
        <w:rPr>
          <w:rFonts w:ascii="Times New Roman" w:hAnsi="Times New Roman"/>
          <w:sz w:val="24"/>
          <w:szCs w:val="24"/>
        </w:rPr>
        <w:t xml:space="preserve"> A, Leonard WR, McDade </w:t>
      </w:r>
      <w:proofErr w:type="spellStart"/>
      <w:r w:rsidRPr="003C3C35">
        <w:rPr>
          <w:rFonts w:ascii="Times New Roman" w:hAnsi="Times New Roman"/>
          <w:sz w:val="24"/>
          <w:szCs w:val="24"/>
        </w:rPr>
        <w:t>TW</w:t>
      </w:r>
      <w:proofErr w:type="gramStart"/>
      <w:r w:rsidRPr="003C3C35">
        <w:rPr>
          <w:rFonts w:ascii="Times New Roman" w:hAnsi="Times New Roman"/>
          <w:sz w:val="24"/>
          <w:szCs w:val="24"/>
        </w:rPr>
        <w:t>,</w:t>
      </w:r>
      <w:r w:rsidRPr="003C3C35">
        <w:rPr>
          <w:rFonts w:ascii="Times New Roman" w:hAnsi="Times New Roman"/>
          <w:bCs/>
          <w:sz w:val="24"/>
          <w:szCs w:val="24"/>
        </w:rPr>
        <w:t>Reyes</w:t>
      </w:r>
      <w:proofErr w:type="spellEnd"/>
      <w:proofErr w:type="gramEnd"/>
      <w:r w:rsidRPr="003C3C35">
        <w:rPr>
          <w:rFonts w:ascii="Times New Roman" w:hAnsi="Times New Roman"/>
          <w:bCs/>
          <w:sz w:val="24"/>
          <w:szCs w:val="24"/>
        </w:rPr>
        <w:t>-García V</w:t>
      </w:r>
      <w:r w:rsidRPr="003C3C35">
        <w:rPr>
          <w:rFonts w:ascii="Times New Roman" w:hAnsi="Times New Roman"/>
          <w:sz w:val="24"/>
          <w:szCs w:val="24"/>
        </w:rPr>
        <w:t xml:space="preserve">, and TAPS Bolivia. </w:t>
      </w:r>
      <w:r w:rsidRPr="003C3C35">
        <w:rPr>
          <w:rFonts w:ascii="Times New Roman" w:hAnsi="Times New Roman"/>
          <w:i/>
          <w:sz w:val="24"/>
          <w:szCs w:val="24"/>
        </w:rPr>
        <w:t xml:space="preserve">Health and adult productivity: </w:t>
      </w:r>
      <w:proofErr w:type="gramStart"/>
      <w:r w:rsidRPr="003C3C35">
        <w:rPr>
          <w:rFonts w:ascii="Times New Roman" w:hAnsi="Times New Roman"/>
          <w:i/>
          <w:sz w:val="24"/>
          <w:szCs w:val="24"/>
        </w:rPr>
        <w:t>The</w:t>
      </w:r>
      <w:proofErr w:type="gramEnd"/>
      <w:r w:rsidRPr="003C3C35">
        <w:rPr>
          <w:rFonts w:ascii="Times New Roman" w:hAnsi="Times New Roman"/>
          <w:i/>
          <w:sz w:val="24"/>
          <w:szCs w:val="24"/>
        </w:rPr>
        <w:t xml:space="preserve"> relation between adult nutrition, </w:t>
      </w:r>
      <w:proofErr w:type="spellStart"/>
      <w:r w:rsidRPr="003C3C35">
        <w:rPr>
          <w:rFonts w:ascii="Times New Roman" w:hAnsi="Times New Roman"/>
          <w:i/>
          <w:sz w:val="24"/>
          <w:szCs w:val="24"/>
        </w:rPr>
        <w:t>helminths</w:t>
      </w:r>
      <w:proofErr w:type="spellEnd"/>
      <w:r w:rsidRPr="003C3C35">
        <w:rPr>
          <w:rFonts w:ascii="Times New Roman" w:hAnsi="Times New Roman"/>
          <w:i/>
          <w:sz w:val="24"/>
          <w:szCs w:val="24"/>
        </w:rPr>
        <w:t xml:space="preserve"> and agricultural, hunting, and fishing yields in the Bolivian Amazon</w:t>
      </w:r>
      <w:r w:rsidRPr="003C3C35">
        <w:rPr>
          <w:rFonts w:ascii="Times New Roman" w:hAnsi="Times New Roman"/>
          <w:sz w:val="24"/>
          <w:szCs w:val="24"/>
        </w:rPr>
        <w:t xml:space="preserve">. </w:t>
      </w:r>
      <w:proofErr w:type="gramStart"/>
      <w:r w:rsidRPr="003C3C35">
        <w:rPr>
          <w:rFonts w:ascii="Times New Roman" w:hAnsi="Times New Roman"/>
          <w:sz w:val="24"/>
          <w:szCs w:val="24"/>
        </w:rPr>
        <w:t>American Journal of</w:t>
      </w:r>
      <w:r>
        <w:rPr>
          <w:rFonts w:ascii="Times New Roman" w:hAnsi="Times New Roman"/>
          <w:sz w:val="24"/>
          <w:szCs w:val="24"/>
        </w:rPr>
        <w:t xml:space="preserve"> Human Biology.</w:t>
      </w:r>
      <w:proofErr w:type="gramEnd"/>
      <w:r>
        <w:rPr>
          <w:rFonts w:ascii="Times New Roman" w:hAnsi="Times New Roman"/>
          <w:sz w:val="24"/>
          <w:szCs w:val="24"/>
        </w:rPr>
        <w:t xml:space="preserve"> 25 (1):123-130.</w:t>
      </w:r>
    </w:p>
    <w:p w:rsidR="008C546C" w:rsidRPr="003C3C35" w:rsidRDefault="008C546C" w:rsidP="008C546C">
      <w:pPr>
        <w:spacing w:after="0" w:line="240" w:lineRule="auto"/>
        <w:ind w:left="630" w:hanging="630"/>
        <w:contextualSpacing/>
        <w:rPr>
          <w:rFonts w:ascii="Times New Roman" w:hAnsi="Times New Roman" w:cstheme="minorHAnsi"/>
          <w:bCs/>
          <w:sz w:val="24"/>
          <w:szCs w:val="24"/>
        </w:rPr>
      </w:pPr>
      <w:r w:rsidRPr="00F6303C">
        <w:rPr>
          <w:rFonts w:ascii="Times New Roman" w:hAnsi="Times New Roman"/>
          <w:bCs/>
          <w:sz w:val="24"/>
          <w:szCs w:val="24"/>
          <w:lang w:val="es-BO"/>
        </w:rPr>
        <w:t>Ruiz-</w:t>
      </w:r>
      <w:proofErr w:type="spellStart"/>
      <w:r w:rsidRPr="00F6303C">
        <w:rPr>
          <w:rFonts w:ascii="Times New Roman" w:hAnsi="Times New Roman"/>
          <w:bCs/>
          <w:sz w:val="24"/>
          <w:szCs w:val="24"/>
          <w:lang w:val="es-BO"/>
        </w:rPr>
        <w:t>Mallén</w:t>
      </w:r>
      <w:proofErr w:type="spellEnd"/>
      <w:r w:rsidRPr="00F6303C">
        <w:rPr>
          <w:rFonts w:ascii="Times New Roman" w:hAnsi="Times New Roman"/>
          <w:bCs/>
          <w:sz w:val="24"/>
          <w:szCs w:val="24"/>
          <w:lang w:val="es-BO"/>
        </w:rPr>
        <w:t>, I.</w:t>
      </w:r>
      <w:r w:rsidRPr="00F6303C">
        <w:rPr>
          <w:rFonts w:ascii="Times New Roman" w:hAnsi="Times New Roman"/>
          <w:sz w:val="24"/>
          <w:szCs w:val="24"/>
          <w:lang w:val="es-BO"/>
        </w:rPr>
        <w:t xml:space="preserve">, C. </w:t>
      </w:r>
      <w:proofErr w:type="spellStart"/>
      <w:r w:rsidRPr="00F6303C">
        <w:rPr>
          <w:rFonts w:ascii="Times New Roman" w:hAnsi="Times New Roman"/>
          <w:sz w:val="24"/>
          <w:szCs w:val="24"/>
          <w:lang w:val="es-BO"/>
        </w:rPr>
        <w:t>Morsello</w:t>
      </w:r>
      <w:proofErr w:type="spellEnd"/>
      <w:r w:rsidRPr="00F6303C">
        <w:rPr>
          <w:rFonts w:ascii="Times New Roman" w:hAnsi="Times New Roman"/>
          <w:sz w:val="24"/>
          <w:szCs w:val="24"/>
          <w:lang w:val="es-BO"/>
        </w:rPr>
        <w:t xml:space="preserve">, V. Reyes-García, R. Barros </w:t>
      </w:r>
      <w:proofErr w:type="spellStart"/>
      <w:r w:rsidRPr="00F6303C">
        <w:rPr>
          <w:rFonts w:ascii="Times New Roman" w:hAnsi="Times New Roman"/>
          <w:sz w:val="24"/>
          <w:szCs w:val="24"/>
          <w:lang w:val="es-BO"/>
        </w:rPr>
        <w:t>Marcondes</w:t>
      </w:r>
      <w:proofErr w:type="spellEnd"/>
      <w:r w:rsidRPr="00F6303C">
        <w:rPr>
          <w:rFonts w:ascii="Times New Roman" w:hAnsi="Times New Roman"/>
          <w:sz w:val="24"/>
          <w:szCs w:val="24"/>
          <w:lang w:val="es-BO"/>
        </w:rPr>
        <w:t xml:space="preserve"> De </w:t>
      </w:r>
      <w:proofErr w:type="spellStart"/>
      <w:r w:rsidRPr="00F6303C">
        <w:rPr>
          <w:rFonts w:ascii="Times New Roman" w:hAnsi="Times New Roman"/>
          <w:sz w:val="24"/>
          <w:szCs w:val="24"/>
          <w:lang w:val="es-BO"/>
        </w:rPr>
        <w:t>Faria</w:t>
      </w:r>
      <w:proofErr w:type="spellEnd"/>
      <w:r w:rsidRPr="00F6303C">
        <w:rPr>
          <w:rFonts w:ascii="Times New Roman" w:hAnsi="Times New Roman"/>
          <w:sz w:val="24"/>
          <w:szCs w:val="24"/>
          <w:lang w:val="es-BO"/>
        </w:rPr>
        <w:t xml:space="preserve">. </w:t>
      </w:r>
      <w:proofErr w:type="gramStart"/>
      <w:r w:rsidRPr="003C3C35">
        <w:rPr>
          <w:rFonts w:ascii="Times New Roman" w:hAnsi="Times New Roman"/>
          <w:i/>
          <w:sz w:val="24"/>
          <w:szCs w:val="24"/>
        </w:rPr>
        <w:t>Children's use of time and traditional ecological learning.</w:t>
      </w:r>
      <w:proofErr w:type="gramEnd"/>
      <w:r w:rsidRPr="003C3C35">
        <w:rPr>
          <w:rFonts w:ascii="Times New Roman" w:hAnsi="Times New Roman"/>
          <w:i/>
          <w:sz w:val="24"/>
          <w:szCs w:val="24"/>
        </w:rPr>
        <w:t xml:space="preserve"> </w:t>
      </w:r>
      <w:proofErr w:type="gramStart"/>
      <w:r w:rsidRPr="003C3C35">
        <w:rPr>
          <w:rFonts w:ascii="Times New Roman" w:hAnsi="Times New Roman"/>
          <w:i/>
          <w:sz w:val="24"/>
          <w:szCs w:val="24"/>
        </w:rPr>
        <w:t>A case study in two Amazonian indigenous societies.</w:t>
      </w:r>
      <w:proofErr w:type="gramEnd"/>
      <w:r w:rsidRPr="003C3C35">
        <w:rPr>
          <w:rFonts w:ascii="Times New Roman" w:hAnsi="Times New Roman"/>
          <w:i/>
          <w:sz w:val="24"/>
          <w:szCs w:val="24"/>
        </w:rPr>
        <w:t xml:space="preserve"> Learning and Individual Differences Learning and Individual Differences</w:t>
      </w:r>
      <w:r w:rsidRPr="003C3C35">
        <w:rPr>
          <w:rFonts w:ascii="Times New Roman" w:hAnsi="Times New Roman"/>
          <w:sz w:val="24"/>
          <w:szCs w:val="24"/>
        </w:rPr>
        <w:t xml:space="preserve">. </w:t>
      </w:r>
      <w:r w:rsidR="00AA2B31">
        <w:rPr>
          <w:rFonts w:ascii="Times New Roman" w:hAnsi="Times New Roman"/>
          <w:sz w:val="24"/>
          <w:szCs w:val="24"/>
        </w:rPr>
        <w:t>27:213-222</w:t>
      </w:r>
      <w:r w:rsidRPr="003C3C35">
        <w:rPr>
          <w:rFonts w:ascii="Times New Roman" w:hAnsi="Times New Roman"/>
          <w:sz w:val="24"/>
          <w:szCs w:val="24"/>
        </w:rPr>
        <w:t>.</w:t>
      </w:r>
    </w:p>
    <w:p w:rsidR="008C546C" w:rsidRDefault="008C546C" w:rsidP="008C546C">
      <w:pPr>
        <w:spacing w:line="240" w:lineRule="auto"/>
        <w:ind w:left="630" w:hanging="630"/>
        <w:contextualSpacing/>
        <w:rPr>
          <w:rFonts w:ascii="Times New Roman" w:hAnsi="Times New Roman"/>
          <w:color w:val="FF0000"/>
          <w:sz w:val="24"/>
          <w:szCs w:val="24"/>
        </w:rPr>
      </w:pPr>
      <w:r w:rsidRPr="00F6303C">
        <w:rPr>
          <w:rFonts w:ascii="Times New Roman" w:hAnsi="Times New Roman"/>
          <w:sz w:val="24"/>
          <w:szCs w:val="24"/>
          <w:lang w:val="es-BO"/>
        </w:rPr>
        <w:t xml:space="preserve">Undurraga, E. A. et al. </w:t>
      </w:r>
      <w:r w:rsidRPr="003C3C35">
        <w:rPr>
          <w:rFonts w:ascii="Times New Roman" w:hAnsi="Times New Roman"/>
          <w:i/>
          <w:sz w:val="24"/>
          <w:szCs w:val="24"/>
        </w:rPr>
        <w:t>Savings at the periphery of markets: Evidence from forager-farmers in the Bolivian Amazon</w:t>
      </w:r>
      <w:r>
        <w:rPr>
          <w:rFonts w:ascii="Times New Roman" w:hAnsi="Times New Roman"/>
          <w:sz w:val="24"/>
          <w:szCs w:val="24"/>
        </w:rPr>
        <w:t xml:space="preserve">. </w:t>
      </w:r>
      <w:proofErr w:type="gramStart"/>
      <w:r>
        <w:rPr>
          <w:rFonts w:ascii="Times New Roman" w:hAnsi="Times New Roman"/>
          <w:sz w:val="24"/>
          <w:szCs w:val="24"/>
        </w:rPr>
        <w:t>Journal of Development Studies</w:t>
      </w:r>
      <w:r w:rsidRPr="003C3C35">
        <w:rPr>
          <w:rFonts w:ascii="Times New Roman" w:hAnsi="Times New Roman"/>
          <w:sz w:val="24"/>
          <w:szCs w:val="24"/>
        </w:rPr>
        <w:t>.</w:t>
      </w:r>
      <w:proofErr w:type="gramEnd"/>
      <w:r w:rsidRPr="003C3C35">
        <w:rPr>
          <w:rFonts w:ascii="Times New Roman" w:hAnsi="Times New Roman"/>
          <w:sz w:val="24"/>
          <w:szCs w:val="24"/>
        </w:rPr>
        <w:t xml:space="preserve"> </w:t>
      </w:r>
      <w:r>
        <w:rPr>
          <w:rFonts w:ascii="Times New Roman" w:hAnsi="Times New Roman"/>
          <w:sz w:val="24"/>
          <w:szCs w:val="24"/>
        </w:rPr>
        <w:t>50(2):288-</w:t>
      </w:r>
      <w:r w:rsidRPr="00DD7C3D">
        <w:rPr>
          <w:rFonts w:ascii="Times New Roman" w:hAnsi="Times New Roman"/>
          <w:sz w:val="24"/>
          <w:szCs w:val="24"/>
        </w:rPr>
        <w:t>301.</w:t>
      </w:r>
    </w:p>
    <w:p w:rsidR="008C546C" w:rsidRPr="003C3C35" w:rsidRDefault="008C546C" w:rsidP="008C546C">
      <w:pPr>
        <w:spacing w:line="240" w:lineRule="auto"/>
        <w:ind w:left="630" w:hanging="630"/>
        <w:contextualSpacing/>
        <w:rPr>
          <w:rFonts w:ascii="Times New Roman" w:hAnsi="Times New Roman"/>
          <w:sz w:val="24"/>
          <w:szCs w:val="24"/>
        </w:rPr>
      </w:pPr>
      <w:r w:rsidRPr="003C3C35">
        <w:rPr>
          <w:rFonts w:ascii="Times New Roman" w:hAnsi="Times New Roman"/>
          <w:sz w:val="24"/>
          <w:szCs w:val="24"/>
        </w:rPr>
        <w:t xml:space="preserve">Undurraga, E. et al. </w:t>
      </w:r>
      <w:r w:rsidRPr="003C3C35">
        <w:rPr>
          <w:rFonts w:ascii="Times New Roman" w:hAnsi="Times New Roman"/>
          <w:i/>
          <w:sz w:val="24"/>
          <w:szCs w:val="24"/>
        </w:rPr>
        <w:t>Math skills and market and non-market outcomes: Evidence from an Amazonian society of forager-farmers</w:t>
      </w:r>
      <w:r>
        <w:rPr>
          <w:rFonts w:ascii="Times New Roman" w:hAnsi="Times New Roman"/>
          <w:sz w:val="24"/>
          <w:szCs w:val="24"/>
        </w:rPr>
        <w:t xml:space="preserve">. </w:t>
      </w:r>
      <w:proofErr w:type="gramStart"/>
      <w:r w:rsidRPr="003C3C35">
        <w:rPr>
          <w:rFonts w:ascii="Times New Roman" w:hAnsi="Times New Roman"/>
          <w:sz w:val="24"/>
          <w:szCs w:val="24"/>
        </w:rPr>
        <w:t>Economics of Education Review</w:t>
      </w:r>
      <w:r>
        <w:rPr>
          <w:rFonts w:ascii="Times New Roman" w:hAnsi="Times New Roman"/>
          <w:sz w:val="24"/>
          <w:szCs w:val="24"/>
        </w:rPr>
        <w:t>.</w:t>
      </w:r>
      <w:proofErr w:type="gramEnd"/>
      <w:r w:rsidRPr="003C3C35">
        <w:rPr>
          <w:rFonts w:ascii="Times New Roman" w:hAnsi="Times New Roman"/>
          <w:sz w:val="24"/>
          <w:szCs w:val="24"/>
        </w:rPr>
        <w:t xml:space="preserve"> 37:138-147.</w:t>
      </w:r>
    </w:p>
    <w:p w:rsidR="00D918FA" w:rsidRPr="00BB71FE" w:rsidRDefault="00D918FA" w:rsidP="00D918FA">
      <w:pPr>
        <w:pStyle w:val="BodyText2"/>
        <w:keepNext/>
        <w:keepLines/>
        <w:spacing w:line="240" w:lineRule="auto"/>
        <w:ind w:left="630" w:hanging="630"/>
        <w:contextualSpacing/>
        <w:rPr>
          <w:rFonts w:ascii="Times New Roman" w:hAnsi="Times New Roman"/>
          <w:sz w:val="24"/>
          <w:szCs w:val="24"/>
          <w:lang w:val="es-ES"/>
        </w:rPr>
      </w:pPr>
      <w:r w:rsidRPr="00F6303C">
        <w:rPr>
          <w:rFonts w:ascii="Times New Roman" w:hAnsi="Times New Roman"/>
          <w:sz w:val="24"/>
          <w:szCs w:val="24"/>
          <w:lang w:val="es-BO"/>
        </w:rPr>
        <w:t>Gómez-</w:t>
      </w:r>
      <w:proofErr w:type="spellStart"/>
      <w:r w:rsidRPr="00F6303C">
        <w:rPr>
          <w:rFonts w:ascii="Times New Roman" w:hAnsi="Times New Roman"/>
          <w:sz w:val="24"/>
          <w:szCs w:val="24"/>
          <w:lang w:val="es-BO"/>
        </w:rPr>
        <w:t>Baggethun</w:t>
      </w:r>
      <w:proofErr w:type="spellEnd"/>
      <w:r w:rsidRPr="00F6303C">
        <w:rPr>
          <w:rFonts w:ascii="Times New Roman" w:hAnsi="Times New Roman"/>
          <w:sz w:val="24"/>
          <w:szCs w:val="24"/>
          <w:lang w:val="es-BO"/>
        </w:rPr>
        <w:t xml:space="preserve">, E &amp; V Reyes-García. </w:t>
      </w:r>
      <w:proofErr w:type="gramStart"/>
      <w:r w:rsidRPr="00BB71FE">
        <w:rPr>
          <w:rFonts w:ascii="Times New Roman" w:hAnsi="Times New Roman"/>
          <w:sz w:val="24"/>
          <w:szCs w:val="24"/>
        </w:rPr>
        <w:t>Reinterpreting change in traditional ecological knowledge.</w:t>
      </w:r>
      <w:proofErr w:type="gramEnd"/>
      <w:r w:rsidRPr="00BB71FE">
        <w:rPr>
          <w:rFonts w:ascii="Times New Roman" w:hAnsi="Times New Roman"/>
          <w:sz w:val="24"/>
          <w:szCs w:val="24"/>
        </w:rPr>
        <w:t xml:space="preserve"> </w:t>
      </w:r>
      <w:proofErr w:type="spellStart"/>
      <w:r w:rsidRPr="00036615">
        <w:rPr>
          <w:rFonts w:ascii="Times New Roman" w:hAnsi="Times New Roman"/>
          <w:sz w:val="24"/>
          <w:szCs w:val="24"/>
          <w:lang w:val="es-ES"/>
        </w:rPr>
        <w:t>Human</w:t>
      </w:r>
      <w:proofErr w:type="spellEnd"/>
      <w:r w:rsidRPr="00036615">
        <w:rPr>
          <w:rFonts w:ascii="Times New Roman" w:hAnsi="Times New Roman"/>
          <w:sz w:val="24"/>
          <w:szCs w:val="24"/>
          <w:lang w:val="es-ES"/>
        </w:rPr>
        <w:t xml:space="preserve"> </w:t>
      </w:r>
      <w:proofErr w:type="spellStart"/>
      <w:r w:rsidRPr="00036615">
        <w:rPr>
          <w:rFonts w:ascii="Times New Roman" w:hAnsi="Times New Roman"/>
          <w:sz w:val="24"/>
          <w:szCs w:val="24"/>
          <w:lang w:val="es-ES"/>
        </w:rPr>
        <w:t>Ecology</w:t>
      </w:r>
      <w:proofErr w:type="spellEnd"/>
      <w:r w:rsidRPr="00036615">
        <w:rPr>
          <w:rFonts w:ascii="Times New Roman" w:hAnsi="Times New Roman"/>
          <w:sz w:val="24"/>
          <w:szCs w:val="24"/>
          <w:lang w:val="es-ES"/>
        </w:rPr>
        <w:t>. 41(4):643-647. 2013.</w:t>
      </w:r>
    </w:p>
    <w:p w:rsidR="008C546C" w:rsidRPr="00CC6D75" w:rsidRDefault="008C546C" w:rsidP="008C546C">
      <w:pPr>
        <w:spacing w:after="0" w:line="240" w:lineRule="auto"/>
        <w:rPr>
          <w:rFonts w:ascii="Times New Roman" w:hAnsi="Times New Roman" w:cstheme="minorHAnsi"/>
          <w:bCs/>
          <w:sz w:val="24"/>
          <w:szCs w:val="24"/>
          <w:lang w:val="es-BO"/>
        </w:rPr>
      </w:pPr>
    </w:p>
    <w:p w:rsidR="008C546C" w:rsidRPr="00CC6D75" w:rsidRDefault="008C546C" w:rsidP="008C546C">
      <w:pPr>
        <w:spacing w:after="0" w:line="240" w:lineRule="auto"/>
        <w:rPr>
          <w:rFonts w:ascii="Times New Roman" w:hAnsi="Times New Roman" w:cstheme="minorHAnsi"/>
          <w:sz w:val="24"/>
          <w:szCs w:val="24"/>
          <w:u w:val="single"/>
          <w:lang w:val="es-BO"/>
        </w:rPr>
      </w:pPr>
      <w:r w:rsidRPr="00CC6D75">
        <w:rPr>
          <w:rFonts w:ascii="Times New Roman" w:hAnsi="Times New Roman" w:cstheme="minorHAnsi"/>
          <w:bCs/>
          <w:sz w:val="24"/>
          <w:szCs w:val="24"/>
          <w:u w:val="single"/>
          <w:lang w:val="es-BO"/>
        </w:rPr>
        <w:t>2012</w:t>
      </w:r>
      <w:r w:rsidRPr="00CC6D75">
        <w:rPr>
          <w:rFonts w:ascii="Times New Roman" w:hAnsi="Times New Roman" w:cstheme="minorHAnsi"/>
          <w:sz w:val="24"/>
          <w:szCs w:val="24"/>
          <w:u w:val="single"/>
          <w:lang w:val="es-BO"/>
        </w:rPr>
        <w:t xml:space="preserve"> </w:t>
      </w:r>
    </w:p>
    <w:p w:rsidR="008C546C" w:rsidRPr="00CC6D75" w:rsidRDefault="008C546C" w:rsidP="008C546C">
      <w:pPr>
        <w:spacing w:after="0" w:line="240" w:lineRule="auto"/>
        <w:rPr>
          <w:rFonts w:ascii="Times New Roman" w:hAnsi="Times New Roman" w:cstheme="minorHAnsi"/>
          <w:sz w:val="24"/>
          <w:szCs w:val="24"/>
          <w:lang w:val="es-BO"/>
        </w:rPr>
      </w:pPr>
    </w:p>
    <w:p w:rsidR="008C546C" w:rsidRDefault="008C546C" w:rsidP="008C546C">
      <w:pPr>
        <w:spacing w:after="0" w:line="240" w:lineRule="auto"/>
        <w:ind w:left="630" w:hanging="630"/>
        <w:rPr>
          <w:rFonts w:ascii="Times New Roman" w:hAnsi="Times New Roman" w:cstheme="minorHAnsi"/>
          <w:sz w:val="24"/>
          <w:szCs w:val="24"/>
        </w:rPr>
      </w:pPr>
      <w:r w:rsidRPr="00CC6D75">
        <w:rPr>
          <w:rFonts w:ascii="Times New Roman" w:hAnsi="Times New Roman" w:cstheme="minorHAnsi"/>
          <w:sz w:val="24"/>
          <w:szCs w:val="24"/>
          <w:lang w:val="es-BO"/>
        </w:rPr>
        <w:t xml:space="preserve">Reyes-García, V., Orta-Martínez, M., </w:t>
      </w:r>
      <w:proofErr w:type="spellStart"/>
      <w:r w:rsidRPr="00CC6D75">
        <w:rPr>
          <w:rFonts w:ascii="Times New Roman" w:hAnsi="Times New Roman" w:cstheme="minorHAnsi"/>
          <w:sz w:val="24"/>
          <w:szCs w:val="24"/>
          <w:lang w:val="es-BO"/>
        </w:rPr>
        <w:t>Gueze</w:t>
      </w:r>
      <w:proofErr w:type="spellEnd"/>
      <w:r w:rsidRPr="00CC6D75">
        <w:rPr>
          <w:rFonts w:ascii="Times New Roman" w:hAnsi="Times New Roman" w:cstheme="minorHAnsi"/>
          <w:sz w:val="24"/>
          <w:szCs w:val="24"/>
          <w:lang w:val="es-BO"/>
        </w:rPr>
        <w:t xml:space="preserve">, M., Luz, A. C., </w:t>
      </w:r>
      <w:proofErr w:type="spellStart"/>
      <w:r w:rsidRPr="00CC6D75">
        <w:rPr>
          <w:rFonts w:ascii="Times New Roman" w:hAnsi="Times New Roman" w:cstheme="minorHAnsi"/>
          <w:sz w:val="24"/>
          <w:szCs w:val="24"/>
          <w:lang w:val="es-BO"/>
        </w:rPr>
        <w:t>Paneque</w:t>
      </w:r>
      <w:proofErr w:type="spellEnd"/>
      <w:r w:rsidRPr="00CC6D75">
        <w:rPr>
          <w:rFonts w:ascii="Times New Roman" w:hAnsi="Times New Roman" w:cstheme="minorHAnsi"/>
          <w:sz w:val="24"/>
          <w:szCs w:val="24"/>
          <w:lang w:val="es-BO"/>
        </w:rPr>
        <w:t xml:space="preserve">-Gálvez, J., </w:t>
      </w:r>
      <w:proofErr w:type="spellStart"/>
      <w:r w:rsidRPr="00CC6D75">
        <w:rPr>
          <w:rFonts w:ascii="Times New Roman" w:hAnsi="Times New Roman" w:cstheme="minorHAnsi"/>
          <w:sz w:val="24"/>
          <w:szCs w:val="24"/>
          <w:lang w:val="es-BO"/>
        </w:rPr>
        <w:t>Macía</w:t>
      </w:r>
      <w:proofErr w:type="spellEnd"/>
      <w:r w:rsidRPr="00CC6D75">
        <w:rPr>
          <w:rFonts w:ascii="Times New Roman" w:hAnsi="Times New Roman" w:cstheme="minorHAnsi"/>
          <w:sz w:val="24"/>
          <w:szCs w:val="24"/>
          <w:lang w:val="es-BO"/>
        </w:rPr>
        <w:t xml:space="preserve"> J, M., Pino, J., &amp; TAPS </w:t>
      </w:r>
      <w:proofErr w:type="spellStart"/>
      <w:r w:rsidRPr="00CC6D75">
        <w:rPr>
          <w:rFonts w:ascii="Times New Roman" w:hAnsi="Times New Roman" w:cstheme="minorHAnsi"/>
          <w:sz w:val="24"/>
          <w:szCs w:val="24"/>
          <w:lang w:val="es-BO"/>
        </w:rPr>
        <w:t>Bolivian</w:t>
      </w:r>
      <w:proofErr w:type="spellEnd"/>
      <w:r w:rsidRPr="00CC6D75">
        <w:rPr>
          <w:rFonts w:ascii="Times New Roman" w:hAnsi="Times New Roman" w:cstheme="minorHAnsi"/>
          <w:sz w:val="24"/>
          <w:szCs w:val="24"/>
          <w:lang w:val="es-BO"/>
        </w:rPr>
        <w:t xml:space="preserve"> Study </w:t>
      </w:r>
      <w:proofErr w:type="spellStart"/>
      <w:r w:rsidRPr="00CC6D75">
        <w:rPr>
          <w:rFonts w:ascii="Times New Roman" w:hAnsi="Times New Roman" w:cstheme="minorHAnsi"/>
          <w:sz w:val="24"/>
          <w:szCs w:val="24"/>
          <w:lang w:val="es-BO"/>
        </w:rPr>
        <w:t>Team</w:t>
      </w:r>
      <w:proofErr w:type="spellEnd"/>
      <w:r w:rsidRPr="00CC6D75">
        <w:rPr>
          <w:rFonts w:ascii="Times New Roman" w:hAnsi="Times New Roman" w:cstheme="minorHAnsi"/>
          <w:sz w:val="24"/>
          <w:szCs w:val="24"/>
          <w:lang w:val="es-BO"/>
        </w:rPr>
        <w:t xml:space="preserve">. </w:t>
      </w:r>
      <w:r w:rsidRPr="003C3C35">
        <w:rPr>
          <w:rFonts w:ascii="Times New Roman" w:hAnsi="Times New Roman" w:cstheme="minorHAnsi"/>
          <w:i/>
          <w:sz w:val="24"/>
          <w:szCs w:val="24"/>
        </w:rPr>
        <w:t xml:space="preserve">Does participatory mapping increase conflicts? </w:t>
      </w:r>
      <w:proofErr w:type="gramStart"/>
      <w:r w:rsidRPr="003C3C35">
        <w:rPr>
          <w:rFonts w:ascii="Times New Roman" w:hAnsi="Times New Roman" w:cstheme="minorHAnsi"/>
          <w:i/>
          <w:sz w:val="24"/>
          <w:szCs w:val="24"/>
        </w:rPr>
        <w:t>A randomized evaluation in the Bolivian Amazon</w:t>
      </w:r>
      <w:r w:rsidRPr="003C3C35">
        <w:rPr>
          <w:rStyle w:val="Hyperlink"/>
          <w:rFonts w:ascii="Times New Roman" w:hAnsi="Times New Roman" w:cstheme="minorHAnsi"/>
          <w:i/>
          <w:sz w:val="24"/>
          <w:szCs w:val="24"/>
        </w:rPr>
        <w:t>.</w:t>
      </w:r>
      <w:proofErr w:type="gramEnd"/>
      <w:r w:rsidRPr="003C3C35">
        <w:rPr>
          <w:rFonts w:ascii="Times New Roman" w:hAnsi="Times New Roman" w:cstheme="minorHAnsi"/>
          <w:sz w:val="24"/>
          <w:szCs w:val="24"/>
        </w:rPr>
        <w:t xml:space="preserve"> </w:t>
      </w:r>
      <w:proofErr w:type="gramStart"/>
      <w:r w:rsidRPr="003C3C35">
        <w:rPr>
          <w:rFonts w:ascii="Times New Roman" w:hAnsi="Times New Roman" w:cstheme="minorHAnsi"/>
          <w:sz w:val="24"/>
          <w:szCs w:val="24"/>
        </w:rPr>
        <w:t>Applied Geogra</w:t>
      </w:r>
      <w:r>
        <w:rPr>
          <w:rFonts w:ascii="Times New Roman" w:hAnsi="Times New Roman" w:cstheme="minorHAnsi"/>
          <w:sz w:val="24"/>
          <w:szCs w:val="24"/>
        </w:rPr>
        <w:t>phy.</w:t>
      </w:r>
      <w:proofErr w:type="gramEnd"/>
      <w:r>
        <w:rPr>
          <w:rFonts w:ascii="Times New Roman" w:hAnsi="Times New Roman" w:cstheme="minorHAnsi"/>
          <w:sz w:val="24"/>
          <w:szCs w:val="24"/>
        </w:rPr>
        <w:t xml:space="preserve"> 34:650-658.</w:t>
      </w:r>
    </w:p>
    <w:p w:rsidR="008C546C" w:rsidRPr="006154DE" w:rsidRDefault="008C546C" w:rsidP="008C546C">
      <w:pPr>
        <w:spacing w:after="0" w:line="240" w:lineRule="auto"/>
        <w:ind w:left="630" w:hanging="630"/>
        <w:rPr>
          <w:rFonts w:ascii="Times New Roman" w:hAnsi="Times New Roman" w:cstheme="minorHAnsi"/>
          <w:sz w:val="24"/>
          <w:szCs w:val="24"/>
        </w:rPr>
      </w:pPr>
      <w:proofErr w:type="gramStart"/>
      <w:r w:rsidRPr="003C3C35">
        <w:rPr>
          <w:rFonts w:ascii="Times New Roman" w:hAnsi="Times New Roman" w:cstheme="minorHAnsi"/>
          <w:sz w:val="24"/>
          <w:szCs w:val="24"/>
        </w:rPr>
        <w:t xml:space="preserve">Undurraga, E., </w:t>
      </w:r>
      <w:proofErr w:type="spellStart"/>
      <w:r w:rsidRPr="003C3C35">
        <w:rPr>
          <w:rFonts w:ascii="Times New Roman" w:hAnsi="Times New Roman" w:cstheme="minorHAnsi"/>
          <w:sz w:val="24"/>
          <w:szCs w:val="24"/>
        </w:rPr>
        <w:t>Zebrowitz</w:t>
      </w:r>
      <w:proofErr w:type="spellEnd"/>
      <w:r w:rsidRPr="003C3C35">
        <w:rPr>
          <w:rFonts w:ascii="Times New Roman" w:hAnsi="Times New Roman" w:cstheme="minorHAnsi"/>
          <w:sz w:val="24"/>
          <w:szCs w:val="24"/>
        </w:rPr>
        <w:t>, L., Eisenberg, D., Reyes-García, V., TAPS Bolivia Study Team &amp; Godoy, R. A.</w:t>
      </w:r>
      <w:proofErr w:type="gramEnd"/>
      <w:r w:rsidRPr="003C3C35">
        <w:rPr>
          <w:rFonts w:ascii="Times New Roman" w:hAnsi="Times New Roman" w:cstheme="minorHAnsi"/>
          <w:sz w:val="24"/>
          <w:szCs w:val="24"/>
        </w:rPr>
        <w:t xml:space="preserve"> </w:t>
      </w:r>
      <w:r w:rsidRPr="003C3C35">
        <w:rPr>
          <w:rFonts w:ascii="Times New Roman" w:hAnsi="Times New Roman" w:cstheme="minorHAnsi"/>
          <w:i/>
          <w:sz w:val="24"/>
          <w:szCs w:val="24"/>
        </w:rPr>
        <w:t>The perceived benefits of height: strength, dominance, social concern, and knowledge among Bolivian native Amazonian</w:t>
      </w:r>
      <w:r>
        <w:rPr>
          <w:rFonts w:ascii="Times New Roman" w:hAnsi="Times New Roman" w:cstheme="minorHAnsi"/>
          <w:i/>
          <w:sz w:val="24"/>
          <w:szCs w:val="24"/>
        </w:rPr>
        <w:t xml:space="preserve">s. </w:t>
      </w:r>
      <w:proofErr w:type="spellStart"/>
      <w:proofErr w:type="gramStart"/>
      <w:r>
        <w:rPr>
          <w:rFonts w:ascii="Times New Roman" w:hAnsi="Times New Roman" w:cstheme="minorHAnsi"/>
          <w:sz w:val="24"/>
          <w:szCs w:val="24"/>
        </w:rPr>
        <w:t>PLoS</w:t>
      </w:r>
      <w:proofErr w:type="spellEnd"/>
      <w:r>
        <w:rPr>
          <w:rFonts w:ascii="Times New Roman" w:hAnsi="Times New Roman" w:cstheme="minorHAnsi"/>
          <w:sz w:val="24"/>
          <w:szCs w:val="24"/>
        </w:rPr>
        <w:t xml:space="preserve"> ONE.</w:t>
      </w:r>
      <w:proofErr w:type="gramEnd"/>
      <w:r>
        <w:rPr>
          <w:rFonts w:ascii="Times New Roman" w:hAnsi="Times New Roman" w:cstheme="minorHAnsi"/>
          <w:sz w:val="24"/>
          <w:szCs w:val="24"/>
        </w:rPr>
        <w:t xml:space="preserve"> 7(5):</w:t>
      </w:r>
      <w:r w:rsidRPr="003C3C35">
        <w:rPr>
          <w:rFonts w:ascii="Times New Roman" w:hAnsi="Times New Roman" w:cstheme="minorHAnsi"/>
          <w:sz w:val="24"/>
          <w:szCs w:val="24"/>
        </w:rPr>
        <w:t>1-10.</w:t>
      </w:r>
    </w:p>
    <w:p w:rsidR="008C546C" w:rsidRPr="006154DE" w:rsidRDefault="008C546C" w:rsidP="008C546C">
      <w:pPr>
        <w:pStyle w:val="BodyText"/>
        <w:ind w:left="630" w:hanging="630"/>
        <w:rPr>
          <w:rFonts w:ascii="Times New Roman" w:hAnsi="Times New Roman"/>
        </w:rPr>
      </w:pPr>
      <w:r w:rsidRPr="003C3C35">
        <w:rPr>
          <w:rFonts w:ascii="Times New Roman" w:hAnsi="Times New Roman"/>
        </w:rPr>
        <w:lastRenderedPageBreak/>
        <w:t>Zeng, Wu.., et al</w:t>
      </w:r>
      <w:r>
        <w:rPr>
          <w:rFonts w:ascii="Times New Roman" w:hAnsi="Times New Roman"/>
        </w:rPr>
        <w:t xml:space="preserve">. </w:t>
      </w:r>
      <w:r w:rsidRPr="003C3C35">
        <w:rPr>
          <w:rFonts w:ascii="Times New Roman" w:hAnsi="Times New Roman"/>
          <w:i/>
        </w:rPr>
        <w:t>The effects of sibling composition on child educational attainment: Evidence from native Amazonians in Bolivia</w:t>
      </w:r>
      <w:r w:rsidRPr="003C3C35">
        <w:rPr>
          <w:rFonts w:ascii="Times New Roman" w:hAnsi="Times New Roman"/>
        </w:rPr>
        <w:t xml:space="preserve">. </w:t>
      </w:r>
      <w:proofErr w:type="gramStart"/>
      <w:r>
        <w:rPr>
          <w:rFonts w:ascii="Times New Roman" w:hAnsi="Times New Roman"/>
        </w:rPr>
        <w:t>Economics of Education Review.</w:t>
      </w:r>
      <w:proofErr w:type="gramEnd"/>
      <w:r>
        <w:rPr>
          <w:rFonts w:ascii="Times New Roman" w:hAnsi="Times New Roman"/>
        </w:rPr>
        <w:t xml:space="preserve"> </w:t>
      </w:r>
      <w:r w:rsidRPr="00124612">
        <w:rPr>
          <w:rFonts w:ascii="Times New Roman" w:hAnsi="Times New Roman"/>
        </w:rPr>
        <w:t>31:6:1017-1027.</w:t>
      </w:r>
    </w:p>
    <w:p w:rsidR="008C546C" w:rsidRPr="008A33B5" w:rsidRDefault="008C546C" w:rsidP="008C546C">
      <w:pPr>
        <w:spacing w:after="0" w:line="240" w:lineRule="auto"/>
        <w:ind w:left="630" w:hanging="630"/>
        <w:rPr>
          <w:rFonts w:ascii="Times New Roman" w:hAnsi="Times New Roman"/>
          <w:sz w:val="24"/>
          <w:szCs w:val="24"/>
          <w:lang w:val="es-BO"/>
        </w:rPr>
      </w:pPr>
      <w:proofErr w:type="spellStart"/>
      <w:r w:rsidRPr="00F6303C">
        <w:rPr>
          <w:rFonts w:ascii="Times New Roman" w:hAnsi="Times New Roman"/>
          <w:bCs/>
          <w:sz w:val="24"/>
          <w:szCs w:val="24"/>
          <w:lang w:val="es-BO"/>
        </w:rPr>
        <w:t>Masferrer-Dodas</w:t>
      </w:r>
      <w:proofErr w:type="spellEnd"/>
      <w:r w:rsidRPr="00F6303C">
        <w:rPr>
          <w:rFonts w:ascii="Times New Roman" w:hAnsi="Times New Roman"/>
          <w:bCs/>
          <w:sz w:val="24"/>
          <w:szCs w:val="24"/>
          <w:lang w:val="es-BO"/>
        </w:rPr>
        <w:t>, E.</w:t>
      </w:r>
      <w:r w:rsidRPr="00F6303C">
        <w:rPr>
          <w:rFonts w:ascii="Times New Roman" w:hAnsi="Times New Roman"/>
          <w:sz w:val="24"/>
          <w:szCs w:val="24"/>
          <w:lang w:val="es-BO"/>
        </w:rPr>
        <w:t xml:space="preserve">, L. Rico García-Amado, T. Huanca, TAPS Bolivia Study </w:t>
      </w:r>
      <w:proofErr w:type="spellStart"/>
      <w:r w:rsidRPr="00F6303C">
        <w:rPr>
          <w:rFonts w:ascii="Times New Roman" w:hAnsi="Times New Roman"/>
          <w:sz w:val="24"/>
          <w:szCs w:val="24"/>
          <w:lang w:val="es-BO"/>
        </w:rPr>
        <w:t>Team</w:t>
      </w:r>
      <w:proofErr w:type="spellEnd"/>
      <w:r w:rsidRPr="00F6303C">
        <w:rPr>
          <w:rFonts w:ascii="Times New Roman" w:hAnsi="Times New Roman"/>
          <w:sz w:val="24"/>
          <w:szCs w:val="24"/>
          <w:lang w:val="es-BO"/>
        </w:rPr>
        <w:t xml:space="preserve">, and </w:t>
      </w:r>
      <w:r w:rsidRPr="00F6303C">
        <w:rPr>
          <w:rFonts w:ascii="Times New Roman" w:hAnsi="Times New Roman"/>
          <w:bCs/>
          <w:sz w:val="24"/>
          <w:szCs w:val="24"/>
          <w:lang w:val="es-BO"/>
        </w:rPr>
        <w:t>V. Reyes-García.</w:t>
      </w:r>
      <w:r w:rsidRPr="00F6303C">
        <w:rPr>
          <w:rFonts w:ascii="Times New Roman" w:hAnsi="Times New Roman"/>
          <w:sz w:val="24"/>
          <w:szCs w:val="24"/>
          <w:lang w:val="es-BO"/>
        </w:rPr>
        <w:t xml:space="preserve"> </w:t>
      </w:r>
      <w:r w:rsidRPr="003C3C35">
        <w:rPr>
          <w:rFonts w:ascii="Times New Roman" w:hAnsi="Times New Roman"/>
          <w:i/>
          <w:sz w:val="24"/>
          <w:szCs w:val="24"/>
        </w:rPr>
        <w:t xml:space="preserve">Consumption of market goods and wellbeing in small-scale societies: </w:t>
      </w:r>
      <w:proofErr w:type="gramStart"/>
      <w:r w:rsidRPr="003C3C35">
        <w:rPr>
          <w:rFonts w:ascii="Times New Roman" w:hAnsi="Times New Roman"/>
          <w:i/>
          <w:sz w:val="24"/>
          <w:szCs w:val="24"/>
        </w:rPr>
        <w:t>An empirical test among the Tsimane'</w:t>
      </w:r>
      <w:proofErr w:type="gramEnd"/>
      <w:r w:rsidRPr="003C3C35">
        <w:rPr>
          <w:rFonts w:ascii="Times New Roman" w:hAnsi="Times New Roman"/>
          <w:i/>
          <w:sz w:val="24"/>
          <w:szCs w:val="24"/>
        </w:rPr>
        <w:t xml:space="preserve"> in the Bolivian Amazon</w:t>
      </w:r>
      <w:r w:rsidRPr="003C3C35">
        <w:rPr>
          <w:rFonts w:ascii="Times New Roman" w:hAnsi="Times New Roman"/>
          <w:sz w:val="24"/>
          <w:szCs w:val="24"/>
        </w:rPr>
        <w:t xml:space="preserve">. </w:t>
      </w:r>
      <w:proofErr w:type="spellStart"/>
      <w:r>
        <w:rPr>
          <w:rFonts w:ascii="Times New Roman" w:hAnsi="Times New Roman"/>
          <w:sz w:val="24"/>
          <w:szCs w:val="24"/>
          <w:lang w:val="es-BO"/>
        </w:rPr>
        <w:t>Ecological</w:t>
      </w:r>
      <w:proofErr w:type="spellEnd"/>
      <w:r>
        <w:rPr>
          <w:rFonts w:ascii="Times New Roman" w:hAnsi="Times New Roman"/>
          <w:sz w:val="24"/>
          <w:szCs w:val="24"/>
          <w:lang w:val="es-BO"/>
        </w:rPr>
        <w:t xml:space="preserve"> </w:t>
      </w:r>
      <w:proofErr w:type="spellStart"/>
      <w:r>
        <w:rPr>
          <w:rFonts w:ascii="Times New Roman" w:hAnsi="Times New Roman"/>
          <w:sz w:val="24"/>
          <w:szCs w:val="24"/>
          <w:lang w:val="es-BO"/>
        </w:rPr>
        <w:t>Economics</w:t>
      </w:r>
      <w:proofErr w:type="spellEnd"/>
      <w:r>
        <w:rPr>
          <w:rFonts w:ascii="Times New Roman" w:hAnsi="Times New Roman"/>
          <w:sz w:val="24"/>
          <w:szCs w:val="24"/>
          <w:lang w:val="es-BO"/>
        </w:rPr>
        <w:t>. 84:</w:t>
      </w:r>
      <w:r w:rsidRPr="008A33B5">
        <w:rPr>
          <w:rFonts w:ascii="Times New Roman" w:hAnsi="Times New Roman"/>
          <w:sz w:val="24"/>
          <w:szCs w:val="24"/>
          <w:lang w:val="es-BO"/>
        </w:rPr>
        <w:t>213-220</w:t>
      </w:r>
      <w:proofErr w:type="gramStart"/>
      <w:r w:rsidRPr="008A33B5">
        <w:rPr>
          <w:rFonts w:ascii="Times New Roman" w:hAnsi="Times New Roman"/>
          <w:sz w:val="24"/>
          <w:szCs w:val="24"/>
          <w:lang w:val="es-BO"/>
        </w:rPr>
        <w:t>..</w:t>
      </w:r>
      <w:proofErr w:type="gramEnd"/>
    </w:p>
    <w:p w:rsidR="008C546C" w:rsidRPr="003C3C35" w:rsidRDefault="008C546C" w:rsidP="008C546C">
      <w:pPr>
        <w:spacing w:after="0" w:line="240" w:lineRule="auto"/>
        <w:ind w:left="630" w:hanging="630"/>
        <w:rPr>
          <w:rFonts w:ascii="Times New Roman" w:hAnsi="Times New Roman" w:cstheme="minorHAnsi"/>
          <w:sz w:val="24"/>
          <w:szCs w:val="24"/>
        </w:rPr>
      </w:pPr>
      <w:r w:rsidRPr="003C3C35">
        <w:rPr>
          <w:rFonts w:ascii="Times New Roman" w:hAnsi="Times New Roman"/>
          <w:bCs/>
          <w:sz w:val="24"/>
          <w:szCs w:val="24"/>
          <w:lang w:val="es-BO"/>
        </w:rPr>
        <w:t>Reyes-García V.</w:t>
      </w:r>
      <w:r w:rsidRPr="003C3C35">
        <w:rPr>
          <w:rFonts w:ascii="Times New Roman" w:hAnsi="Times New Roman"/>
          <w:sz w:val="24"/>
          <w:szCs w:val="24"/>
          <w:lang w:val="es-BO"/>
        </w:rPr>
        <w:t xml:space="preserve">, J. C. </w:t>
      </w:r>
      <w:proofErr w:type="spellStart"/>
      <w:r w:rsidRPr="003C3C35">
        <w:rPr>
          <w:rFonts w:ascii="Times New Roman" w:hAnsi="Times New Roman"/>
          <w:sz w:val="24"/>
          <w:szCs w:val="24"/>
          <w:lang w:val="es-BO"/>
        </w:rPr>
        <w:t>Ledezma</w:t>
      </w:r>
      <w:proofErr w:type="spellEnd"/>
      <w:r w:rsidRPr="003C3C35">
        <w:rPr>
          <w:rFonts w:ascii="Times New Roman" w:hAnsi="Times New Roman"/>
          <w:sz w:val="24"/>
          <w:szCs w:val="24"/>
          <w:lang w:val="es-BO"/>
        </w:rPr>
        <w:t xml:space="preserve">, </w:t>
      </w:r>
      <w:r w:rsidRPr="003C3C35">
        <w:rPr>
          <w:rFonts w:ascii="Times New Roman" w:hAnsi="Times New Roman"/>
          <w:bCs/>
          <w:sz w:val="24"/>
          <w:szCs w:val="24"/>
          <w:lang w:val="es-BO"/>
        </w:rPr>
        <w:t xml:space="preserve">J. </w:t>
      </w:r>
      <w:proofErr w:type="spellStart"/>
      <w:r w:rsidRPr="003C3C35">
        <w:rPr>
          <w:rFonts w:ascii="Times New Roman" w:hAnsi="Times New Roman"/>
          <w:bCs/>
          <w:sz w:val="24"/>
          <w:szCs w:val="24"/>
          <w:lang w:val="es-BO"/>
        </w:rPr>
        <w:t>Paneque-Galvez</w:t>
      </w:r>
      <w:proofErr w:type="spellEnd"/>
      <w:r w:rsidRPr="003C3C35">
        <w:rPr>
          <w:rFonts w:ascii="Times New Roman" w:hAnsi="Times New Roman"/>
          <w:bCs/>
          <w:sz w:val="24"/>
          <w:szCs w:val="24"/>
          <w:lang w:val="es-BO"/>
        </w:rPr>
        <w:t xml:space="preserve">, M. Orta-Martínez, M. </w:t>
      </w:r>
      <w:proofErr w:type="spellStart"/>
      <w:r w:rsidRPr="003C3C35">
        <w:rPr>
          <w:rFonts w:ascii="Times New Roman" w:hAnsi="Times New Roman"/>
          <w:bCs/>
          <w:sz w:val="24"/>
          <w:szCs w:val="24"/>
          <w:lang w:val="es-BO"/>
        </w:rPr>
        <w:t>Gueze</w:t>
      </w:r>
      <w:proofErr w:type="spellEnd"/>
      <w:r w:rsidRPr="003C3C35">
        <w:rPr>
          <w:rFonts w:ascii="Times New Roman" w:hAnsi="Times New Roman"/>
          <w:sz w:val="24"/>
          <w:szCs w:val="24"/>
          <w:lang w:val="es-BO"/>
        </w:rPr>
        <w:t xml:space="preserve">, A. Lobo, D. </w:t>
      </w:r>
      <w:proofErr w:type="spellStart"/>
      <w:r w:rsidRPr="003C3C35">
        <w:rPr>
          <w:rFonts w:ascii="Times New Roman" w:hAnsi="Times New Roman"/>
          <w:sz w:val="24"/>
          <w:szCs w:val="24"/>
          <w:lang w:val="es-BO"/>
        </w:rPr>
        <w:t>Guinard</w:t>
      </w:r>
      <w:proofErr w:type="spellEnd"/>
      <w:r w:rsidRPr="003C3C35">
        <w:rPr>
          <w:rFonts w:ascii="Times New Roman" w:hAnsi="Times New Roman"/>
          <w:sz w:val="24"/>
          <w:szCs w:val="24"/>
          <w:lang w:val="es-BO"/>
        </w:rPr>
        <w:t xml:space="preserve">, T. Huanca, </w:t>
      </w:r>
      <w:r w:rsidRPr="003C3C35">
        <w:rPr>
          <w:rFonts w:ascii="Times New Roman" w:hAnsi="Times New Roman"/>
          <w:bCs/>
          <w:sz w:val="24"/>
          <w:szCs w:val="24"/>
          <w:lang w:val="es-BO"/>
        </w:rPr>
        <w:t>A.C. Luz</w:t>
      </w:r>
      <w:r w:rsidRPr="003C3C35">
        <w:rPr>
          <w:rFonts w:ascii="Times New Roman" w:hAnsi="Times New Roman"/>
          <w:sz w:val="24"/>
          <w:szCs w:val="24"/>
          <w:lang w:val="es-BO"/>
        </w:rPr>
        <w:t xml:space="preserve">, and TAPS Bolivia Study </w:t>
      </w:r>
      <w:proofErr w:type="spellStart"/>
      <w:r w:rsidRPr="003C3C35">
        <w:rPr>
          <w:rFonts w:ascii="Times New Roman" w:hAnsi="Times New Roman"/>
          <w:sz w:val="24"/>
          <w:szCs w:val="24"/>
          <w:lang w:val="es-BO"/>
        </w:rPr>
        <w:t>Team</w:t>
      </w:r>
      <w:proofErr w:type="spellEnd"/>
      <w:r w:rsidRPr="003C3C35">
        <w:rPr>
          <w:rFonts w:ascii="Times New Roman" w:hAnsi="Times New Roman"/>
          <w:sz w:val="24"/>
          <w:szCs w:val="24"/>
          <w:lang w:val="es-BO"/>
        </w:rPr>
        <w:t xml:space="preserve">. </w:t>
      </w:r>
      <w:r w:rsidRPr="003C3C35">
        <w:rPr>
          <w:rFonts w:ascii="Times New Roman" w:hAnsi="Times New Roman"/>
          <w:i/>
          <w:sz w:val="24"/>
          <w:szCs w:val="24"/>
        </w:rPr>
        <w:t xml:space="preserve">Presence and Purpose of </w:t>
      </w:r>
      <w:proofErr w:type="spellStart"/>
      <w:r w:rsidRPr="003C3C35">
        <w:rPr>
          <w:rFonts w:ascii="Times New Roman" w:hAnsi="Times New Roman"/>
          <w:i/>
          <w:sz w:val="24"/>
          <w:szCs w:val="24"/>
        </w:rPr>
        <w:t>Nonindigenous</w:t>
      </w:r>
      <w:proofErr w:type="spellEnd"/>
      <w:r w:rsidRPr="003C3C35">
        <w:rPr>
          <w:rFonts w:ascii="Times New Roman" w:hAnsi="Times New Roman"/>
          <w:i/>
          <w:sz w:val="24"/>
          <w:szCs w:val="24"/>
        </w:rPr>
        <w:t xml:space="preserve"> Peoples on Indigenous Lands: A Descriptive Account from the Bolivian Lowlands</w:t>
      </w:r>
      <w:r>
        <w:rPr>
          <w:rFonts w:ascii="Times New Roman" w:hAnsi="Times New Roman"/>
          <w:i/>
          <w:sz w:val="24"/>
          <w:szCs w:val="24"/>
        </w:rPr>
        <w:t>.</w:t>
      </w:r>
      <w:r w:rsidRPr="003C3C35">
        <w:rPr>
          <w:rFonts w:ascii="Times New Roman" w:hAnsi="Times New Roman"/>
          <w:i/>
          <w:sz w:val="24"/>
          <w:szCs w:val="24"/>
        </w:rPr>
        <w:t xml:space="preserve"> </w:t>
      </w:r>
      <w:proofErr w:type="gramStart"/>
      <w:r w:rsidRPr="006154DE">
        <w:rPr>
          <w:rFonts w:ascii="Times New Roman" w:hAnsi="Times New Roman"/>
          <w:sz w:val="24"/>
          <w:szCs w:val="24"/>
        </w:rPr>
        <w:t>Society and Natural Resources.</w:t>
      </w:r>
      <w:proofErr w:type="gramEnd"/>
      <w:r>
        <w:rPr>
          <w:rFonts w:ascii="Times New Roman" w:hAnsi="Times New Roman"/>
          <w:sz w:val="24"/>
          <w:szCs w:val="24"/>
        </w:rPr>
        <w:t xml:space="preserve"> 25(3):</w:t>
      </w:r>
      <w:r w:rsidRPr="003C3C35">
        <w:rPr>
          <w:rFonts w:ascii="Times New Roman" w:hAnsi="Times New Roman"/>
          <w:sz w:val="24"/>
          <w:szCs w:val="24"/>
        </w:rPr>
        <w:t>270-284</w:t>
      </w:r>
      <w:r>
        <w:rPr>
          <w:rFonts w:ascii="Times New Roman" w:hAnsi="Times New Roman"/>
          <w:sz w:val="24"/>
          <w:szCs w:val="24"/>
        </w:rPr>
        <w:t>.</w:t>
      </w:r>
    </w:p>
    <w:p w:rsidR="00D918FA" w:rsidRPr="003C3C35" w:rsidRDefault="00D918FA" w:rsidP="00D918FA">
      <w:pPr>
        <w:spacing w:after="0" w:line="240" w:lineRule="auto"/>
        <w:ind w:left="630" w:hanging="630"/>
        <w:rPr>
          <w:rFonts w:ascii="Times New Roman" w:hAnsi="Times New Roman" w:cstheme="minorHAnsi"/>
          <w:sz w:val="24"/>
          <w:szCs w:val="24"/>
        </w:rPr>
      </w:pPr>
      <w:proofErr w:type="spellStart"/>
      <w:r w:rsidRPr="00F6303C">
        <w:rPr>
          <w:rFonts w:ascii="Times New Roman" w:hAnsi="Times New Roman" w:cstheme="minorHAnsi"/>
          <w:sz w:val="24"/>
          <w:szCs w:val="24"/>
          <w:lang w:val="es-BO"/>
        </w:rPr>
        <w:t>Morsello</w:t>
      </w:r>
      <w:proofErr w:type="spellEnd"/>
      <w:r w:rsidRPr="00F6303C">
        <w:rPr>
          <w:rFonts w:ascii="Times New Roman" w:hAnsi="Times New Roman" w:cstheme="minorHAnsi"/>
          <w:sz w:val="24"/>
          <w:szCs w:val="24"/>
          <w:lang w:val="es-BO"/>
        </w:rPr>
        <w:t>, C., Ruiz-</w:t>
      </w:r>
      <w:proofErr w:type="spellStart"/>
      <w:r w:rsidRPr="00F6303C">
        <w:rPr>
          <w:rFonts w:ascii="Times New Roman" w:hAnsi="Times New Roman" w:cstheme="minorHAnsi"/>
          <w:sz w:val="24"/>
          <w:szCs w:val="24"/>
          <w:lang w:val="es-BO"/>
        </w:rPr>
        <w:t>Mallén</w:t>
      </w:r>
      <w:proofErr w:type="spellEnd"/>
      <w:r w:rsidRPr="00F6303C">
        <w:rPr>
          <w:rFonts w:ascii="Times New Roman" w:hAnsi="Times New Roman" w:cstheme="minorHAnsi"/>
          <w:sz w:val="24"/>
          <w:szCs w:val="24"/>
          <w:lang w:val="es-BO"/>
        </w:rPr>
        <w:t xml:space="preserve"> I</w:t>
      </w:r>
      <w:proofErr w:type="gramStart"/>
      <w:r w:rsidRPr="00F6303C">
        <w:rPr>
          <w:rFonts w:ascii="Times New Roman" w:hAnsi="Times New Roman" w:cstheme="minorHAnsi"/>
          <w:sz w:val="24"/>
          <w:szCs w:val="24"/>
          <w:lang w:val="es-BO"/>
        </w:rPr>
        <w:t>. ,</w:t>
      </w:r>
      <w:proofErr w:type="gramEnd"/>
      <w:r w:rsidRPr="00F6303C">
        <w:rPr>
          <w:rFonts w:ascii="Times New Roman" w:hAnsi="Times New Roman" w:cstheme="minorHAnsi"/>
          <w:sz w:val="24"/>
          <w:szCs w:val="24"/>
          <w:lang w:val="es-BO"/>
        </w:rPr>
        <w:t xml:space="preserve"> Montoya, M. D., Reyes-García, V.  </w:t>
      </w:r>
      <w:proofErr w:type="gramStart"/>
      <w:r w:rsidRPr="00BB71FE">
        <w:rPr>
          <w:rFonts w:ascii="Times New Roman" w:hAnsi="Times New Roman" w:cstheme="minorHAnsi"/>
          <w:sz w:val="24"/>
          <w:szCs w:val="24"/>
        </w:rPr>
        <w:t>The Effects of Processing Non-Timber Forest Products and Trade Partnerships on People's Well-Being and Forest Conservation in Amazonian Societies.</w:t>
      </w:r>
      <w:proofErr w:type="gramEnd"/>
      <w:r w:rsidRPr="00BB71FE">
        <w:rPr>
          <w:rFonts w:ascii="Times New Roman" w:hAnsi="Times New Roman" w:cstheme="minorHAnsi"/>
          <w:sz w:val="24"/>
          <w:szCs w:val="24"/>
        </w:rPr>
        <w:t xml:space="preserve"> </w:t>
      </w:r>
      <w:proofErr w:type="spellStart"/>
      <w:proofErr w:type="gramStart"/>
      <w:r w:rsidRPr="00BB71FE">
        <w:rPr>
          <w:rFonts w:ascii="Times New Roman" w:hAnsi="Times New Roman" w:cstheme="minorHAnsi"/>
          <w:sz w:val="24"/>
          <w:szCs w:val="24"/>
        </w:rPr>
        <w:t>PLoS</w:t>
      </w:r>
      <w:proofErr w:type="spellEnd"/>
      <w:r w:rsidRPr="00BB71FE">
        <w:rPr>
          <w:rFonts w:ascii="Times New Roman" w:hAnsi="Times New Roman" w:cstheme="minorHAnsi"/>
          <w:sz w:val="24"/>
          <w:szCs w:val="24"/>
        </w:rPr>
        <w:t xml:space="preserve"> One.</w:t>
      </w:r>
      <w:proofErr w:type="gramEnd"/>
      <w:r w:rsidRPr="00BB71FE">
        <w:rPr>
          <w:rFonts w:ascii="Times New Roman" w:hAnsi="Times New Roman" w:cstheme="minorHAnsi"/>
          <w:sz w:val="24"/>
          <w:szCs w:val="24"/>
        </w:rPr>
        <w:t xml:space="preserve"> 7(8): 2012.</w:t>
      </w:r>
    </w:p>
    <w:p w:rsidR="008C546C" w:rsidRPr="003C3C35" w:rsidRDefault="008C546C" w:rsidP="008C546C">
      <w:pPr>
        <w:spacing w:after="0" w:line="240" w:lineRule="auto"/>
        <w:rPr>
          <w:rFonts w:ascii="Times New Roman" w:hAnsi="Times New Roman" w:cstheme="minorHAnsi"/>
          <w:bCs/>
          <w:sz w:val="24"/>
          <w:szCs w:val="24"/>
        </w:rPr>
      </w:pPr>
    </w:p>
    <w:p w:rsidR="008C546C" w:rsidRPr="003C3C35" w:rsidRDefault="008C546C" w:rsidP="008C546C">
      <w:pPr>
        <w:spacing w:after="0" w:line="240" w:lineRule="auto"/>
        <w:rPr>
          <w:rFonts w:ascii="Times New Roman" w:hAnsi="Times New Roman" w:cstheme="minorHAnsi"/>
          <w:sz w:val="24"/>
          <w:szCs w:val="24"/>
          <w:u w:val="single"/>
        </w:rPr>
      </w:pPr>
      <w:r w:rsidRPr="003C3C35">
        <w:rPr>
          <w:rFonts w:ascii="Times New Roman" w:hAnsi="Times New Roman" w:cstheme="minorHAnsi"/>
          <w:bCs/>
          <w:sz w:val="24"/>
          <w:szCs w:val="24"/>
          <w:u w:val="single"/>
        </w:rPr>
        <w:t>2011</w:t>
      </w:r>
      <w:r w:rsidRPr="003C3C35">
        <w:rPr>
          <w:rFonts w:ascii="Times New Roman" w:hAnsi="Times New Roman" w:cstheme="minorHAnsi"/>
          <w:sz w:val="24"/>
          <w:szCs w:val="24"/>
          <w:u w:val="single"/>
        </w:rPr>
        <w:t xml:space="preserve"> </w:t>
      </w:r>
    </w:p>
    <w:p w:rsidR="008C546C" w:rsidRDefault="008C546C" w:rsidP="008C546C">
      <w:pPr>
        <w:spacing w:after="0" w:line="240" w:lineRule="auto"/>
        <w:ind w:left="630" w:hanging="630"/>
        <w:rPr>
          <w:rFonts w:ascii="Times New Roman" w:hAnsi="Times New Roman" w:cstheme="minorHAnsi"/>
          <w:sz w:val="24"/>
          <w:szCs w:val="24"/>
        </w:rPr>
      </w:pPr>
    </w:p>
    <w:p w:rsidR="008C546C" w:rsidRDefault="008C546C" w:rsidP="008C546C">
      <w:pPr>
        <w:spacing w:after="0" w:line="240" w:lineRule="auto"/>
        <w:ind w:left="630" w:hanging="630"/>
        <w:rPr>
          <w:rFonts w:ascii="Times New Roman" w:hAnsi="Times New Roman" w:cstheme="minorHAnsi"/>
          <w:sz w:val="24"/>
          <w:szCs w:val="24"/>
        </w:rPr>
      </w:pPr>
      <w:proofErr w:type="spellStart"/>
      <w:proofErr w:type="gramStart"/>
      <w:r w:rsidRPr="003C3C35">
        <w:rPr>
          <w:rFonts w:ascii="Times New Roman" w:hAnsi="Times New Roman" w:cstheme="minorHAnsi"/>
          <w:sz w:val="24"/>
          <w:szCs w:val="24"/>
        </w:rPr>
        <w:t>Zebrowitz</w:t>
      </w:r>
      <w:proofErr w:type="spellEnd"/>
      <w:r w:rsidRPr="003C3C35">
        <w:rPr>
          <w:rFonts w:ascii="Times New Roman" w:hAnsi="Times New Roman" w:cstheme="minorHAnsi"/>
          <w:sz w:val="24"/>
          <w:szCs w:val="24"/>
        </w:rPr>
        <w:t xml:space="preserve">, L. A., Wang, R., </w:t>
      </w:r>
      <w:proofErr w:type="spellStart"/>
      <w:r w:rsidRPr="003C3C35">
        <w:rPr>
          <w:rFonts w:ascii="Times New Roman" w:hAnsi="Times New Roman" w:cstheme="minorHAnsi"/>
          <w:sz w:val="24"/>
          <w:szCs w:val="24"/>
        </w:rPr>
        <w:t>Bronstad</w:t>
      </w:r>
      <w:proofErr w:type="spellEnd"/>
      <w:r w:rsidRPr="003C3C35">
        <w:rPr>
          <w:rFonts w:ascii="Times New Roman" w:hAnsi="Times New Roman" w:cstheme="minorHAnsi"/>
          <w:sz w:val="24"/>
          <w:szCs w:val="24"/>
        </w:rPr>
        <w:t>, M., Eisenberg, D., Undurraga, E., Reyes-García, V., &amp; Godoy, R</w:t>
      </w:r>
      <w:r>
        <w:rPr>
          <w:rFonts w:ascii="Times New Roman" w:hAnsi="Times New Roman" w:cstheme="minorHAnsi"/>
          <w:sz w:val="24"/>
          <w:szCs w:val="24"/>
        </w:rPr>
        <w:t>.</w:t>
      </w:r>
      <w:proofErr w:type="gramEnd"/>
      <w:r>
        <w:rPr>
          <w:rFonts w:ascii="Times New Roman" w:hAnsi="Times New Roman" w:cstheme="minorHAnsi"/>
          <w:sz w:val="24"/>
          <w:szCs w:val="24"/>
        </w:rPr>
        <w:t xml:space="preserve"> </w:t>
      </w:r>
      <w:r w:rsidRPr="006154DE">
        <w:rPr>
          <w:rFonts w:ascii="Times New Roman" w:hAnsi="Times New Roman" w:cstheme="minorHAnsi"/>
          <w:i/>
          <w:sz w:val="24"/>
          <w:szCs w:val="24"/>
        </w:rPr>
        <w:t>First impressions from faces among U.S. and culturally isolated Tsimane’ people in the Bolivian rainforest.</w:t>
      </w:r>
      <w:r>
        <w:rPr>
          <w:rFonts w:ascii="Times New Roman" w:hAnsi="Times New Roman" w:cstheme="minorHAnsi"/>
          <w:sz w:val="24"/>
          <w:szCs w:val="24"/>
        </w:rPr>
        <w:t xml:space="preserve"> </w:t>
      </w:r>
      <w:proofErr w:type="gramStart"/>
      <w:r w:rsidRPr="006154DE">
        <w:rPr>
          <w:rFonts w:ascii="Times New Roman" w:hAnsi="Times New Roman" w:cstheme="minorHAnsi"/>
          <w:sz w:val="24"/>
          <w:szCs w:val="24"/>
        </w:rPr>
        <w:t>Journal of Cross-Cultural Psychology</w:t>
      </w:r>
      <w:r>
        <w:rPr>
          <w:rFonts w:ascii="Times New Roman" w:hAnsi="Times New Roman" w:cstheme="minorHAnsi"/>
          <w:sz w:val="24"/>
          <w:szCs w:val="24"/>
        </w:rPr>
        <w:t>.</w:t>
      </w:r>
      <w:proofErr w:type="gramEnd"/>
      <w:r>
        <w:rPr>
          <w:rFonts w:ascii="Times New Roman" w:hAnsi="Times New Roman" w:cstheme="minorHAnsi"/>
          <w:sz w:val="24"/>
          <w:szCs w:val="24"/>
        </w:rPr>
        <w:t xml:space="preserve"> 43(1):</w:t>
      </w:r>
      <w:r w:rsidRPr="003C3C35">
        <w:rPr>
          <w:rFonts w:ascii="Times New Roman" w:hAnsi="Times New Roman" w:cstheme="minorHAnsi"/>
          <w:sz w:val="24"/>
          <w:szCs w:val="24"/>
        </w:rPr>
        <w:t>119–134.</w:t>
      </w:r>
    </w:p>
    <w:p w:rsidR="008C546C" w:rsidRPr="003C3C35" w:rsidRDefault="008C546C" w:rsidP="008C546C">
      <w:pPr>
        <w:spacing w:after="0" w:line="240" w:lineRule="auto"/>
        <w:ind w:left="630" w:hanging="630"/>
        <w:rPr>
          <w:rFonts w:ascii="Times New Roman" w:hAnsi="Times New Roman" w:cstheme="minorHAnsi"/>
          <w:sz w:val="24"/>
          <w:szCs w:val="24"/>
        </w:rPr>
      </w:pPr>
      <w:proofErr w:type="gramStart"/>
      <w:r w:rsidRPr="003C3C35">
        <w:rPr>
          <w:rFonts w:ascii="Times New Roman" w:hAnsi="Times New Roman" w:cstheme="minorHAnsi"/>
          <w:sz w:val="24"/>
          <w:szCs w:val="24"/>
        </w:rPr>
        <w:t>Reyes-García, V., &amp; TAPS Bolivian Study Team.</w:t>
      </w:r>
      <w:proofErr w:type="gramEnd"/>
      <w:r w:rsidRPr="003C3C35">
        <w:rPr>
          <w:rFonts w:ascii="Times New Roman" w:hAnsi="Times New Roman" w:cstheme="minorHAnsi"/>
          <w:sz w:val="24"/>
          <w:szCs w:val="24"/>
        </w:rPr>
        <w:t xml:space="preserve"> </w:t>
      </w:r>
      <w:r w:rsidRPr="003C3C35">
        <w:rPr>
          <w:rFonts w:ascii="Times New Roman" w:hAnsi="Times New Roman" w:cstheme="minorHAnsi"/>
          <w:i/>
          <w:sz w:val="24"/>
          <w:szCs w:val="24"/>
        </w:rPr>
        <w:t>Happiness in the Amazon: folk explanations of happiness in a hunter-horticulturalist society in the Bolivian Amazon</w:t>
      </w:r>
      <w:r w:rsidRPr="003C3C35">
        <w:rPr>
          <w:rFonts w:ascii="Times New Roman" w:hAnsi="Times New Roman" w:cstheme="minorHAnsi"/>
          <w:sz w:val="24"/>
          <w:szCs w:val="24"/>
        </w:rPr>
        <w:t xml:space="preserve">. </w:t>
      </w:r>
      <w:r w:rsidRPr="003C3C35">
        <w:rPr>
          <w:rFonts w:ascii="Times New Roman" w:hAnsi="Times New Roman" w:cstheme="minorHAnsi"/>
          <w:sz w:val="24"/>
          <w:szCs w:val="24"/>
          <w:bdr w:val="none" w:sz="0" w:space="0" w:color="auto" w:frame="1"/>
        </w:rPr>
        <w:t xml:space="preserve">Happiness </w:t>
      </w:r>
      <w:proofErr w:type="gramStart"/>
      <w:r w:rsidRPr="003C3C35">
        <w:rPr>
          <w:rFonts w:ascii="Times New Roman" w:hAnsi="Times New Roman" w:cstheme="minorHAnsi"/>
          <w:sz w:val="24"/>
          <w:szCs w:val="24"/>
          <w:bdr w:val="none" w:sz="0" w:space="0" w:color="auto" w:frame="1"/>
        </w:rPr>
        <w:t>Across</w:t>
      </w:r>
      <w:proofErr w:type="gramEnd"/>
      <w:r w:rsidRPr="003C3C35">
        <w:rPr>
          <w:rFonts w:ascii="Times New Roman" w:hAnsi="Times New Roman" w:cstheme="minorHAnsi"/>
          <w:sz w:val="24"/>
          <w:szCs w:val="24"/>
          <w:bdr w:val="none" w:sz="0" w:space="0" w:color="auto" w:frame="1"/>
        </w:rPr>
        <w:t xml:space="preserve"> Cultures</w:t>
      </w:r>
      <w:r>
        <w:rPr>
          <w:rFonts w:ascii="Times New Roman" w:hAnsi="Times New Roman" w:cstheme="minorHAnsi"/>
          <w:sz w:val="24"/>
          <w:szCs w:val="24"/>
        </w:rPr>
        <w:t xml:space="preserve">. </w:t>
      </w:r>
      <w:r>
        <w:rPr>
          <w:rFonts w:ascii="Times New Roman" w:hAnsi="Times New Roman" w:cstheme="minorHAnsi"/>
          <w:sz w:val="24"/>
          <w:szCs w:val="24"/>
          <w:bdr w:val="none" w:sz="0" w:space="0" w:color="auto" w:frame="1"/>
          <w:shd w:val="clear" w:color="auto" w:fill="FFFFFF"/>
        </w:rPr>
        <w:t>6:</w:t>
      </w:r>
      <w:r w:rsidRPr="003C3C35">
        <w:rPr>
          <w:rFonts w:ascii="Times New Roman" w:hAnsi="Times New Roman" w:cstheme="minorHAnsi"/>
          <w:sz w:val="24"/>
          <w:szCs w:val="24"/>
          <w:bdr w:val="none" w:sz="0" w:space="0" w:color="auto" w:frame="1"/>
          <w:shd w:val="clear" w:color="auto" w:fill="FFFFFF"/>
        </w:rPr>
        <w:t>209-225.</w:t>
      </w:r>
    </w:p>
    <w:p w:rsidR="008C546C" w:rsidRPr="00FF56B1" w:rsidRDefault="008C546C" w:rsidP="008C546C">
      <w:pPr>
        <w:spacing w:after="0" w:line="240" w:lineRule="auto"/>
        <w:ind w:left="630" w:hanging="630"/>
        <w:rPr>
          <w:rFonts w:ascii="Times New Roman" w:hAnsi="Times New Roman" w:cstheme="minorHAnsi"/>
          <w:sz w:val="24"/>
          <w:szCs w:val="24"/>
          <w:lang w:val="es-CL"/>
        </w:rPr>
      </w:pPr>
      <w:r w:rsidRPr="00F6303C">
        <w:rPr>
          <w:rFonts w:ascii="Times New Roman" w:hAnsi="Times New Roman" w:cstheme="minorHAnsi"/>
          <w:sz w:val="24"/>
          <w:szCs w:val="24"/>
          <w:lang w:val="es-BO"/>
        </w:rPr>
        <w:t xml:space="preserve">Reyes-García, V., </w:t>
      </w:r>
      <w:proofErr w:type="spellStart"/>
      <w:r w:rsidRPr="00F6303C">
        <w:rPr>
          <w:rFonts w:ascii="Times New Roman" w:hAnsi="Times New Roman" w:cstheme="minorHAnsi"/>
          <w:sz w:val="24"/>
          <w:szCs w:val="24"/>
          <w:lang w:val="es-BO"/>
        </w:rPr>
        <w:t>Ledezma</w:t>
      </w:r>
      <w:proofErr w:type="spellEnd"/>
      <w:r w:rsidRPr="00F6303C">
        <w:rPr>
          <w:rFonts w:ascii="Times New Roman" w:hAnsi="Times New Roman" w:cstheme="minorHAnsi"/>
          <w:sz w:val="24"/>
          <w:szCs w:val="24"/>
          <w:lang w:val="es-BO"/>
        </w:rPr>
        <w:t xml:space="preserve">, J. C., </w:t>
      </w:r>
      <w:proofErr w:type="spellStart"/>
      <w:r w:rsidRPr="00F6303C">
        <w:rPr>
          <w:rFonts w:ascii="Times New Roman" w:hAnsi="Times New Roman" w:cstheme="minorHAnsi"/>
          <w:sz w:val="24"/>
          <w:szCs w:val="24"/>
          <w:lang w:val="es-BO"/>
        </w:rPr>
        <w:t>Paneque-Galvez</w:t>
      </w:r>
      <w:proofErr w:type="spellEnd"/>
      <w:r w:rsidRPr="00F6303C">
        <w:rPr>
          <w:rFonts w:ascii="Times New Roman" w:hAnsi="Times New Roman" w:cstheme="minorHAnsi"/>
          <w:sz w:val="24"/>
          <w:szCs w:val="24"/>
          <w:lang w:val="es-BO"/>
        </w:rPr>
        <w:t xml:space="preserve">, J., Orta-Martínez, M., </w:t>
      </w:r>
      <w:proofErr w:type="spellStart"/>
      <w:r w:rsidRPr="00F6303C">
        <w:rPr>
          <w:rFonts w:ascii="Times New Roman" w:hAnsi="Times New Roman" w:cstheme="minorHAnsi"/>
          <w:sz w:val="24"/>
          <w:szCs w:val="24"/>
          <w:lang w:val="es-BO"/>
        </w:rPr>
        <w:t>Gueze</w:t>
      </w:r>
      <w:proofErr w:type="spellEnd"/>
      <w:r w:rsidRPr="00F6303C">
        <w:rPr>
          <w:rFonts w:ascii="Times New Roman" w:hAnsi="Times New Roman" w:cstheme="minorHAnsi"/>
          <w:sz w:val="24"/>
          <w:szCs w:val="24"/>
          <w:lang w:val="es-BO"/>
        </w:rPr>
        <w:t xml:space="preserve">, M., Lobo, A., </w:t>
      </w:r>
      <w:proofErr w:type="spellStart"/>
      <w:r w:rsidRPr="00F6303C">
        <w:rPr>
          <w:rFonts w:ascii="Times New Roman" w:hAnsi="Times New Roman" w:cstheme="minorHAnsi"/>
          <w:sz w:val="24"/>
          <w:szCs w:val="24"/>
          <w:lang w:val="es-BO"/>
        </w:rPr>
        <w:t>Guinard</w:t>
      </w:r>
      <w:proofErr w:type="spellEnd"/>
      <w:r w:rsidRPr="00F6303C">
        <w:rPr>
          <w:rFonts w:ascii="Times New Roman" w:hAnsi="Times New Roman" w:cstheme="minorHAnsi"/>
          <w:sz w:val="24"/>
          <w:szCs w:val="24"/>
          <w:lang w:val="es-BO"/>
        </w:rPr>
        <w:t xml:space="preserve">, D., Huanca, T., Luz, A. C., &amp; TAPS Bolivia Study </w:t>
      </w:r>
      <w:proofErr w:type="spellStart"/>
      <w:r w:rsidRPr="00F6303C">
        <w:rPr>
          <w:rFonts w:ascii="Times New Roman" w:hAnsi="Times New Roman" w:cstheme="minorHAnsi"/>
          <w:sz w:val="24"/>
          <w:szCs w:val="24"/>
          <w:lang w:val="es-BO"/>
        </w:rPr>
        <w:t>Team</w:t>
      </w:r>
      <w:proofErr w:type="spellEnd"/>
      <w:r w:rsidRPr="00F6303C">
        <w:rPr>
          <w:rFonts w:ascii="Times New Roman" w:hAnsi="Times New Roman" w:cstheme="minorHAnsi"/>
          <w:sz w:val="24"/>
          <w:szCs w:val="24"/>
          <w:lang w:val="es-BO"/>
        </w:rPr>
        <w:t xml:space="preserve">. </w:t>
      </w:r>
      <w:proofErr w:type="gramStart"/>
      <w:r w:rsidRPr="003C3C35">
        <w:rPr>
          <w:rFonts w:ascii="Times New Roman" w:hAnsi="Times New Roman" w:cstheme="minorHAnsi"/>
          <w:i/>
          <w:sz w:val="24"/>
          <w:szCs w:val="24"/>
        </w:rPr>
        <w:t>Presence and purpose of non-indigenous peoples on indigenous lands.</w:t>
      </w:r>
      <w:proofErr w:type="gramEnd"/>
      <w:r w:rsidRPr="003C3C35">
        <w:rPr>
          <w:rFonts w:ascii="Times New Roman" w:hAnsi="Times New Roman" w:cstheme="minorHAnsi"/>
          <w:i/>
          <w:sz w:val="24"/>
          <w:szCs w:val="24"/>
        </w:rPr>
        <w:t xml:space="preserve"> </w:t>
      </w:r>
      <w:proofErr w:type="gramStart"/>
      <w:r w:rsidRPr="003C3C35">
        <w:rPr>
          <w:rFonts w:ascii="Times New Roman" w:hAnsi="Times New Roman" w:cstheme="minorHAnsi"/>
          <w:i/>
          <w:sz w:val="24"/>
          <w:szCs w:val="24"/>
        </w:rPr>
        <w:t>A descriptive account from the Bolivian lowlands.</w:t>
      </w:r>
      <w:proofErr w:type="gramEnd"/>
      <w:r>
        <w:rPr>
          <w:rFonts w:ascii="Times New Roman" w:hAnsi="Times New Roman" w:cstheme="minorHAnsi"/>
          <w:sz w:val="24"/>
          <w:szCs w:val="24"/>
        </w:rPr>
        <w:t xml:space="preserve"> </w:t>
      </w:r>
      <w:proofErr w:type="gramStart"/>
      <w:r>
        <w:rPr>
          <w:rFonts w:ascii="Times New Roman" w:hAnsi="Times New Roman" w:cstheme="minorHAnsi"/>
          <w:sz w:val="24"/>
          <w:szCs w:val="24"/>
        </w:rPr>
        <w:t>Society and Natural Resources.</w:t>
      </w:r>
      <w:proofErr w:type="gramEnd"/>
      <w:r>
        <w:rPr>
          <w:rFonts w:ascii="Times New Roman" w:hAnsi="Times New Roman" w:cstheme="minorHAnsi"/>
          <w:sz w:val="24"/>
          <w:szCs w:val="24"/>
        </w:rPr>
        <w:t xml:space="preserve"> </w:t>
      </w:r>
      <w:r w:rsidRPr="00FF56B1">
        <w:rPr>
          <w:rFonts w:ascii="Times New Roman" w:hAnsi="Times New Roman" w:cstheme="minorHAnsi"/>
          <w:sz w:val="24"/>
          <w:szCs w:val="24"/>
          <w:lang w:val="es-CL"/>
        </w:rPr>
        <w:t>25:270-284.</w:t>
      </w:r>
    </w:p>
    <w:p w:rsidR="005F2F5C" w:rsidRDefault="008C546C" w:rsidP="008C546C">
      <w:pPr>
        <w:spacing w:after="0" w:line="240" w:lineRule="auto"/>
        <w:ind w:left="630" w:hanging="630"/>
        <w:rPr>
          <w:rFonts w:ascii="Times New Roman" w:hAnsi="Times New Roman" w:cstheme="minorHAnsi"/>
          <w:sz w:val="24"/>
          <w:szCs w:val="24"/>
        </w:rPr>
      </w:pPr>
      <w:proofErr w:type="spellStart"/>
      <w:r w:rsidRPr="003C3C35">
        <w:rPr>
          <w:rFonts w:ascii="Times New Roman" w:hAnsi="Times New Roman" w:cstheme="minorHAnsi"/>
          <w:sz w:val="24"/>
          <w:szCs w:val="24"/>
          <w:lang w:val="es-BO"/>
        </w:rPr>
        <w:t>Tanner</w:t>
      </w:r>
      <w:proofErr w:type="spellEnd"/>
      <w:r w:rsidRPr="003C3C35">
        <w:rPr>
          <w:rFonts w:ascii="Times New Roman" w:hAnsi="Times New Roman" w:cstheme="minorHAnsi"/>
          <w:sz w:val="24"/>
          <w:szCs w:val="24"/>
          <w:lang w:val="es-BO"/>
        </w:rPr>
        <w:t xml:space="preserve">, S., </w:t>
      </w:r>
      <w:proofErr w:type="spellStart"/>
      <w:r w:rsidRPr="003C3C35">
        <w:rPr>
          <w:rFonts w:ascii="Times New Roman" w:hAnsi="Times New Roman" w:cstheme="minorHAnsi"/>
          <w:sz w:val="24"/>
          <w:szCs w:val="24"/>
          <w:lang w:val="es-BO"/>
        </w:rPr>
        <w:t>Chuquimia</w:t>
      </w:r>
      <w:proofErr w:type="spellEnd"/>
      <w:r w:rsidRPr="003C3C35">
        <w:rPr>
          <w:rFonts w:ascii="Times New Roman" w:hAnsi="Times New Roman" w:cstheme="minorHAnsi"/>
          <w:sz w:val="24"/>
          <w:szCs w:val="24"/>
          <w:lang w:val="es-BO"/>
        </w:rPr>
        <w:t xml:space="preserve">-Choque, M. E., Huanca, T., McDade, T. W., Leonard, W. R., &amp; Reyes-García, V. (2011). </w:t>
      </w:r>
      <w:proofErr w:type="gramStart"/>
      <w:r w:rsidRPr="003C3C35">
        <w:rPr>
          <w:rFonts w:ascii="Times New Roman" w:hAnsi="Times New Roman" w:cstheme="minorHAnsi"/>
          <w:i/>
          <w:sz w:val="24"/>
          <w:szCs w:val="24"/>
        </w:rPr>
        <w:t>The effects of local medicinal knowledge and hygiene on helminth infections in an Amazonian society.</w:t>
      </w:r>
      <w:proofErr w:type="gramEnd"/>
      <w:r>
        <w:rPr>
          <w:rFonts w:ascii="Times New Roman" w:hAnsi="Times New Roman" w:cstheme="minorHAnsi"/>
          <w:sz w:val="24"/>
          <w:szCs w:val="24"/>
        </w:rPr>
        <w:t xml:space="preserve"> </w:t>
      </w:r>
      <w:proofErr w:type="gramStart"/>
      <w:r>
        <w:rPr>
          <w:rFonts w:ascii="Times New Roman" w:hAnsi="Times New Roman" w:cstheme="minorHAnsi"/>
          <w:sz w:val="24"/>
          <w:szCs w:val="24"/>
        </w:rPr>
        <w:t>Social Science &amp; Medicine.</w:t>
      </w:r>
      <w:proofErr w:type="gramEnd"/>
      <w:r>
        <w:rPr>
          <w:rFonts w:ascii="Times New Roman" w:hAnsi="Times New Roman" w:cstheme="minorHAnsi"/>
          <w:sz w:val="24"/>
          <w:szCs w:val="24"/>
        </w:rPr>
        <w:t xml:space="preserve"> 72:</w:t>
      </w:r>
      <w:r w:rsidRPr="003C3C35">
        <w:rPr>
          <w:rFonts w:ascii="Times New Roman" w:hAnsi="Times New Roman" w:cstheme="minorHAnsi"/>
          <w:sz w:val="24"/>
          <w:szCs w:val="24"/>
        </w:rPr>
        <w:t>701-709.</w:t>
      </w:r>
    </w:p>
    <w:p w:rsidR="005F2F5C" w:rsidRDefault="005F2F5C" w:rsidP="008C546C">
      <w:pPr>
        <w:spacing w:after="0" w:line="240" w:lineRule="auto"/>
        <w:ind w:left="630" w:hanging="630"/>
        <w:rPr>
          <w:rFonts w:ascii="Times New Roman" w:hAnsi="Times New Roman" w:cstheme="minorHAnsi"/>
          <w:sz w:val="24"/>
          <w:szCs w:val="24"/>
        </w:rPr>
      </w:pPr>
    </w:p>
    <w:p w:rsidR="008C546C" w:rsidRPr="003C3C35" w:rsidRDefault="008C546C" w:rsidP="008C546C">
      <w:pPr>
        <w:spacing w:after="0" w:line="240" w:lineRule="auto"/>
        <w:ind w:left="630" w:hanging="630"/>
        <w:rPr>
          <w:rFonts w:ascii="Times New Roman" w:hAnsi="Times New Roman" w:cstheme="minorHAnsi"/>
          <w:bCs/>
          <w:sz w:val="24"/>
          <w:szCs w:val="24"/>
          <w:u w:val="single"/>
        </w:rPr>
      </w:pPr>
      <w:r w:rsidRPr="003C3C35">
        <w:rPr>
          <w:rFonts w:ascii="Times New Roman" w:hAnsi="Times New Roman" w:cstheme="minorHAnsi"/>
          <w:bCs/>
          <w:sz w:val="24"/>
          <w:szCs w:val="24"/>
          <w:u w:val="single"/>
        </w:rPr>
        <w:t>2010</w:t>
      </w:r>
    </w:p>
    <w:p w:rsidR="008C546C" w:rsidRPr="003C3C35" w:rsidRDefault="008C546C" w:rsidP="008C546C">
      <w:pPr>
        <w:spacing w:after="0" w:line="240" w:lineRule="auto"/>
        <w:rPr>
          <w:rFonts w:ascii="Times New Roman" w:hAnsi="Times New Roman" w:cstheme="minorHAnsi"/>
          <w:sz w:val="24"/>
          <w:szCs w:val="24"/>
        </w:rPr>
      </w:pPr>
    </w:p>
    <w:p w:rsidR="008C546C" w:rsidRPr="003C3C35" w:rsidRDefault="008C546C" w:rsidP="008C546C">
      <w:pPr>
        <w:spacing w:after="0" w:line="240" w:lineRule="auto"/>
        <w:ind w:left="630" w:hanging="630"/>
        <w:rPr>
          <w:rFonts w:ascii="Times New Roman" w:hAnsi="Times New Roman" w:cstheme="minorHAnsi"/>
          <w:sz w:val="24"/>
          <w:szCs w:val="24"/>
        </w:rPr>
      </w:pPr>
      <w:r w:rsidRPr="003C3C35">
        <w:rPr>
          <w:rFonts w:ascii="Times New Roman" w:hAnsi="Times New Roman" w:cstheme="minorHAnsi"/>
          <w:sz w:val="24"/>
          <w:szCs w:val="24"/>
        </w:rPr>
        <w:t xml:space="preserve">Undurraga, E. A., Nyberg, C., </w:t>
      </w:r>
      <w:proofErr w:type="gramStart"/>
      <w:r w:rsidRPr="003C3C35">
        <w:rPr>
          <w:rFonts w:ascii="Times New Roman" w:hAnsi="Times New Roman" w:cstheme="minorHAnsi"/>
          <w:sz w:val="24"/>
          <w:szCs w:val="24"/>
        </w:rPr>
        <w:t>Eisenberg.,</w:t>
      </w:r>
      <w:proofErr w:type="gramEnd"/>
      <w:r w:rsidRPr="003C3C35">
        <w:rPr>
          <w:rFonts w:ascii="Times New Roman" w:hAnsi="Times New Roman" w:cstheme="minorHAnsi"/>
          <w:sz w:val="24"/>
          <w:szCs w:val="24"/>
        </w:rPr>
        <w:t xml:space="preserve"> D., Magvanjav, O., Reyes-García, V., Huanca, T., Leonard, W. R., McDade, Thomas W., Tanner, S., </w:t>
      </w:r>
      <w:proofErr w:type="spellStart"/>
      <w:r w:rsidRPr="003C3C35">
        <w:rPr>
          <w:rFonts w:ascii="Times New Roman" w:hAnsi="Times New Roman" w:cstheme="minorHAnsi"/>
          <w:sz w:val="24"/>
          <w:szCs w:val="24"/>
        </w:rPr>
        <w:t>Vadaz</w:t>
      </w:r>
      <w:proofErr w:type="spellEnd"/>
      <w:r w:rsidRPr="003C3C35">
        <w:rPr>
          <w:rFonts w:ascii="Times New Roman" w:hAnsi="Times New Roman" w:cstheme="minorHAnsi"/>
          <w:sz w:val="24"/>
          <w:szCs w:val="24"/>
        </w:rPr>
        <w:t xml:space="preserve">, V., Godoy, R., &amp; TAPS Bolivian Study Team. </w:t>
      </w:r>
      <w:r w:rsidRPr="003C3C35">
        <w:rPr>
          <w:rFonts w:ascii="Times New Roman" w:hAnsi="Times New Roman" w:cstheme="minorHAnsi"/>
          <w:i/>
          <w:sz w:val="24"/>
          <w:szCs w:val="24"/>
        </w:rPr>
        <w:t>Individual wealth rank, community wealth inequality, and self-reported adult poor health: A test of hypotheses with panel data (2002–2006) from native Amazonians, Bolivia.</w:t>
      </w:r>
      <w:r>
        <w:rPr>
          <w:rFonts w:ascii="Times New Roman" w:hAnsi="Times New Roman" w:cstheme="minorHAnsi"/>
          <w:sz w:val="24"/>
          <w:szCs w:val="24"/>
        </w:rPr>
        <w:t xml:space="preserve"> </w:t>
      </w:r>
      <w:proofErr w:type="gramStart"/>
      <w:r>
        <w:rPr>
          <w:rFonts w:ascii="Times New Roman" w:hAnsi="Times New Roman" w:cstheme="minorHAnsi"/>
          <w:sz w:val="24"/>
          <w:szCs w:val="24"/>
        </w:rPr>
        <w:t>Medical Anthropology Quarterly.</w:t>
      </w:r>
      <w:proofErr w:type="gramEnd"/>
      <w:r>
        <w:rPr>
          <w:rFonts w:ascii="Times New Roman" w:hAnsi="Times New Roman" w:cstheme="minorHAnsi"/>
          <w:sz w:val="24"/>
          <w:szCs w:val="24"/>
        </w:rPr>
        <w:t xml:space="preserve"> 24(4):</w:t>
      </w:r>
      <w:r w:rsidRPr="003C3C35">
        <w:rPr>
          <w:rFonts w:ascii="Times New Roman" w:hAnsi="Times New Roman" w:cstheme="minorHAnsi"/>
          <w:sz w:val="24"/>
          <w:szCs w:val="24"/>
        </w:rPr>
        <w:t>522–548.</w:t>
      </w:r>
    </w:p>
    <w:p w:rsidR="008C546C" w:rsidRPr="006154DE" w:rsidRDefault="008C546C" w:rsidP="008C546C">
      <w:pPr>
        <w:spacing w:after="0" w:line="240" w:lineRule="auto"/>
        <w:ind w:left="630" w:hanging="630"/>
        <w:rPr>
          <w:rFonts w:ascii="Times New Roman" w:hAnsi="Times New Roman" w:cstheme="minorHAnsi"/>
          <w:sz w:val="24"/>
          <w:szCs w:val="24"/>
          <w:bdr w:val="none" w:sz="0" w:space="0" w:color="auto" w:frame="1"/>
          <w:shd w:val="clear" w:color="auto" w:fill="FFFFFF"/>
        </w:rPr>
      </w:pPr>
      <w:r w:rsidRPr="00F6303C">
        <w:rPr>
          <w:rFonts w:ascii="Times New Roman" w:hAnsi="Times New Roman" w:cstheme="minorHAnsi"/>
          <w:sz w:val="24"/>
          <w:szCs w:val="24"/>
          <w:lang w:val="es-BO"/>
        </w:rPr>
        <w:t xml:space="preserve">Reyes-García, V., Pascual, U., Vadez, V., Huanca, T., &amp; TAPS </w:t>
      </w:r>
      <w:proofErr w:type="spellStart"/>
      <w:r w:rsidRPr="00F6303C">
        <w:rPr>
          <w:rFonts w:ascii="Times New Roman" w:hAnsi="Times New Roman" w:cstheme="minorHAnsi"/>
          <w:sz w:val="24"/>
          <w:szCs w:val="24"/>
          <w:lang w:val="es-BO"/>
        </w:rPr>
        <w:t>Bolivian</w:t>
      </w:r>
      <w:proofErr w:type="spellEnd"/>
      <w:r w:rsidRPr="00F6303C">
        <w:rPr>
          <w:rFonts w:ascii="Times New Roman" w:hAnsi="Times New Roman" w:cstheme="minorHAnsi"/>
          <w:sz w:val="24"/>
          <w:szCs w:val="24"/>
          <w:lang w:val="es-BO"/>
        </w:rPr>
        <w:t xml:space="preserve"> Study </w:t>
      </w:r>
      <w:proofErr w:type="spellStart"/>
      <w:r w:rsidRPr="00F6303C">
        <w:rPr>
          <w:rFonts w:ascii="Times New Roman" w:hAnsi="Times New Roman" w:cstheme="minorHAnsi"/>
          <w:sz w:val="24"/>
          <w:szCs w:val="24"/>
          <w:lang w:val="es-BO"/>
        </w:rPr>
        <w:t>Team</w:t>
      </w:r>
      <w:proofErr w:type="spellEnd"/>
      <w:r w:rsidRPr="00F6303C">
        <w:rPr>
          <w:rFonts w:ascii="Times New Roman" w:hAnsi="Times New Roman" w:cstheme="minorHAnsi"/>
          <w:sz w:val="24"/>
          <w:szCs w:val="24"/>
          <w:lang w:val="es-BO"/>
        </w:rPr>
        <w:t xml:space="preserve">. </w:t>
      </w:r>
      <w:r w:rsidRPr="003C3C35">
        <w:rPr>
          <w:rFonts w:ascii="Times New Roman" w:hAnsi="Times New Roman" w:cstheme="minorHAnsi"/>
          <w:i/>
          <w:sz w:val="24"/>
          <w:szCs w:val="24"/>
        </w:rPr>
        <w:t>The role of ethnobotanical skills and agricultural labor in forest clearance: evidence from the Bolivian Amazon</w:t>
      </w:r>
      <w:r w:rsidRPr="003C3C35">
        <w:rPr>
          <w:rFonts w:ascii="Times New Roman" w:hAnsi="Times New Roman" w:cstheme="minorHAnsi"/>
          <w:sz w:val="24"/>
          <w:szCs w:val="24"/>
        </w:rPr>
        <w:t xml:space="preserve">. </w:t>
      </w:r>
      <w:proofErr w:type="gramStart"/>
      <w:r w:rsidRPr="003C3C35">
        <w:rPr>
          <w:rFonts w:ascii="Times New Roman" w:hAnsi="Times New Roman" w:cstheme="minorHAnsi"/>
          <w:sz w:val="24"/>
          <w:szCs w:val="24"/>
        </w:rPr>
        <w:t>AMBIO</w:t>
      </w:r>
      <w:r>
        <w:rPr>
          <w:rFonts w:ascii="Times New Roman" w:hAnsi="Times New Roman" w:cstheme="minorHAnsi"/>
          <w:sz w:val="24"/>
          <w:szCs w:val="24"/>
        </w:rPr>
        <w:t>.</w:t>
      </w:r>
      <w:proofErr w:type="gramEnd"/>
      <w:r>
        <w:rPr>
          <w:rFonts w:ascii="Times New Roman" w:hAnsi="Times New Roman" w:cstheme="minorHAnsi"/>
          <w:sz w:val="24"/>
          <w:szCs w:val="24"/>
        </w:rPr>
        <w:t xml:space="preserve"> </w:t>
      </w:r>
      <w:r w:rsidRPr="003C3C35">
        <w:rPr>
          <w:rStyle w:val="citation-volume"/>
          <w:rFonts w:ascii="Times New Roman" w:hAnsi="Times New Roman" w:cstheme="minorHAnsi"/>
          <w:sz w:val="24"/>
          <w:szCs w:val="24"/>
          <w:bdr w:val="none" w:sz="0" w:space="0" w:color="auto" w:frame="1"/>
          <w:shd w:val="clear" w:color="auto" w:fill="FFFFFF"/>
        </w:rPr>
        <w:t>40</w:t>
      </w:r>
      <w:r w:rsidRPr="003C3C35">
        <w:rPr>
          <w:rStyle w:val="citation-issue"/>
          <w:rFonts w:ascii="Times New Roman" w:hAnsi="Times New Roman" w:cstheme="minorHAnsi"/>
          <w:sz w:val="24"/>
          <w:szCs w:val="24"/>
          <w:bdr w:val="none" w:sz="0" w:space="0" w:color="auto" w:frame="1"/>
          <w:shd w:val="clear" w:color="auto" w:fill="FFFFFF"/>
        </w:rPr>
        <w:t>(3)</w:t>
      </w:r>
      <w:r>
        <w:rPr>
          <w:rStyle w:val="citation-flpages"/>
          <w:rFonts w:ascii="Times New Roman" w:hAnsi="Times New Roman" w:cstheme="minorHAnsi"/>
          <w:sz w:val="24"/>
          <w:szCs w:val="24"/>
          <w:bdr w:val="none" w:sz="0" w:space="0" w:color="auto" w:frame="1"/>
          <w:shd w:val="clear" w:color="auto" w:fill="FFFFFF"/>
        </w:rPr>
        <w:t>:</w:t>
      </w:r>
      <w:r w:rsidRPr="003C3C35">
        <w:rPr>
          <w:rStyle w:val="citation-flpages"/>
          <w:rFonts w:ascii="Times New Roman" w:hAnsi="Times New Roman" w:cstheme="minorHAnsi"/>
          <w:sz w:val="24"/>
          <w:szCs w:val="24"/>
          <w:bdr w:val="none" w:sz="0" w:space="0" w:color="auto" w:frame="1"/>
          <w:shd w:val="clear" w:color="auto" w:fill="FFFFFF"/>
        </w:rPr>
        <w:t>310–321.</w:t>
      </w:r>
    </w:p>
    <w:p w:rsidR="008C546C" w:rsidRDefault="008C546C" w:rsidP="008C546C">
      <w:pPr>
        <w:spacing w:after="0" w:line="240" w:lineRule="auto"/>
        <w:ind w:left="630" w:hanging="630"/>
        <w:rPr>
          <w:rFonts w:ascii="Times New Roman" w:hAnsi="Times New Roman" w:cstheme="minorHAnsi"/>
          <w:sz w:val="24"/>
          <w:szCs w:val="24"/>
        </w:rPr>
      </w:pPr>
      <w:r w:rsidRPr="003C3C35">
        <w:rPr>
          <w:rFonts w:ascii="Times New Roman" w:hAnsi="Times New Roman" w:cstheme="minorHAnsi"/>
          <w:sz w:val="24"/>
          <w:szCs w:val="24"/>
        </w:rPr>
        <w:t xml:space="preserve">Godoy, R., Undurraga, E. A., </w:t>
      </w:r>
      <w:proofErr w:type="spellStart"/>
      <w:r w:rsidRPr="003C3C35">
        <w:rPr>
          <w:rFonts w:ascii="Times New Roman" w:hAnsi="Times New Roman" w:cstheme="minorHAnsi"/>
          <w:sz w:val="24"/>
          <w:szCs w:val="24"/>
        </w:rPr>
        <w:t>Wilkie</w:t>
      </w:r>
      <w:proofErr w:type="spellEnd"/>
      <w:r w:rsidRPr="003C3C35">
        <w:rPr>
          <w:rFonts w:ascii="Times New Roman" w:hAnsi="Times New Roman" w:cstheme="minorHAnsi"/>
          <w:sz w:val="24"/>
          <w:szCs w:val="24"/>
        </w:rPr>
        <w:t xml:space="preserve">, D., Reyes-García, V., Huanca, T., Leonard, W., McDade, T., Tanner, S., Vadez, V., &amp; TAPS Bolivia Study Team. </w:t>
      </w:r>
      <w:r w:rsidRPr="003C3C35">
        <w:rPr>
          <w:rFonts w:ascii="Times New Roman" w:hAnsi="Times New Roman" w:cstheme="minorHAnsi"/>
          <w:i/>
          <w:sz w:val="24"/>
          <w:szCs w:val="24"/>
        </w:rPr>
        <w:t>The effect of wealth and real income on wildlife consumption among native Amazonians in Bolivia: estimates of annual trends with longitudinal household data (2002–2006).</w:t>
      </w:r>
      <w:r w:rsidRPr="003C3C35">
        <w:rPr>
          <w:rFonts w:ascii="Times New Roman" w:hAnsi="Times New Roman" w:cstheme="minorHAnsi"/>
          <w:sz w:val="24"/>
          <w:szCs w:val="24"/>
        </w:rPr>
        <w:t xml:space="preserve"> </w:t>
      </w:r>
      <w:proofErr w:type="gramStart"/>
      <w:r w:rsidRPr="003C3C35">
        <w:rPr>
          <w:rFonts w:ascii="Times New Roman" w:hAnsi="Times New Roman" w:cstheme="minorHAnsi"/>
          <w:sz w:val="24"/>
          <w:szCs w:val="24"/>
        </w:rPr>
        <w:t>Ani</w:t>
      </w:r>
      <w:r>
        <w:rPr>
          <w:rFonts w:ascii="Times New Roman" w:hAnsi="Times New Roman" w:cstheme="minorHAnsi"/>
          <w:sz w:val="24"/>
          <w:szCs w:val="24"/>
        </w:rPr>
        <w:t>mal Conservation.</w:t>
      </w:r>
      <w:proofErr w:type="gramEnd"/>
      <w:r>
        <w:rPr>
          <w:rFonts w:ascii="Times New Roman" w:hAnsi="Times New Roman" w:cstheme="minorHAnsi"/>
          <w:sz w:val="24"/>
          <w:szCs w:val="24"/>
        </w:rPr>
        <w:t xml:space="preserve"> 13:265-274.</w:t>
      </w:r>
    </w:p>
    <w:p w:rsidR="008C546C" w:rsidRPr="003C3C35" w:rsidRDefault="008C546C" w:rsidP="008C546C">
      <w:pPr>
        <w:spacing w:after="0" w:line="240" w:lineRule="auto"/>
        <w:ind w:left="630" w:hanging="630"/>
        <w:rPr>
          <w:rFonts w:ascii="Times New Roman" w:hAnsi="Times New Roman" w:cstheme="minorHAnsi"/>
          <w:sz w:val="24"/>
          <w:szCs w:val="24"/>
        </w:rPr>
      </w:pPr>
      <w:proofErr w:type="gramStart"/>
      <w:r w:rsidRPr="003C3C35">
        <w:rPr>
          <w:rFonts w:ascii="Times New Roman" w:hAnsi="Times New Roman" w:cstheme="minorHAnsi"/>
          <w:sz w:val="24"/>
          <w:szCs w:val="24"/>
        </w:rPr>
        <w:t>Reyes-García, V., Gravlee, C. C., McDade, T. W., Huanca, T., Leonard, W. R., Tanner, S., &amp; TAPS Bolivian Research Team.</w:t>
      </w:r>
      <w:proofErr w:type="gramEnd"/>
      <w:r w:rsidRPr="003C3C35">
        <w:rPr>
          <w:rFonts w:ascii="Times New Roman" w:hAnsi="Times New Roman" w:cstheme="minorHAnsi"/>
          <w:sz w:val="24"/>
          <w:szCs w:val="24"/>
        </w:rPr>
        <w:t xml:space="preserve"> </w:t>
      </w:r>
      <w:r w:rsidRPr="003C3C35">
        <w:rPr>
          <w:rFonts w:ascii="Times New Roman" w:hAnsi="Times New Roman" w:cstheme="minorHAnsi"/>
          <w:i/>
          <w:sz w:val="24"/>
          <w:szCs w:val="24"/>
        </w:rPr>
        <w:t xml:space="preserve">Cultural consonance and body morphology: Estimates </w:t>
      </w:r>
      <w:r w:rsidRPr="003C3C35">
        <w:rPr>
          <w:rFonts w:ascii="Times New Roman" w:hAnsi="Times New Roman" w:cstheme="minorHAnsi"/>
          <w:i/>
          <w:sz w:val="24"/>
          <w:szCs w:val="24"/>
        </w:rPr>
        <w:lastRenderedPageBreak/>
        <w:t>with longitudinal data from an Amazonian society</w:t>
      </w:r>
      <w:r w:rsidRPr="003C3C35">
        <w:rPr>
          <w:rFonts w:ascii="Times New Roman" w:hAnsi="Times New Roman" w:cstheme="minorHAnsi"/>
          <w:sz w:val="24"/>
          <w:szCs w:val="24"/>
        </w:rPr>
        <w:t xml:space="preserve">. </w:t>
      </w:r>
      <w:proofErr w:type="gramStart"/>
      <w:r w:rsidRPr="003C3C35">
        <w:rPr>
          <w:rFonts w:ascii="Times New Roman" w:hAnsi="Times New Roman" w:cstheme="minorHAnsi"/>
          <w:sz w:val="24"/>
          <w:szCs w:val="24"/>
        </w:rPr>
        <w:t>American Jo</w:t>
      </w:r>
      <w:r>
        <w:rPr>
          <w:rFonts w:ascii="Times New Roman" w:hAnsi="Times New Roman" w:cstheme="minorHAnsi"/>
          <w:sz w:val="24"/>
          <w:szCs w:val="24"/>
        </w:rPr>
        <w:t>urnal of Physical Anthropology.</w:t>
      </w:r>
      <w:proofErr w:type="gramEnd"/>
      <w:r>
        <w:rPr>
          <w:rFonts w:ascii="Times New Roman" w:hAnsi="Times New Roman" w:cstheme="minorHAnsi"/>
          <w:sz w:val="24"/>
          <w:szCs w:val="24"/>
        </w:rPr>
        <w:t xml:space="preserve"> 143:</w:t>
      </w:r>
      <w:r w:rsidRPr="003C3C35">
        <w:rPr>
          <w:rFonts w:ascii="Times New Roman" w:hAnsi="Times New Roman" w:cstheme="minorHAnsi"/>
          <w:sz w:val="24"/>
          <w:szCs w:val="24"/>
        </w:rPr>
        <w:t>167–174.</w:t>
      </w:r>
    </w:p>
    <w:p w:rsidR="008C546C" w:rsidRDefault="008C546C" w:rsidP="008C546C">
      <w:pPr>
        <w:spacing w:after="0" w:line="240" w:lineRule="auto"/>
        <w:ind w:left="630" w:hanging="630"/>
        <w:rPr>
          <w:rFonts w:ascii="Times New Roman" w:hAnsi="Times New Roman" w:cstheme="minorHAnsi"/>
          <w:sz w:val="24"/>
          <w:szCs w:val="24"/>
        </w:rPr>
      </w:pPr>
      <w:r w:rsidRPr="00142A94">
        <w:rPr>
          <w:rFonts w:ascii="Times New Roman" w:hAnsi="Times New Roman" w:cstheme="minorHAnsi"/>
          <w:sz w:val="24"/>
          <w:szCs w:val="24"/>
        </w:rPr>
        <w:t xml:space="preserve">Reyes-García, V., Vadez, V., Aragón, J., Huanca, T., </w:t>
      </w:r>
      <w:proofErr w:type="gramStart"/>
      <w:r w:rsidRPr="00142A94">
        <w:rPr>
          <w:rFonts w:ascii="Times New Roman" w:hAnsi="Times New Roman" w:cstheme="minorHAnsi"/>
          <w:sz w:val="24"/>
          <w:szCs w:val="24"/>
        </w:rPr>
        <w:t xml:space="preserve">&amp;  </w:t>
      </w:r>
      <w:proofErr w:type="spellStart"/>
      <w:r w:rsidRPr="00142A94">
        <w:rPr>
          <w:rFonts w:ascii="Times New Roman" w:hAnsi="Times New Roman" w:cstheme="minorHAnsi"/>
          <w:sz w:val="24"/>
          <w:szCs w:val="24"/>
        </w:rPr>
        <w:t>Jagger</w:t>
      </w:r>
      <w:proofErr w:type="spellEnd"/>
      <w:proofErr w:type="gramEnd"/>
      <w:r w:rsidRPr="00142A94">
        <w:rPr>
          <w:rFonts w:ascii="Times New Roman" w:hAnsi="Times New Roman" w:cstheme="minorHAnsi"/>
          <w:sz w:val="24"/>
          <w:szCs w:val="24"/>
        </w:rPr>
        <w:t xml:space="preserve">, P. </w:t>
      </w:r>
      <w:r w:rsidRPr="003C3C35">
        <w:rPr>
          <w:rFonts w:ascii="Times New Roman" w:hAnsi="Times New Roman" w:cstheme="minorHAnsi"/>
          <w:i/>
          <w:sz w:val="24"/>
          <w:szCs w:val="24"/>
        </w:rPr>
        <w:t>The Uneven Reach of Decentralization: A case study among indigenous peoples in the Bolivian Amazon.</w:t>
      </w:r>
      <w:r w:rsidRPr="003C3C35">
        <w:rPr>
          <w:rFonts w:ascii="Times New Roman" w:hAnsi="Times New Roman" w:cstheme="minorHAnsi"/>
          <w:sz w:val="24"/>
          <w:szCs w:val="24"/>
        </w:rPr>
        <w:t xml:space="preserve"> </w:t>
      </w:r>
      <w:proofErr w:type="gramStart"/>
      <w:r w:rsidRPr="003C3C35">
        <w:rPr>
          <w:rFonts w:ascii="Times New Roman" w:hAnsi="Times New Roman" w:cstheme="minorHAnsi"/>
          <w:sz w:val="24"/>
          <w:szCs w:val="24"/>
        </w:rPr>
        <w:t>International Political S</w:t>
      </w:r>
      <w:r>
        <w:rPr>
          <w:rFonts w:ascii="Times New Roman" w:hAnsi="Times New Roman" w:cstheme="minorHAnsi"/>
          <w:sz w:val="24"/>
          <w:szCs w:val="24"/>
        </w:rPr>
        <w:t>cience Review.</w:t>
      </w:r>
      <w:proofErr w:type="gramEnd"/>
      <w:r>
        <w:rPr>
          <w:rFonts w:ascii="Times New Roman" w:hAnsi="Times New Roman" w:cstheme="minorHAnsi"/>
          <w:sz w:val="24"/>
          <w:szCs w:val="24"/>
        </w:rPr>
        <w:t xml:space="preserve"> 31(2):229–243.</w:t>
      </w:r>
    </w:p>
    <w:p w:rsidR="008C546C" w:rsidRPr="003C3C35" w:rsidRDefault="008C546C" w:rsidP="008C546C">
      <w:pPr>
        <w:spacing w:after="0" w:line="240" w:lineRule="auto"/>
        <w:ind w:left="630" w:hanging="630"/>
        <w:rPr>
          <w:rFonts w:ascii="Times New Roman" w:hAnsi="Times New Roman" w:cstheme="minorHAnsi"/>
          <w:sz w:val="24"/>
          <w:szCs w:val="24"/>
        </w:rPr>
      </w:pPr>
      <w:proofErr w:type="gramStart"/>
      <w:r w:rsidRPr="003C3C35">
        <w:rPr>
          <w:rFonts w:ascii="Times New Roman" w:hAnsi="Times New Roman" w:cstheme="minorHAnsi"/>
          <w:sz w:val="24"/>
          <w:szCs w:val="24"/>
        </w:rPr>
        <w:t>Undurraga, E., Eisenberg, D., Magvanjav, O., Wang, R., Leonard, W., McDade, T., Reyes-García, V., Nyberg, C., Tanner, S., Huanca, T., Godoy, R., &amp; TAPS Bolivia Study Team.</w:t>
      </w:r>
      <w:proofErr w:type="gramEnd"/>
      <w:r>
        <w:rPr>
          <w:rFonts w:ascii="Times New Roman" w:hAnsi="Times New Roman" w:cstheme="minorHAnsi"/>
          <w:sz w:val="24"/>
          <w:szCs w:val="24"/>
        </w:rPr>
        <w:t xml:space="preserve"> </w:t>
      </w:r>
      <w:r w:rsidRPr="003C3C35">
        <w:rPr>
          <w:rFonts w:ascii="Times New Roman" w:hAnsi="Times New Roman" w:cstheme="minorHAnsi"/>
          <w:i/>
          <w:sz w:val="24"/>
          <w:szCs w:val="24"/>
        </w:rPr>
        <w:t xml:space="preserve">Human’s cognitive ability to assess facial cues from photographs: </w:t>
      </w:r>
      <w:proofErr w:type="gramStart"/>
      <w:r w:rsidRPr="003C3C35">
        <w:rPr>
          <w:rFonts w:ascii="Times New Roman" w:hAnsi="Times New Roman" w:cstheme="minorHAnsi"/>
          <w:i/>
          <w:sz w:val="24"/>
          <w:szCs w:val="24"/>
        </w:rPr>
        <w:t>A</w:t>
      </w:r>
      <w:proofErr w:type="gramEnd"/>
      <w:r w:rsidRPr="003C3C35">
        <w:rPr>
          <w:rFonts w:ascii="Times New Roman" w:hAnsi="Times New Roman" w:cstheme="minorHAnsi"/>
          <w:i/>
          <w:sz w:val="24"/>
          <w:szCs w:val="24"/>
        </w:rPr>
        <w:t xml:space="preserve"> study of sexual selection in the Bolivian Amazon</w:t>
      </w:r>
      <w:r>
        <w:rPr>
          <w:rFonts w:ascii="Times New Roman" w:hAnsi="Times New Roman" w:cstheme="minorHAnsi"/>
          <w:sz w:val="24"/>
          <w:szCs w:val="24"/>
        </w:rPr>
        <w:t xml:space="preserve">. </w:t>
      </w:r>
      <w:proofErr w:type="spellStart"/>
      <w:proofErr w:type="gramStart"/>
      <w:r>
        <w:rPr>
          <w:rFonts w:ascii="Times New Roman" w:hAnsi="Times New Roman" w:cstheme="minorHAnsi"/>
          <w:sz w:val="24"/>
          <w:szCs w:val="24"/>
        </w:rPr>
        <w:t>PLoS</w:t>
      </w:r>
      <w:proofErr w:type="spellEnd"/>
      <w:r>
        <w:rPr>
          <w:rFonts w:ascii="Times New Roman" w:hAnsi="Times New Roman" w:cstheme="minorHAnsi"/>
          <w:sz w:val="24"/>
          <w:szCs w:val="24"/>
        </w:rPr>
        <w:t xml:space="preserve"> ONE.</w:t>
      </w:r>
      <w:proofErr w:type="gramEnd"/>
      <w:r>
        <w:rPr>
          <w:rFonts w:ascii="Times New Roman" w:hAnsi="Times New Roman" w:cstheme="minorHAnsi"/>
          <w:sz w:val="24"/>
          <w:szCs w:val="24"/>
        </w:rPr>
        <w:t xml:space="preserve"> 5(6):</w:t>
      </w:r>
      <w:r w:rsidRPr="003C3C35">
        <w:rPr>
          <w:rFonts w:ascii="Times New Roman" w:hAnsi="Times New Roman" w:cstheme="minorHAnsi"/>
          <w:sz w:val="24"/>
          <w:szCs w:val="24"/>
        </w:rPr>
        <w:t xml:space="preserve">1-10. </w:t>
      </w:r>
    </w:p>
    <w:p w:rsidR="008C546C" w:rsidRPr="005A2DA7" w:rsidRDefault="008C546C" w:rsidP="008C546C">
      <w:pPr>
        <w:spacing w:after="0" w:line="240" w:lineRule="auto"/>
        <w:ind w:left="630" w:hanging="630"/>
        <w:rPr>
          <w:rFonts w:ascii="Times New Roman" w:hAnsi="Times New Roman" w:cstheme="minorHAnsi"/>
          <w:sz w:val="24"/>
          <w:szCs w:val="24"/>
        </w:rPr>
      </w:pPr>
      <w:proofErr w:type="gramStart"/>
      <w:r w:rsidRPr="003C3C35">
        <w:rPr>
          <w:rFonts w:ascii="Times New Roman" w:hAnsi="Times New Roman" w:cstheme="minorHAnsi"/>
          <w:sz w:val="24"/>
          <w:szCs w:val="24"/>
        </w:rPr>
        <w:t xml:space="preserve">Godoy, R., </w:t>
      </w:r>
      <w:proofErr w:type="spellStart"/>
      <w:r w:rsidRPr="003C3C35">
        <w:rPr>
          <w:rFonts w:ascii="Times New Roman" w:hAnsi="Times New Roman" w:cstheme="minorHAnsi"/>
          <w:sz w:val="24"/>
          <w:szCs w:val="24"/>
        </w:rPr>
        <w:t>Zeinalova</w:t>
      </w:r>
      <w:proofErr w:type="spellEnd"/>
      <w:r w:rsidRPr="003C3C35">
        <w:rPr>
          <w:rFonts w:ascii="Times New Roman" w:hAnsi="Times New Roman" w:cstheme="minorHAnsi"/>
          <w:sz w:val="24"/>
          <w:szCs w:val="24"/>
        </w:rPr>
        <w:t xml:space="preserve">, E., Reyes-García, V., Huanca, T., </w:t>
      </w:r>
      <w:proofErr w:type="spellStart"/>
      <w:r w:rsidRPr="003C3C35">
        <w:rPr>
          <w:rFonts w:ascii="Times New Roman" w:hAnsi="Times New Roman" w:cstheme="minorHAnsi"/>
          <w:sz w:val="24"/>
          <w:szCs w:val="24"/>
        </w:rPr>
        <w:t>Kosiewicz</w:t>
      </w:r>
      <w:proofErr w:type="spellEnd"/>
      <w:r w:rsidRPr="003C3C35">
        <w:rPr>
          <w:rFonts w:ascii="Times New Roman" w:hAnsi="Times New Roman" w:cstheme="minorHAnsi"/>
          <w:sz w:val="24"/>
          <w:szCs w:val="24"/>
        </w:rPr>
        <w:t>, H., Leonard, W. R., Tanner, S., &amp; TAPS Bolivian Study Team.</w:t>
      </w:r>
      <w:proofErr w:type="gramEnd"/>
      <w:r w:rsidRPr="003C3C35">
        <w:rPr>
          <w:rFonts w:ascii="Times New Roman" w:hAnsi="Times New Roman" w:cstheme="minorHAnsi"/>
          <w:sz w:val="24"/>
          <w:szCs w:val="24"/>
        </w:rPr>
        <w:t xml:space="preserve"> </w:t>
      </w:r>
      <w:r w:rsidRPr="003C3C35">
        <w:rPr>
          <w:rFonts w:ascii="Times New Roman" w:hAnsi="Times New Roman" w:cstheme="minorHAnsi"/>
          <w:i/>
          <w:sz w:val="24"/>
          <w:szCs w:val="24"/>
        </w:rPr>
        <w:t xml:space="preserve">Does civilization cause discontentment among indigenous Amazonians? </w:t>
      </w:r>
      <w:proofErr w:type="gramStart"/>
      <w:r w:rsidRPr="003C3C35">
        <w:rPr>
          <w:rFonts w:ascii="Times New Roman" w:hAnsi="Times New Roman" w:cstheme="minorHAnsi"/>
          <w:i/>
          <w:sz w:val="24"/>
          <w:szCs w:val="24"/>
        </w:rPr>
        <w:t>Test of empirical data from the Tsimane’ of Bolivia.</w:t>
      </w:r>
      <w:proofErr w:type="gramEnd"/>
      <w:r>
        <w:rPr>
          <w:rFonts w:ascii="Times New Roman" w:hAnsi="Times New Roman" w:cstheme="minorHAnsi"/>
          <w:sz w:val="24"/>
          <w:szCs w:val="24"/>
        </w:rPr>
        <w:t xml:space="preserve"> </w:t>
      </w:r>
      <w:proofErr w:type="gramStart"/>
      <w:r>
        <w:rPr>
          <w:rFonts w:ascii="Times New Roman" w:hAnsi="Times New Roman" w:cstheme="minorHAnsi"/>
          <w:sz w:val="24"/>
          <w:szCs w:val="24"/>
        </w:rPr>
        <w:t>Journal of Economic Psychology.</w:t>
      </w:r>
      <w:proofErr w:type="gramEnd"/>
      <w:r>
        <w:rPr>
          <w:rFonts w:ascii="Times New Roman" w:hAnsi="Times New Roman" w:cstheme="minorHAnsi"/>
          <w:sz w:val="24"/>
          <w:szCs w:val="24"/>
        </w:rPr>
        <w:t xml:space="preserve"> 31:587–598.</w:t>
      </w:r>
    </w:p>
    <w:p w:rsidR="008C546C" w:rsidRPr="003C3C35" w:rsidRDefault="008C546C" w:rsidP="008C546C">
      <w:pPr>
        <w:spacing w:after="0" w:line="240" w:lineRule="auto"/>
        <w:ind w:left="630" w:hanging="630"/>
        <w:rPr>
          <w:rFonts w:ascii="Times New Roman" w:hAnsi="Times New Roman" w:cstheme="minorHAnsi"/>
          <w:sz w:val="24"/>
          <w:szCs w:val="24"/>
        </w:rPr>
      </w:pPr>
      <w:r w:rsidRPr="00142A94">
        <w:rPr>
          <w:rFonts w:ascii="Times New Roman" w:hAnsi="Times New Roman" w:cstheme="minorHAnsi"/>
          <w:sz w:val="24"/>
          <w:szCs w:val="24"/>
        </w:rPr>
        <w:t xml:space="preserve">Reyes-García, V., </w:t>
      </w:r>
      <w:proofErr w:type="spellStart"/>
      <w:r w:rsidRPr="00142A94">
        <w:rPr>
          <w:rFonts w:ascii="Times New Roman" w:hAnsi="Times New Roman" w:cstheme="minorHAnsi"/>
          <w:sz w:val="24"/>
          <w:szCs w:val="24"/>
        </w:rPr>
        <w:t>Kightley</w:t>
      </w:r>
      <w:proofErr w:type="spellEnd"/>
      <w:r w:rsidRPr="00142A94">
        <w:rPr>
          <w:rFonts w:ascii="Times New Roman" w:hAnsi="Times New Roman" w:cstheme="minorHAnsi"/>
          <w:sz w:val="24"/>
          <w:szCs w:val="24"/>
        </w:rPr>
        <w:t>, E., Ruiz-</w:t>
      </w:r>
      <w:proofErr w:type="spellStart"/>
      <w:r w:rsidRPr="00142A94">
        <w:rPr>
          <w:rFonts w:ascii="Times New Roman" w:hAnsi="Times New Roman" w:cstheme="minorHAnsi"/>
          <w:sz w:val="24"/>
          <w:szCs w:val="24"/>
        </w:rPr>
        <w:t>Mallén</w:t>
      </w:r>
      <w:proofErr w:type="spellEnd"/>
      <w:r w:rsidRPr="00142A94">
        <w:rPr>
          <w:rFonts w:ascii="Times New Roman" w:hAnsi="Times New Roman" w:cstheme="minorHAnsi"/>
          <w:sz w:val="24"/>
          <w:szCs w:val="24"/>
        </w:rPr>
        <w:t>, I., Fuentes-</w:t>
      </w:r>
      <w:proofErr w:type="spellStart"/>
      <w:r w:rsidRPr="00142A94">
        <w:rPr>
          <w:rFonts w:ascii="Times New Roman" w:hAnsi="Times New Roman" w:cstheme="minorHAnsi"/>
          <w:sz w:val="24"/>
          <w:szCs w:val="24"/>
        </w:rPr>
        <w:t>Pelåez</w:t>
      </w:r>
      <w:proofErr w:type="spellEnd"/>
      <w:r w:rsidRPr="00142A94">
        <w:rPr>
          <w:rFonts w:ascii="Times New Roman" w:hAnsi="Times New Roman" w:cstheme="minorHAnsi"/>
          <w:sz w:val="24"/>
          <w:szCs w:val="24"/>
        </w:rPr>
        <w:t xml:space="preserve">, N., </w:t>
      </w:r>
      <w:proofErr w:type="spellStart"/>
      <w:r w:rsidRPr="00142A94">
        <w:rPr>
          <w:rFonts w:ascii="Times New Roman" w:hAnsi="Times New Roman" w:cstheme="minorHAnsi"/>
          <w:sz w:val="24"/>
          <w:szCs w:val="24"/>
        </w:rPr>
        <w:t>Demps</w:t>
      </w:r>
      <w:proofErr w:type="spellEnd"/>
      <w:r w:rsidRPr="00142A94">
        <w:rPr>
          <w:rFonts w:ascii="Times New Roman" w:hAnsi="Times New Roman" w:cstheme="minorHAnsi"/>
          <w:sz w:val="24"/>
          <w:szCs w:val="24"/>
        </w:rPr>
        <w:t xml:space="preserve">, K., Huanca, T., &amp; </w:t>
      </w:r>
      <w:proofErr w:type="spellStart"/>
      <w:r w:rsidRPr="00142A94">
        <w:rPr>
          <w:rFonts w:ascii="Times New Roman" w:hAnsi="Times New Roman" w:cstheme="minorHAnsi"/>
          <w:sz w:val="24"/>
          <w:szCs w:val="24"/>
        </w:rPr>
        <w:t>Martínez-Rodríguez</w:t>
      </w:r>
      <w:proofErr w:type="spellEnd"/>
      <w:r w:rsidRPr="00142A94">
        <w:rPr>
          <w:rFonts w:ascii="Times New Roman" w:hAnsi="Times New Roman" w:cstheme="minorHAnsi"/>
          <w:sz w:val="24"/>
          <w:szCs w:val="24"/>
        </w:rPr>
        <w:t xml:space="preserve">, M. </w:t>
      </w:r>
      <w:r w:rsidRPr="003C3C35">
        <w:rPr>
          <w:rFonts w:ascii="Times New Roman" w:hAnsi="Times New Roman" w:cstheme="minorHAnsi"/>
          <w:i/>
          <w:sz w:val="24"/>
          <w:szCs w:val="24"/>
        </w:rPr>
        <w:t>Schooling and local environmental knowledge: Do they complement or substitute each other?</w:t>
      </w:r>
      <w:r w:rsidRPr="003C3C35">
        <w:rPr>
          <w:rFonts w:ascii="Times New Roman" w:hAnsi="Times New Roman" w:cstheme="minorHAnsi"/>
          <w:sz w:val="24"/>
          <w:szCs w:val="24"/>
        </w:rPr>
        <w:t xml:space="preserve"> </w:t>
      </w:r>
      <w:proofErr w:type="gramStart"/>
      <w:r w:rsidRPr="003C3C35">
        <w:rPr>
          <w:rFonts w:ascii="Times New Roman" w:hAnsi="Times New Roman" w:cstheme="minorHAnsi"/>
          <w:sz w:val="24"/>
          <w:szCs w:val="24"/>
        </w:rPr>
        <w:t>International Jou</w:t>
      </w:r>
      <w:r>
        <w:rPr>
          <w:rFonts w:ascii="Times New Roman" w:hAnsi="Times New Roman" w:cstheme="minorHAnsi"/>
          <w:sz w:val="24"/>
          <w:szCs w:val="24"/>
        </w:rPr>
        <w:t>rnal of Educational Development.</w:t>
      </w:r>
      <w:proofErr w:type="gramEnd"/>
      <w:r>
        <w:rPr>
          <w:rFonts w:ascii="Times New Roman" w:hAnsi="Times New Roman" w:cstheme="minorHAnsi"/>
          <w:sz w:val="24"/>
          <w:szCs w:val="24"/>
        </w:rPr>
        <w:t xml:space="preserve"> 30:</w:t>
      </w:r>
      <w:r w:rsidRPr="003C3C35">
        <w:rPr>
          <w:rFonts w:ascii="Times New Roman" w:hAnsi="Times New Roman" w:cstheme="minorHAnsi"/>
          <w:sz w:val="24"/>
          <w:szCs w:val="24"/>
        </w:rPr>
        <w:t>305–313.</w:t>
      </w:r>
    </w:p>
    <w:p w:rsidR="008C546C" w:rsidRDefault="008C546C" w:rsidP="008C546C">
      <w:pPr>
        <w:spacing w:after="0" w:line="240" w:lineRule="auto"/>
        <w:ind w:left="630" w:hanging="630"/>
        <w:rPr>
          <w:rFonts w:ascii="Times New Roman" w:hAnsi="Times New Roman" w:cstheme="minorHAnsi"/>
          <w:sz w:val="24"/>
          <w:szCs w:val="24"/>
        </w:rPr>
      </w:pPr>
      <w:r w:rsidRPr="003C3C35">
        <w:rPr>
          <w:rFonts w:ascii="Times New Roman" w:hAnsi="Times New Roman" w:cstheme="minorHAnsi"/>
          <w:sz w:val="24"/>
          <w:szCs w:val="24"/>
        </w:rPr>
        <w:t xml:space="preserve">Godoy, R., Magvanjav, O., Nyberg, C., Eisenberg, D., McDade, T., Leonard, W., Reyes-García, V., Huanca, T., Tanner, S., Gravlee, C., &amp; TAPS Bolivia Study Team. </w:t>
      </w:r>
      <w:r w:rsidRPr="00DE14EC">
        <w:rPr>
          <w:rFonts w:ascii="Times New Roman" w:hAnsi="Times New Roman" w:cstheme="minorHAnsi"/>
          <w:i/>
          <w:sz w:val="24"/>
          <w:szCs w:val="24"/>
        </w:rPr>
        <w:t xml:space="preserve">Why no adult stunting penalty or height premium? </w:t>
      </w:r>
      <w:proofErr w:type="gramStart"/>
      <w:r w:rsidRPr="00DE14EC">
        <w:rPr>
          <w:rFonts w:ascii="Times New Roman" w:hAnsi="Times New Roman" w:cstheme="minorHAnsi"/>
          <w:i/>
          <w:sz w:val="24"/>
          <w:szCs w:val="24"/>
        </w:rPr>
        <w:t>Estimates from native Amazonians in Bolivia.</w:t>
      </w:r>
      <w:proofErr w:type="gramEnd"/>
      <w:r w:rsidRPr="00DE14EC">
        <w:rPr>
          <w:rFonts w:ascii="Times New Roman" w:hAnsi="Times New Roman" w:cstheme="minorHAnsi"/>
          <w:i/>
          <w:sz w:val="24"/>
          <w:szCs w:val="24"/>
        </w:rPr>
        <w:t xml:space="preserve"> </w:t>
      </w:r>
      <w:proofErr w:type="gramStart"/>
      <w:r>
        <w:rPr>
          <w:rFonts w:ascii="Times New Roman" w:hAnsi="Times New Roman" w:cstheme="minorHAnsi"/>
          <w:sz w:val="24"/>
          <w:szCs w:val="24"/>
        </w:rPr>
        <w:t>Economics and Human Biology.</w:t>
      </w:r>
      <w:proofErr w:type="gramEnd"/>
      <w:r>
        <w:rPr>
          <w:rFonts w:ascii="Times New Roman" w:hAnsi="Times New Roman" w:cstheme="minorHAnsi"/>
          <w:sz w:val="24"/>
          <w:szCs w:val="24"/>
        </w:rPr>
        <w:t xml:space="preserve"> 8:</w:t>
      </w:r>
      <w:r w:rsidRPr="00DE14EC">
        <w:rPr>
          <w:rFonts w:ascii="Times New Roman" w:hAnsi="Times New Roman" w:cstheme="minorHAnsi"/>
          <w:sz w:val="24"/>
          <w:szCs w:val="24"/>
        </w:rPr>
        <w:t>88–99.</w:t>
      </w:r>
    </w:p>
    <w:p w:rsidR="008C546C" w:rsidRDefault="008C546C" w:rsidP="008C546C">
      <w:pPr>
        <w:spacing w:after="0" w:line="240" w:lineRule="auto"/>
        <w:ind w:left="630" w:hanging="630"/>
        <w:rPr>
          <w:rFonts w:ascii="Times New Roman" w:hAnsi="Times New Roman" w:cstheme="minorHAnsi"/>
          <w:sz w:val="24"/>
          <w:szCs w:val="24"/>
        </w:rPr>
      </w:pPr>
      <w:r w:rsidRPr="003C3C35">
        <w:rPr>
          <w:rFonts w:ascii="Times New Roman" w:hAnsi="Times New Roman" w:cstheme="minorHAnsi"/>
          <w:sz w:val="24"/>
          <w:szCs w:val="24"/>
        </w:rPr>
        <w:t xml:space="preserve">Godoy, R., Nyberg, C., Eisenberg, D., Magvanjav, O., </w:t>
      </w:r>
      <w:proofErr w:type="spellStart"/>
      <w:r w:rsidRPr="003C3C35">
        <w:rPr>
          <w:rFonts w:ascii="Times New Roman" w:hAnsi="Times New Roman" w:cstheme="minorHAnsi"/>
          <w:sz w:val="24"/>
          <w:szCs w:val="24"/>
        </w:rPr>
        <w:t>Shinnar</w:t>
      </w:r>
      <w:proofErr w:type="spellEnd"/>
      <w:r w:rsidRPr="003C3C35">
        <w:rPr>
          <w:rFonts w:ascii="Times New Roman" w:hAnsi="Times New Roman" w:cstheme="minorHAnsi"/>
          <w:sz w:val="24"/>
          <w:szCs w:val="24"/>
        </w:rPr>
        <w:t>, E., Leonard, W., Gravlee, C., Reyes-García, V., McDade, T., Huanca, T., Tanner, S., &amp; TAPS Bolivia Study Team.</w:t>
      </w:r>
      <w:r>
        <w:rPr>
          <w:rFonts w:ascii="Times New Roman" w:hAnsi="Times New Roman" w:cstheme="minorHAnsi"/>
          <w:sz w:val="24"/>
          <w:szCs w:val="24"/>
        </w:rPr>
        <w:t xml:space="preserve"> </w:t>
      </w:r>
      <w:r>
        <w:rPr>
          <w:rFonts w:ascii="Times New Roman" w:hAnsi="Times New Roman" w:cstheme="minorHAnsi"/>
          <w:i/>
          <w:sz w:val="24"/>
          <w:szCs w:val="24"/>
        </w:rPr>
        <w:t xml:space="preserve">Short but catching up: </w:t>
      </w:r>
      <w:proofErr w:type="spellStart"/>
      <w:r>
        <w:rPr>
          <w:rFonts w:ascii="Times New Roman" w:hAnsi="Times New Roman" w:cstheme="minorHAnsi"/>
          <w:i/>
          <w:sz w:val="24"/>
          <w:szCs w:val="24"/>
        </w:rPr>
        <w:t>S</w:t>
      </w:r>
      <w:r w:rsidRPr="00DE14EC">
        <w:rPr>
          <w:rFonts w:ascii="Times New Roman" w:hAnsi="Times New Roman" w:cstheme="minorHAnsi"/>
          <w:i/>
          <w:sz w:val="24"/>
          <w:szCs w:val="24"/>
        </w:rPr>
        <w:t>tatural</w:t>
      </w:r>
      <w:proofErr w:type="spellEnd"/>
      <w:r w:rsidRPr="00DE14EC">
        <w:rPr>
          <w:rFonts w:ascii="Times New Roman" w:hAnsi="Times New Roman" w:cstheme="minorHAnsi"/>
          <w:i/>
          <w:sz w:val="24"/>
          <w:szCs w:val="24"/>
        </w:rPr>
        <w:t xml:space="preserve"> growth among native Amazonian Bolivian children</w:t>
      </w:r>
      <w:r w:rsidRPr="003C3C35">
        <w:rPr>
          <w:rFonts w:ascii="Times New Roman" w:hAnsi="Times New Roman" w:cstheme="minorHAnsi"/>
          <w:sz w:val="24"/>
          <w:szCs w:val="24"/>
        </w:rPr>
        <w:t xml:space="preserve">. </w:t>
      </w:r>
      <w:proofErr w:type="gramStart"/>
      <w:r w:rsidRPr="00DE14EC">
        <w:rPr>
          <w:rFonts w:ascii="Times New Roman" w:hAnsi="Times New Roman" w:cstheme="minorHAnsi"/>
          <w:sz w:val="24"/>
          <w:szCs w:val="24"/>
        </w:rPr>
        <w:t>Am</w:t>
      </w:r>
      <w:r>
        <w:rPr>
          <w:rFonts w:ascii="Times New Roman" w:hAnsi="Times New Roman" w:cstheme="minorHAnsi"/>
          <w:sz w:val="24"/>
          <w:szCs w:val="24"/>
        </w:rPr>
        <w:t>erican Journal of Human Biology.</w:t>
      </w:r>
      <w:proofErr w:type="gramEnd"/>
      <w:r w:rsidRPr="00DE14EC">
        <w:rPr>
          <w:rFonts w:ascii="Times New Roman" w:hAnsi="Times New Roman" w:cstheme="minorHAnsi"/>
          <w:sz w:val="24"/>
          <w:szCs w:val="24"/>
        </w:rPr>
        <w:t xml:space="preserve"> </w:t>
      </w:r>
      <w:r>
        <w:rPr>
          <w:rFonts w:ascii="Times New Roman" w:hAnsi="Times New Roman" w:cstheme="minorHAnsi"/>
          <w:sz w:val="24"/>
          <w:szCs w:val="24"/>
        </w:rPr>
        <w:t>22(3):336-347.</w:t>
      </w:r>
      <w:r w:rsidRPr="00DE14EC">
        <w:rPr>
          <w:rFonts w:ascii="Times New Roman" w:hAnsi="Times New Roman" w:cstheme="minorHAnsi"/>
          <w:sz w:val="24"/>
          <w:szCs w:val="24"/>
        </w:rPr>
        <w:br/>
      </w:r>
    </w:p>
    <w:p w:rsidR="008C546C" w:rsidRPr="003C3C35" w:rsidRDefault="008C546C" w:rsidP="008C546C">
      <w:pPr>
        <w:spacing w:after="0" w:line="240" w:lineRule="auto"/>
        <w:ind w:left="630" w:hanging="630"/>
        <w:rPr>
          <w:rFonts w:ascii="Times New Roman" w:hAnsi="Times New Roman" w:cstheme="minorHAnsi"/>
          <w:sz w:val="24"/>
          <w:szCs w:val="24"/>
        </w:rPr>
      </w:pPr>
      <w:r w:rsidRPr="00DE14EC">
        <w:rPr>
          <w:rFonts w:ascii="Times New Roman" w:hAnsi="Times New Roman" w:cstheme="minorHAnsi"/>
          <w:bCs/>
          <w:sz w:val="24"/>
          <w:szCs w:val="24"/>
          <w:u w:val="single"/>
        </w:rPr>
        <w:t>2009</w:t>
      </w:r>
    </w:p>
    <w:p w:rsidR="008C546C" w:rsidRDefault="008C546C" w:rsidP="008C546C">
      <w:pPr>
        <w:spacing w:after="0" w:line="240" w:lineRule="auto"/>
        <w:ind w:left="630" w:hanging="630"/>
        <w:rPr>
          <w:rFonts w:ascii="Times New Roman" w:hAnsi="Times New Roman" w:cstheme="minorHAnsi"/>
          <w:sz w:val="24"/>
          <w:szCs w:val="24"/>
        </w:rPr>
      </w:pPr>
    </w:p>
    <w:p w:rsidR="008C546C" w:rsidRDefault="008C546C" w:rsidP="008C546C">
      <w:pPr>
        <w:spacing w:after="0" w:line="240" w:lineRule="auto"/>
        <w:ind w:left="630" w:hanging="630"/>
        <w:rPr>
          <w:rFonts w:ascii="Times New Roman" w:hAnsi="Times New Roman" w:cstheme="minorHAnsi"/>
          <w:sz w:val="24"/>
          <w:szCs w:val="24"/>
        </w:rPr>
      </w:pPr>
      <w:r w:rsidRPr="003C3C35">
        <w:rPr>
          <w:rFonts w:ascii="Times New Roman" w:hAnsi="Times New Roman" w:cstheme="minorHAnsi"/>
          <w:sz w:val="24"/>
          <w:szCs w:val="24"/>
        </w:rPr>
        <w:t>Godoy, R., Reyes-García, V., Vadez, V., Magvanjav, O., Leonard, W., McDade, T., Kumar, S.</w:t>
      </w:r>
      <w:proofErr w:type="gramStart"/>
      <w:r w:rsidRPr="003C3C35">
        <w:rPr>
          <w:rFonts w:ascii="Times New Roman" w:hAnsi="Times New Roman" w:cstheme="minorHAnsi"/>
          <w:sz w:val="24"/>
          <w:szCs w:val="24"/>
        </w:rPr>
        <w:t xml:space="preserve">,  </w:t>
      </w:r>
      <w:proofErr w:type="spellStart"/>
      <w:r w:rsidRPr="003C3C35">
        <w:rPr>
          <w:rFonts w:ascii="Times New Roman" w:hAnsi="Times New Roman" w:cstheme="minorHAnsi"/>
          <w:sz w:val="24"/>
          <w:szCs w:val="24"/>
        </w:rPr>
        <w:t>Eqbal</w:t>
      </w:r>
      <w:proofErr w:type="spellEnd"/>
      <w:proofErr w:type="gramEnd"/>
      <w:r w:rsidRPr="003C3C35">
        <w:rPr>
          <w:rFonts w:ascii="Times New Roman" w:hAnsi="Times New Roman" w:cstheme="minorHAnsi"/>
          <w:sz w:val="24"/>
          <w:szCs w:val="24"/>
        </w:rPr>
        <w:t xml:space="preserve">, J., </w:t>
      </w:r>
      <w:proofErr w:type="spellStart"/>
      <w:r w:rsidRPr="003C3C35">
        <w:rPr>
          <w:rFonts w:ascii="Times New Roman" w:hAnsi="Times New Roman" w:cstheme="minorHAnsi"/>
          <w:sz w:val="24"/>
          <w:szCs w:val="24"/>
        </w:rPr>
        <w:t>Wilkie</w:t>
      </w:r>
      <w:proofErr w:type="spellEnd"/>
      <w:r w:rsidRPr="003C3C35">
        <w:rPr>
          <w:rFonts w:ascii="Times New Roman" w:hAnsi="Times New Roman" w:cstheme="minorHAnsi"/>
          <w:sz w:val="24"/>
          <w:szCs w:val="24"/>
        </w:rPr>
        <w:t xml:space="preserve">, D., Tanner, S., Huanca, T &amp; TAPS Bolivia Study Team. </w:t>
      </w:r>
      <w:r w:rsidRPr="00DE14EC">
        <w:rPr>
          <w:rFonts w:ascii="Times New Roman" w:hAnsi="Times New Roman" w:cstheme="minorHAnsi"/>
          <w:i/>
          <w:sz w:val="24"/>
          <w:szCs w:val="24"/>
        </w:rPr>
        <w:t>Does the future affect the present? The effects of future weather on the current collection of planted crops and wildlife in a native Amazonian society of Bolivia</w:t>
      </w:r>
      <w:r w:rsidRPr="003C3C35">
        <w:rPr>
          <w:rFonts w:ascii="Times New Roman" w:hAnsi="Times New Roman" w:cstheme="minorHAnsi"/>
          <w:sz w:val="24"/>
          <w:szCs w:val="24"/>
        </w:rPr>
        <w:t xml:space="preserve">. </w:t>
      </w:r>
      <w:proofErr w:type="gramStart"/>
      <w:r w:rsidRPr="00DE14EC">
        <w:rPr>
          <w:rFonts w:ascii="Times New Roman" w:hAnsi="Times New Roman" w:cstheme="minorHAnsi"/>
          <w:sz w:val="24"/>
          <w:szCs w:val="24"/>
        </w:rPr>
        <w:t>Human Ecology</w:t>
      </w:r>
      <w:r>
        <w:rPr>
          <w:rFonts w:ascii="Times New Roman" w:hAnsi="Times New Roman" w:cstheme="minorHAnsi"/>
          <w:sz w:val="24"/>
          <w:szCs w:val="24"/>
        </w:rPr>
        <w:t>.</w:t>
      </w:r>
      <w:proofErr w:type="gramEnd"/>
      <w:r>
        <w:rPr>
          <w:rFonts w:ascii="Times New Roman" w:hAnsi="Times New Roman" w:cstheme="minorHAnsi"/>
          <w:sz w:val="24"/>
          <w:szCs w:val="24"/>
        </w:rPr>
        <w:t xml:space="preserve"> 37:</w:t>
      </w:r>
      <w:r w:rsidRPr="00DE14EC">
        <w:rPr>
          <w:rFonts w:ascii="Times New Roman" w:hAnsi="Times New Roman" w:cstheme="minorHAnsi"/>
          <w:sz w:val="24"/>
          <w:szCs w:val="24"/>
        </w:rPr>
        <w:t>613-628</w:t>
      </w:r>
      <w:r>
        <w:rPr>
          <w:rFonts w:ascii="Times New Roman" w:hAnsi="Times New Roman" w:cstheme="minorHAnsi"/>
          <w:sz w:val="24"/>
          <w:szCs w:val="24"/>
        </w:rPr>
        <w:t>.</w:t>
      </w:r>
    </w:p>
    <w:p w:rsidR="008C546C" w:rsidRDefault="008C546C" w:rsidP="008C546C">
      <w:pPr>
        <w:spacing w:after="0" w:line="240" w:lineRule="auto"/>
        <w:ind w:left="630" w:hanging="630"/>
        <w:rPr>
          <w:rFonts w:ascii="Times New Roman" w:hAnsi="Times New Roman" w:cstheme="minorHAnsi"/>
          <w:sz w:val="24"/>
          <w:szCs w:val="24"/>
        </w:rPr>
      </w:pPr>
      <w:proofErr w:type="gramStart"/>
      <w:r w:rsidRPr="003C3C35">
        <w:rPr>
          <w:rFonts w:ascii="Times New Roman" w:hAnsi="Times New Roman" w:cstheme="minorHAnsi"/>
          <w:sz w:val="24"/>
          <w:szCs w:val="24"/>
        </w:rPr>
        <w:t>Reyes-García, V., Godoy, R., Vadez, V., Ruiz-</w:t>
      </w:r>
      <w:proofErr w:type="spellStart"/>
      <w:r w:rsidRPr="003C3C35">
        <w:rPr>
          <w:rFonts w:ascii="Times New Roman" w:hAnsi="Times New Roman" w:cstheme="minorHAnsi"/>
          <w:sz w:val="24"/>
          <w:szCs w:val="24"/>
        </w:rPr>
        <w:t>Mallen</w:t>
      </w:r>
      <w:proofErr w:type="spellEnd"/>
      <w:r w:rsidRPr="003C3C35">
        <w:rPr>
          <w:rFonts w:ascii="Times New Roman" w:hAnsi="Times New Roman" w:cstheme="minorHAnsi"/>
          <w:sz w:val="24"/>
          <w:szCs w:val="24"/>
        </w:rPr>
        <w:t>, I., Huanca, T., Leonard, W., McDade, T., Tanner, S. &amp; TAPS Bolivia Study Team.</w:t>
      </w:r>
      <w:proofErr w:type="gramEnd"/>
      <w:r w:rsidRPr="003C3C35">
        <w:rPr>
          <w:rFonts w:ascii="Times New Roman" w:hAnsi="Times New Roman" w:cstheme="minorHAnsi"/>
          <w:sz w:val="24"/>
          <w:szCs w:val="24"/>
        </w:rPr>
        <w:t xml:space="preserve"> </w:t>
      </w:r>
      <w:r w:rsidRPr="00DE14EC">
        <w:rPr>
          <w:rFonts w:ascii="Times New Roman" w:hAnsi="Times New Roman" w:cstheme="minorHAnsi"/>
          <w:i/>
          <w:sz w:val="24"/>
          <w:szCs w:val="24"/>
        </w:rPr>
        <w:t>The pay-offs to sociability: Do solitary and social leisure relate to happiness?</w:t>
      </w:r>
      <w:r w:rsidRPr="003C3C35">
        <w:rPr>
          <w:rFonts w:ascii="Times New Roman" w:hAnsi="Times New Roman" w:cstheme="minorHAnsi"/>
          <w:sz w:val="24"/>
          <w:szCs w:val="24"/>
        </w:rPr>
        <w:t xml:space="preserve"> </w:t>
      </w:r>
      <w:proofErr w:type="gramStart"/>
      <w:r>
        <w:rPr>
          <w:rFonts w:ascii="Times New Roman" w:hAnsi="Times New Roman" w:cstheme="minorHAnsi"/>
          <w:sz w:val="24"/>
          <w:szCs w:val="24"/>
        </w:rPr>
        <w:t>Human Nature.</w:t>
      </w:r>
      <w:proofErr w:type="gramEnd"/>
      <w:r>
        <w:rPr>
          <w:rFonts w:ascii="Times New Roman" w:hAnsi="Times New Roman" w:cstheme="minorHAnsi"/>
          <w:sz w:val="24"/>
          <w:szCs w:val="24"/>
        </w:rPr>
        <w:t xml:space="preserve"> 20:</w:t>
      </w:r>
      <w:r w:rsidRPr="00DE14EC">
        <w:rPr>
          <w:rFonts w:ascii="Times New Roman" w:hAnsi="Times New Roman" w:cstheme="minorHAnsi"/>
          <w:sz w:val="24"/>
          <w:szCs w:val="24"/>
        </w:rPr>
        <w:t>431-</w:t>
      </w:r>
      <w:r>
        <w:rPr>
          <w:rFonts w:ascii="Times New Roman" w:hAnsi="Times New Roman" w:cstheme="minorHAnsi"/>
          <w:sz w:val="24"/>
          <w:szCs w:val="24"/>
        </w:rPr>
        <w:t>446.</w:t>
      </w:r>
    </w:p>
    <w:p w:rsidR="008C546C" w:rsidRPr="00FF56B1" w:rsidRDefault="008C546C" w:rsidP="008C546C">
      <w:pPr>
        <w:spacing w:after="0" w:line="240" w:lineRule="auto"/>
        <w:ind w:left="630" w:hanging="630"/>
        <w:rPr>
          <w:rFonts w:ascii="Times New Roman" w:hAnsi="Times New Roman" w:cstheme="minorHAnsi"/>
          <w:sz w:val="24"/>
          <w:szCs w:val="24"/>
          <w:shd w:val="clear" w:color="auto" w:fill="FFFFFF"/>
          <w:lang w:val="es-CL"/>
        </w:rPr>
      </w:pPr>
      <w:proofErr w:type="gramStart"/>
      <w:r w:rsidRPr="00124612">
        <w:rPr>
          <w:rFonts w:ascii="Times New Roman" w:hAnsi="Times New Roman" w:cstheme="minorHAnsi"/>
          <w:sz w:val="24"/>
          <w:szCs w:val="24"/>
        </w:rPr>
        <w:t xml:space="preserve">Reyes-García, V., Gravlee, C., McDade, T., Huanca, T., Leonard, W., &amp; Tanner, S. </w:t>
      </w:r>
      <w:r w:rsidRPr="00DE14EC">
        <w:rPr>
          <w:rFonts w:ascii="Times New Roman" w:hAnsi="Times New Roman" w:cstheme="minorHAnsi"/>
          <w:i/>
          <w:sz w:val="24"/>
          <w:szCs w:val="24"/>
        </w:rPr>
        <w:t>Cultural consonance and psychological well-being.</w:t>
      </w:r>
      <w:proofErr w:type="gramEnd"/>
      <w:r w:rsidRPr="00DE14EC">
        <w:rPr>
          <w:rFonts w:ascii="Times New Roman" w:hAnsi="Times New Roman" w:cstheme="minorHAnsi"/>
          <w:i/>
          <w:sz w:val="24"/>
          <w:szCs w:val="24"/>
        </w:rPr>
        <w:t xml:space="preserve"> </w:t>
      </w:r>
      <w:proofErr w:type="gramStart"/>
      <w:r w:rsidRPr="00DE14EC">
        <w:rPr>
          <w:rFonts w:ascii="Times New Roman" w:hAnsi="Times New Roman" w:cstheme="minorHAnsi"/>
          <w:i/>
          <w:sz w:val="24"/>
          <w:szCs w:val="24"/>
        </w:rPr>
        <w:t>Estimates using longitudinal data from an Amazonian society.</w:t>
      </w:r>
      <w:proofErr w:type="gramEnd"/>
      <w:r w:rsidRPr="003C3C35">
        <w:rPr>
          <w:rFonts w:ascii="Times New Roman" w:hAnsi="Times New Roman" w:cstheme="minorHAnsi"/>
          <w:sz w:val="24"/>
          <w:szCs w:val="24"/>
        </w:rPr>
        <w:t xml:space="preserve"> </w:t>
      </w:r>
      <w:proofErr w:type="gramStart"/>
      <w:r w:rsidRPr="00DE14EC">
        <w:rPr>
          <w:rFonts w:ascii="Times New Roman" w:hAnsi="Times New Roman" w:cstheme="minorHAnsi"/>
          <w:sz w:val="24"/>
          <w:szCs w:val="24"/>
        </w:rPr>
        <w:t>C</w:t>
      </w:r>
      <w:r>
        <w:rPr>
          <w:rFonts w:ascii="Times New Roman" w:hAnsi="Times New Roman" w:cstheme="minorHAnsi"/>
          <w:sz w:val="24"/>
          <w:szCs w:val="24"/>
        </w:rPr>
        <w:t>ulture, Medicine and Psychiatry.</w:t>
      </w:r>
      <w:proofErr w:type="gramEnd"/>
      <w:r w:rsidRPr="003C3C35">
        <w:rPr>
          <w:rFonts w:ascii="Times New Roman" w:hAnsi="Times New Roman" w:cstheme="minorHAnsi"/>
          <w:sz w:val="24"/>
          <w:szCs w:val="24"/>
        </w:rPr>
        <w:t xml:space="preserve"> </w:t>
      </w:r>
      <w:r w:rsidRPr="00FF56B1">
        <w:rPr>
          <w:rFonts w:ascii="Times New Roman" w:hAnsi="Times New Roman" w:cstheme="minorHAnsi"/>
          <w:sz w:val="24"/>
          <w:szCs w:val="24"/>
          <w:shd w:val="clear" w:color="auto" w:fill="FFFFFF"/>
          <w:lang w:val="es-CL"/>
        </w:rPr>
        <w:t>34(1):186-203.</w:t>
      </w:r>
    </w:p>
    <w:p w:rsidR="008C546C" w:rsidRDefault="008C546C" w:rsidP="008C546C">
      <w:pPr>
        <w:spacing w:after="0" w:line="240" w:lineRule="auto"/>
        <w:ind w:left="630" w:hanging="630"/>
        <w:rPr>
          <w:rFonts w:ascii="Times New Roman" w:hAnsi="Times New Roman" w:cstheme="minorHAnsi"/>
          <w:sz w:val="24"/>
          <w:szCs w:val="24"/>
        </w:rPr>
      </w:pPr>
      <w:r w:rsidRPr="00142A94">
        <w:rPr>
          <w:rFonts w:ascii="Times New Roman" w:hAnsi="Times New Roman" w:cstheme="minorHAnsi"/>
          <w:sz w:val="24"/>
          <w:szCs w:val="24"/>
          <w:lang w:val="es-CL"/>
        </w:rPr>
        <w:t xml:space="preserve">Reyes-García, V., </w:t>
      </w:r>
      <w:proofErr w:type="spellStart"/>
      <w:r w:rsidRPr="00142A94">
        <w:rPr>
          <w:rFonts w:ascii="Times New Roman" w:hAnsi="Times New Roman" w:cstheme="minorHAnsi"/>
          <w:sz w:val="24"/>
          <w:szCs w:val="24"/>
          <w:lang w:val="es-CL"/>
        </w:rPr>
        <w:t>Broesch</w:t>
      </w:r>
      <w:proofErr w:type="spellEnd"/>
      <w:r w:rsidRPr="00142A94">
        <w:rPr>
          <w:rFonts w:ascii="Times New Roman" w:hAnsi="Times New Roman" w:cstheme="minorHAnsi"/>
          <w:sz w:val="24"/>
          <w:szCs w:val="24"/>
          <w:lang w:val="es-CL"/>
        </w:rPr>
        <w:t xml:space="preserve">, J., Calvet-Mir, L., Fuentes-Peláez, N., McDade, T., </w:t>
      </w:r>
      <w:proofErr w:type="spellStart"/>
      <w:r w:rsidRPr="00142A94">
        <w:rPr>
          <w:rFonts w:ascii="Times New Roman" w:hAnsi="Times New Roman" w:cstheme="minorHAnsi"/>
          <w:sz w:val="24"/>
          <w:szCs w:val="24"/>
          <w:lang w:val="es-CL"/>
        </w:rPr>
        <w:t>Parsa</w:t>
      </w:r>
      <w:proofErr w:type="spellEnd"/>
      <w:r w:rsidRPr="00142A94">
        <w:rPr>
          <w:rFonts w:ascii="Times New Roman" w:hAnsi="Times New Roman" w:cstheme="minorHAnsi"/>
          <w:sz w:val="24"/>
          <w:szCs w:val="24"/>
          <w:lang w:val="es-CL"/>
        </w:rPr>
        <w:t xml:space="preserve">, S., </w:t>
      </w:r>
      <w:proofErr w:type="spellStart"/>
      <w:r w:rsidRPr="00142A94">
        <w:rPr>
          <w:rFonts w:ascii="Times New Roman" w:hAnsi="Times New Roman" w:cstheme="minorHAnsi"/>
          <w:sz w:val="24"/>
          <w:szCs w:val="24"/>
          <w:lang w:val="es-CL"/>
        </w:rPr>
        <w:t>Tanner</w:t>
      </w:r>
      <w:proofErr w:type="spellEnd"/>
      <w:r w:rsidRPr="00142A94">
        <w:rPr>
          <w:rFonts w:ascii="Times New Roman" w:hAnsi="Times New Roman" w:cstheme="minorHAnsi"/>
          <w:sz w:val="24"/>
          <w:szCs w:val="24"/>
          <w:lang w:val="es-CL"/>
        </w:rPr>
        <w:t xml:space="preserve">, S., Huanca, T., Leonard, W., Martínez-Rodríguez, M., &amp; TAPS Bolivia Study </w:t>
      </w:r>
      <w:proofErr w:type="spellStart"/>
      <w:r w:rsidRPr="00142A94">
        <w:rPr>
          <w:rFonts w:ascii="Times New Roman" w:hAnsi="Times New Roman" w:cstheme="minorHAnsi"/>
          <w:sz w:val="24"/>
          <w:szCs w:val="24"/>
          <w:lang w:val="es-CL"/>
        </w:rPr>
        <w:t>Team</w:t>
      </w:r>
      <w:proofErr w:type="spellEnd"/>
      <w:r w:rsidRPr="00142A94">
        <w:rPr>
          <w:rFonts w:ascii="Times New Roman" w:hAnsi="Times New Roman" w:cstheme="minorHAnsi"/>
          <w:sz w:val="24"/>
          <w:szCs w:val="24"/>
          <w:lang w:val="es-CL"/>
        </w:rPr>
        <w:t>.</w:t>
      </w:r>
      <w:r>
        <w:rPr>
          <w:rFonts w:ascii="Times New Roman" w:hAnsi="Times New Roman" w:cstheme="minorHAnsi"/>
          <w:sz w:val="24"/>
          <w:szCs w:val="24"/>
          <w:lang w:val="es-CL"/>
        </w:rPr>
        <w:t xml:space="preserve"> </w:t>
      </w:r>
      <w:r w:rsidRPr="00DE14EC">
        <w:rPr>
          <w:rFonts w:ascii="Times New Roman" w:hAnsi="Times New Roman" w:cstheme="minorHAnsi"/>
          <w:i/>
          <w:sz w:val="24"/>
          <w:szCs w:val="24"/>
        </w:rPr>
        <w:t>Cultural transmission of ethnobotanical knowledge and skills: an empirical analysis from an Amerindian society</w:t>
      </w:r>
      <w:r w:rsidRPr="003C3C35">
        <w:rPr>
          <w:rFonts w:ascii="Times New Roman" w:hAnsi="Times New Roman" w:cstheme="minorHAnsi"/>
          <w:sz w:val="24"/>
          <w:szCs w:val="24"/>
        </w:rPr>
        <w:t xml:space="preserve">. </w:t>
      </w:r>
      <w:proofErr w:type="gramStart"/>
      <w:r w:rsidRPr="003C3C35">
        <w:rPr>
          <w:rFonts w:ascii="Times New Roman" w:hAnsi="Times New Roman" w:cstheme="minorHAnsi"/>
          <w:sz w:val="24"/>
          <w:szCs w:val="24"/>
        </w:rPr>
        <w:t>Evolution an</w:t>
      </w:r>
      <w:r>
        <w:rPr>
          <w:rFonts w:ascii="Times New Roman" w:hAnsi="Times New Roman" w:cstheme="minorHAnsi"/>
          <w:sz w:val="24"/>
          <w:szCs w:val="24"/>
        </w:rPr>
        <w:t>d Human Behavior.</w:t>
      </w:r>
      <w:proofErr w:type="gramEnd"/>
      <w:r>
        <w:rPr>
          <w:rFonts w:ascii="Times New Roman" w:hAnsi="Times New Roman" w:cstheme="minorHAnsi"/>
          <w:sz w:val="24"/>
          <w:szCs w:val="24"/>
        </w:rPr>
        <w:t xml:space="preserve"> 30:275-285.</w:t>
      </w:r>
    </w:p>
    <w:p w:rsidR="008C546C" w:rsidRPr="00DE14EC" w:rsidRDefault="008C546C" w:rsidP="008C546C">
      <w:pPr>
        <w:spacing w:after="0" w:line="240" w:lineRule="auto"/>
        <w:ind w:left="630" w:hanging="630"/>
        <w:rPr>
          <w:rFonts w:ascii="Times New Roman" w:hAnsi="Times New Roman" w:cstheme="minorHAnsi"/>
          <w:sz w:val="24"/>
          <w:szCs w:val="24"/>
        </w:rPr>
      </w:pPr>
      <w:proofErr w:type="gramStart"/>
      <w:r w:rsidRPr="003C3C35">
        <w:rPr>
          <w:rFonts w:ascii="Times New Roman" w:hAnsi="Times New Roman" w:cstheme="minorHAnsi"/>
          <w:sz w:val="24"/>
          <w:szCs w:val="24"/>
        </w:rPr>
        <w:t xml:space="preserve">Godoy, R., Reyes-García, V., </w:t>
      </w:r>
      <w:proofErr w:type="spellStart"/>
      <w:r w:rsidRPr="003C3C35">
        <w:rPr>
          <w:rFonts w:ascii="Times New Roman" w:hAnsi="Times New Roman" w:cstheme="minorHAnsi"/>
          <w:sz w:val="24"/>
          <w:szCs w:val="24"/>
        </w:rPr>
        <w:t>Gravelee</w:t>
      </w:r>
      <w:proofErr w:type="spellEnd"/>
      <w:r w:rsidRPr="003C3C35">
        <w:rPr>
          <w:rFonts w:ascii="Times New Roman" w:hAnsi="Times New Roman" w:cstheme="minorHAnsi"/>
          <w:sz w:val="24"/>
          <w:szCs w:val="24"/>
        </w:rPr>
        <w:t>, C., Huanca, T., Leonard, W., McDade, T., Tanner, S. &amp; TAPS Bolivia Study Team.</w:t>
      </w:r>
      <w:proofErr w:type="gramEnd"/>
      <w:r w:rsidRPr="003C3C35">
        <w:rPr>
          <w:rFonts w:ascii="Times New Roman" w:hAnsi="Times New Roman" w:cstheme="minorHAnsi"/>
          <w:sz w:val="24"/>
          <w:szCs w:val="24"/>
        </w:rPr>
        <w:t xml:space="preserve"> </w:t>
      </w:r>
      <w:proofErr w:type="gramStart"/>
      <w:r w:rsidRPr="00DE14EC">
        <w:rPr>
          <w:rFonts w:ascii="Times New Roman" w:hAnsi="Times New Roman" w:cstheme="minorHAnsi"/>
          <w:i/>
          <w:sz w:val="24"/>
          <w:szCs w:val="24"/>
        </w:rPr>
        <w:t>Moving beyond a snapshot to understand changes in the well-being of native Amazonian</w:t>
      </w:r>
      <w:r>
        <w:rPr>
          <w:rFonts w:ascii="Times New Roman" w:hAnsi="Times New Roman" w:cstheme="minorHAnsi"/>
          <w:i/>
          <w:sz w:val="24"/>
          <w:szCs w:val="24"/>
        </w:rPr>
        <w:t>s.</w:t>
      </w:r>
      <w:proofErr w:type="gramEnd"/>
      <w:r>
        <w:rPr>
          <w:rFonts w:ascii="Times New Roman" w:hAnsi="Times New Roman" w:cstheme="minorHAnsi"/>
          <w:i/>
          <w:sz w:val="24"/>
          <w:szCs w:val="24"/>
        </w:rPr>
        <w:t xml:space="preserve"> </w:t>
      </w:r>
      <w:proofErr w:type="gramStart"/>
      <w:r w:rsidRPr="00DE14EC">
        <w:rPr>
          <w:rFonts w:ascii="Times New Roman" w:hAnsi="Times New Roman" w:cstheme="minorHAnsi"/>
          <w:sz w:val="24"/>
          <w:szCs w:val="24"/>
        </w:rPr>
        <w:t xml:space="preserve">Current </w:t>
      </w:r>
      <w:r>
        <w:rPr>
          <w:rFonts w:ascii="Times New Roman" w:hAnsi="Times New Roman" w:cstheme="minorHAnsi"/>
          <w:sz w:val="24"/>
          <w:szCs w:val="24"/>
        </w:rPr>
        <w:t>Anthropology.</w:t>
      </w:r>
      <w:proofErr w:type="gramEnd"/>
      <w:r>
        <w:rPr>
          <w:rFonts w:ascii="Times New Roman" w:hAnsi="Times New Roman" w:cstheme="minorHAnsi"/>
          <w:sz w:val="24"/>
          <w:szCs w:val="24"/>
        </w:rPr>
        <w:t xml:space="preserve"> 50(4):</w:t>
      </w:r>
      <w:r w:rsidRPr="00DE14EC">
        <w:rPr>
          <w:rFonts w:ascii="Times New Roman" w:hAnsi="Times New Roman" w:cstheme="minorHAnsi"/>
          <w:sz w:val="24"/>
          <w:szCs w:val="24"/>
        </w:rPr>
        <w:t>563-573.</w:t>
      </w:r>
    </w:p>
    <w:p w:rsidR="008C546C" w:rsidRDefault="008C546C" w:rsidP="008C546C">
      <w:pPr>
        <w:spacing w:after="0" w:line="240" w:lineRule="auto"/>
        <w:ind w:left="630" w:hanging="630"/>
        <w:rPr>
          <w:rFonts w:ascii="Times New Roman" w:hAnsi="Times New Roman" w:cstheme="minorHAnsi"/>
          <w:sz w:val="24"/>
          <w:szCs w:val="24"/>
        </w:rPr>
      </w:pPr>
      <w:r w:rsidRPr="003C3C35">
        <w:rPr>
          <w:rFonts w:ascii="Times New Roman" w:hAnsi="Times New Roman" w:cstheme="minorHAnsi"/>
          <w:sz w:val="24"/>
          <w:szCs w:val="24"/>
        </w:rPr>
        <w:lastRenderedPageBreak/>
        <w:t xml:space="preserve">Kennedy, D., Godoy, </w:t>
      </w:r>
      <w:proofErr w:type="gramStart"/>
      <w:r w:rsidRPr="003C3C35">
        <w:rPr>
          <w:rFonts w:ascii="Times New Roman" w:hAnsi="Times New Roman" w:cstheme="minorHAnsi"/>
          <w:sz w:val="24"/>
          <w:szCs w:val="24"/>
        </w:rPr>
        <w:t>R</w:t>
      </w:r>
      <w:proofErr w:type="gramEnd"/>
      <w:r w:rsidRPr="003C3C35">
        <w:rPr>
          <w:rFonts w:ascii="Times New Roman" w:hAnsi="Times New Roman" w:cstheme="minorHAnsi"/>
          <w:sz w:val="24"/>
          <w:szCs w:val="24"/>
        </w:rPr>
        <w:t>. &amp; Leonard, W.</w:t>
      </w:r>
      <w:r>
        <w:rPr>
          <w:rFonts w:ascii="Times New Roman" w:hAnsi="Times New Roman" w:cstheme="minorHAnsi"/>
          <w:sz w:val="24"/>
          <w:szCs w:val="24"/>
        </w:rPr>
        <w:t xml:space="preserve"> </w:t>
      </w:r>
      <w:r w:rsidRPr="00DE14EC">
        <w:rPr>
          <w:rFonts w:ascii="Times New Roman" w:hAnsi="Times New Roman" w:cstheme="minorHAnsi"/>
          <w:i/>
          <w:sz w:val="24"/>
          <w:szCs w:val="24"/>
        </w:rPr>
        <w:t>Methods for collecting panel data: What can cultural anthropology learn from other disciplines?</w:t>
      </w:r>
      <w:r w:rsidRPr="003C3C35">
        <w:rPr>
          <w:rFonts w:ascii="Times New Roman" w:hAnsi="Times New Roman" w:cstheme="minorHAnsi"/>
          <w:sz w:val="24"/>
          <w:szCs w:val="24"/>
        </w:rPr>
        <w:t xml:space="preserve"> </w:t>
      </w:r>
      <w:proofErr w:type="gramStart"/>
      <w:r w:rsidRPr="00DE14EC">
        <w:rPr>
          <w:rFonts w:ascii="Times New Roman" w:hAnsi="Times New Roman" w:cstheme="minorHAnsi"/>
          <w:sz w:val="24"/>
          <w:szCs w:val="24"/>
        </w:rPr>
        <w:t>Jour</w:t>
      </w:r>
      <w:r>
        <w:rPr>
          <w:rFonts w:ascii="Times New Roman" w:hAnsi="Times New Roman" w:cstheme="minorHAnsi"/>
          <w:sz w:val="24"/>
          <w:szCs w:val="24"/>
        </w:rPr>
        <w:t>nal of Anthropological Research.</w:t>
      </w:r>
      <w:proofErr w:type="gramEnd"/>
      <w:r>
        <w:rPr>
          <w:rFonts w:ascii="Times New Roman" w:hAnsi="Times New Roman" w:cstheme="minorHAnsi"/>
          <w:sz w:val="24"/>
          <w:szCs w:val="24"/>
        </w:rPr>
        <w:t xml:space="preserve"> 65:453-483.</w:t>
      </w:r>
    </w:p>
    <w:p w:rsidR="008C546C" w:rsidRPr="003C3C35" w:rsidRDefault="008C546C" w:rsidP="008C546C">
      <w:pPr>
        <w:spacing w:after="0" w:line="240" w:lineRule="auto"/>
        <w:ind w:left="630" w:hanging="630"/>
        <w:rPr>
          <w:rFonts w:ascii="Times New Roman" w:hAnsi="Times New Roman" w:cstheme="minorHAnsi"/>
          <w:sz w:val="24"/>
          <w:szCs w:val="24"/>
        </w:rPr>
      </w:pPr>
      <w:proofErr w:type="gramStart"/>
      <w:r w:rsidRPr="00142A94">
        <w:rPr>
          <w:rFonts w:ascii="Times New Roman" w:hAnsi="Times New Roman" w:cstheme="minorHAnsi"/>
          <w:sz w:val="24"/>
          <w:szCs w:val="24"/>
        </w:rPr>
        <w:t xml:space="preserve">Tanner, S., Leonard, W., McDade, T., Reyes-García, V., Godoy, R., Huanca, T. </w:t>
      </w:r>
      <w:r w:rsidRPr="00DE14EC">
        <w:rPr>
          <w:rFonts w:ascii="Times New Roman" w:hAnsi="Times New Roman" w:cstheme="minorHAnsi"/>
          <w:i/>
          <w:sz w:val="24"/>
          <w:szCs w:val="24"/>
        </w:rPr>
        <w:t>Influence of helminth infections on childhood nutritional status in lowland Bolivia.</w:t>
      </w:r>
      <w:proofErr w:type="gramEnd"/>
      <w:r w:rsidRPr="003C3C35">
        <w:rPr>
          <w:rFonts w:ascii="Times New Roman" w:hAnsi="Times New Roman" w:cstheme="minorHAnsi"/>
          <w:sz w:val="24"/>
          <w:szCs w:val="24"/>
        </w:rPr>
        <w:t xml:space="preserve"> </w:t>
      </w:r>
      <w:proofErr w:type="gramStart"/>
      <w:r w:rsidRPr="00DE14EC">
        <w:rPr>
          <w:rFonts w:ascii="Times New Roman" w:hAnsi="Times New Roman" w:cstheme="minorHAnsi"/>
          <w:sz w:val="24"/>
          <w:szCs w:val="24"/>
        </w:rPr>
        <w:t>America</w:t>
      </w:r>
      <w:r>
        <w:rPr>
          <w:rFonts w:ascii="Times New Roman" w:hAnsi="Times New Roman" w:cstheme="minorHAnsi"/>
          <w:sz w:val="24"/>
          <w:szCs w:val="24"/>
        </w:rPr>
        <w:t>n Journal of Human Biology.</w:t>
      </w:r>
      <w:proofErr w:type="gramEnd"/>
      <w:r>
        <w:rPr>
          <w:rFonts w:ascii="Times New Roman" w:hAnsi="Times New Roman" w:cstheme="minorHAnsi"/>
          <w:sz w:val="24"/>
          <w:szCs w:val="24"/>
        </w:rPr>
        <w:t xml:space="preserve"> 21:</w:t>
      </w:r>
      <w:r w:rsidRPr="00DE14EC">
        <w:rPr>
          <w:rFonts w:ascii="Times New Roman" w:hAnsi="Times New Roman" w:cstheme="minorHAnsi"/>
          <w:sz w:val="24"/>
          <w:szCs w:val="24"/>
        </w:rPr>
        <w:t xml:space="preserve">651-656. </w:t>
      </w:r>
    </w:p>
    <w:p w:rsidR="008C546C" w:rsidRPr="005A2DA7" w:rsidRDefault="008C546C" w:rsidP="008C546C">
      <w:pPr>
        <w:spacing w:after="0" w:line="240" w:lineRule="auto"/>
        <w:ind w:left="630" w:hanging="630"/>
        <w:rPr>
          <w:rFonts w:ascii="Times New Roman" w:hAnsi="Times New Roman" w:cstheme="minorHAnsi"/>
          <w:sz w:val="24"/>
          <w:szCs w:val="24"/>
        </w:rPr>
      </w:pPr>
      <w:r w:rsidRPr="00142A94">
        <w:rPr>
          <w:rFonts w:ascii="Times New Roman" w:hAnsi="Times New Roman" w:cstheme="minorHAnsi"/>
          <w:sz w:val="24"/>
          <w:szCs w:val="24"/>
        </w:rPr>
        <w:t xml:space="preserve">Reyes-García, V., Molina, J. L., McDade, T., Tanner, S., Huanca, T. &amp; Leonard, W. </w:t>
      </w:r>
      <w:r w:rsidRPr="00DE14EC">
        <w:rPr>
          <w:rFonts w:ascii="Times New Roman" w:hAnsi="Times New Roman" w:cstheme="minorHAnsi"/>
          <w:i/>
          <w:sz w:val="24"/>
          <w:szCs w:val="24"/>
        </w:rPr>
        <w:t>Inequality in social rank and adult nutritional status: Evidence from a small-scale society in the Bolivian Amazo</w:t>
      </w:r>
      <w:r>
        <w:rPr>
          <w:rFonts w:ascii="Times New Roman" w:hAnsi="Times New Roman" w:cstheme="minorHAnsi"/>
          <w:i/>
          <w:sz w:val="24"/>
          <w:szCs w:val="24"/>
        </w:rPr>
        <w:t>n.</w:t>
      </w:r>
      <w:r w:rsidRPr="003C3C35">
        <w:rPr>
          <w:rFonts w:ascii="Times New Roman" w:hAnsi="Times New Roman" w:cstheme="minorHAnsi"/>
          <w:sz w:val="24"/>
          <w:szCs w:val="24"/>
        </w:rPr>
        <w:t xml:space="preserve"> </w:t>
      </w:r>
      <w:proofErr w:type="gramStart"/>
      <w:r>
        <w:rPr>
          <w:rFonts w:ascii="Times New Roman" w:hAnsi="Times New Roman" w:cstheme="minorHAnsi"/>
          <w:sz w:val="24"/>
          <w:szCs w:val="24"/>
        </w:rPr>
        <w:t>Social Science &amp; Medicine.</w:t>
      </w:r>
      <w:proofErr w:type="gramEnd"/>
      <w:r>
        <w:rPr>
          <w:rFonts w:ascii="Times New Roman" w:hAnsi="Times New Roman" w:cstheme="minorHAnsi"/>
          <w:sz w:val="24"/>
          <w:szCs w:val="24"/>
        </w:rPr>
        <w:t xml:space="preserve"> 69:</w:t>
      </w:r>
      <w:r w:rsidRPr="00DE14EC">
        <w:rPr>
          <w:rFonts w:ascii="Times New Roman" w:hAnsi="Times New Roman" w:cstheme="minorHAnsi"/>
          <w:sz w:val="24"/>
          <w:szCs w:val="24"/>
        </w:rPr>
        <w:t>571</w:t>
      </w:r>
      <w:r w:rsidRPr="003C3C35">
        <w:rPr>
          <w:rFonts w:ascii="Times New Roman" w:hAnsi="Times New Roman" w:cstheme="minorHAnsi"/>
          <w:sz w:val="24"/>
          <w:szCs w:val="24"/>
        </w:rPr>
        <w:t>–578.</w:t>
      </w:r>
    </w:p>
    <w:p w:rsidR="008C546C" w:rsidRDefault="008C546C" w:rsidP="008C546C">
      <w:pPr>
        <w:spacing w:after="0" w:line="240" w:lineRule="auto"/>
        <w:ind w:left="630" w:hanging="630"/>
        <w:rPr>
          <w:rFonts w:ascii="Times New Roman" w:hAnsi="Times New Roman" w:cstheme="minorHAnsi"/>
          <w:sz w:val="24"/>
          <w:szCs w:val="24"/>
        </w:rPr>
      </w:pPr>
      <w:proofErr w:type="gramStart"/>
      <w:r w:rsidRPr="005A2DA7">
        <w:rPr>
          <w:rFonts w:ascii="Times New Roman" w:hAnsi="Times New Roman" w:cstheme="minorHAnsi"/>
          <w:sz w:val="24"/>
          <w:szCs w:val="24"/>
        </w:rPr>
        <w:t xml:space="preserve">Godoy, R., Reyes-Garcia, V., </w:t>
      </w:r>
      <w:proofErr w:type="spellStart"/>
      <w:r w:rsidRPr="005A2DA7">
        <w:rPr>
          <w:rFonts w:ascii="Times New Roman" w:hAnsi="Times New Roman" w:cstheme="minorHAnsi"/>
          <w:sz w:val="24"/>
          <w:szCs w:val="24"/>
        </w:rPr>
        <w:t>Broesch</w:t>
      </w:r>
      <w:proofErr w:type="spellEnd"/>
      <w:r w:rsidRPr="005A2DA7">
        <w:rPr>
          <w:rFonts w:ascii="Times New Roman" w:hAnsi="Times New Roman" w:cstheme="minorHAnsi"/>
          <w:sz w:val="24"/>
          <w:szCs w:val="24"/>
        </w:rPr>
        <w:t xml:space="preserve">, J., Fitzpatrick, I., </w:t>
      </w:r>
      <w:proofErr w:type="spellStart"/>
      <w:r w:rsidRPr="005A2DA7">
        <w:rPr>
          <w:rFonts w:ascii="Times New Roman" w:hAnsi="Times New Roman" w:cstheme="minorHAnsi"/>
          <w:sz w:val="24"/>
          <w:szCs w:val="24"/>
        </w:rPr>
        <w:t>Giovannini</w:t>
      </w:r>
      <w:proofErr w:type="spellEnd"/>
      <w:r w:rsidRPr="005A2DA7">
        <w:rPr>
          <w:rFonts w:ascii="Times New Roman" w:hAnsi="Times New Roman" w:cstheme="minorHAnsi"/>
          <w:sz w:val="24"/>
          <w:szCs w:val="24"/>
        </w:rPr>
        <w:t xml:space="preserve">, P., Rodriguez, M., Huanca, T., Leonard, W., McDade, T., &amp; Tanner, S. </w:t>
      </w:r>
      <w:r w:rsidRPr="00DE14EC">
        <w:rPr>
          <w:rFonts w:ascii="Times New Roman" w:hAnsi="Times New Roman" w:cstheme="minorHAnsi"/>
          <w:i/>
          <w:sz w:val="24"/>
          <w:szCs w:val="24"/>
        </w:rPr>
        <w:t>Long-term (secular) change of ethnobotanical knowledge of useful plants separating cohort and age effect</w:t>
      </w:r>
      <w:r>
        <w:rPr>
          <w:rFonts w:ascii="Times New Roman" w:hAnsi="Times New Roman" w:cstheme="minorHAnsi"/>
          <w:i/>
          <w:sz w:val="24"/>
          <w:szCs w:val="24"/>
        </w:rPr>
        <w:t>s.</w:t>
      </w:r>
      <w:proofErr w:type="gramEnd"/>
      <w:r>
        <w:rPr>
          <w:rFonts w:ascii="Times New Roman" w:hAnsi="Times New Roman" w:cstheme="minorHAnsi"/>
          <w:i/>
          <w:sz w:val="24"/>
          <w:szCs w:val="24"/>
        </w:rPr>
        <w:t xml:space="preserve"> </w:t>
      </w:r>
      <w:proofErr w:type="gramStart"/>
      <w:r w:rsidRPr="00DE14EC">
        <w:rPr>
          <w:rFonts w:ascii="Times New Roman" w:hAnsi="Times New Roman" w:cstheme="minorHAnsi"/>
          <w:sz w:val="24"/>
          <w:szCs w:val="24"/>
        </w:rPr>
        <w:t>Jour</w:t>
      </w:r>
      <w:r>
        <w:rPr>
          <w:rFonts w:ascii="Times New Roman" w:hAnsi="Times New Roman" w:cstheme="minorHAnsi"/>
          <w:sz w:val="24"/>
          <w:szCs w:val="24"/>
        </w:rPr>
        <w:t>nal of Anthropological Research.</w:t>
      </w:r>
      <w:proofErr w:type="gramEnd"/>
      <w:r>
        <w:rPr>
          <w:rFonts w:ascii="Times New Roman" w:hAnsi="Times New Roman" w:cstheme="minorHAnsi"/>
          <w:sz w:val="24"/>
          <w:szCs w:val="24"/>
        </w:rPr>
        <w:t xml:space="preserve"> 65:51-67.</w:t>
      </w:r>
    </w:p>
    <w:p w:rsidR="008C546C" w:rsidRDefault="008C546C" w:rsidP="008C546C">
      <w:pPr>
        <w:spacing w:after="0" w:line="240" w:lineRule="auto"/>
        <w:ind w:left="630" w:hanging="630"/>
        <w:rPr>
          <w:rFonts w:ascii="Times New Roman" w:hAnsi="Times New Roman" w:cstheme="minorHAnsi"/>
          <w:sz w:val="24"/>
          <w:szCs w:val="24"/>
        </w:rPr>
      </w:pPr>
      <w:r w:rsidRPr="003C3C35">
        <w:rPr>
          <w:rFonts w:ascii="Times New Roman" w:hAnsi="Times New Roman" w:cstheme="minorHAnsi"/>
          <w:sz w:val="24"/>
          <w:szCs w:val="24"/>
        </w:rPr>
        <w:t xml:space="preserve">Godoy, R., Reyes-Garcia, V., Vadez, V., Leonard, W., Tanner, S., Huanca, T. &amp; </w:t>
      </w:r>
      <w:proofErr w:type="spellStart"/>
      <w:r w:rsidRPr="003C3C35">
        <w:rPr>
          <w:rFonts w:ascii="Times New Roman" w:hAnsi="Times New Roman" w:cstheme="minorHAnsi"/>
          <w:sz w:val="24"/>
          <w:szCs w:val="24"/>
        </w:rPr>
        <w:t>Wilkie</w:t>
      </w:r>
      <w:proofErr w:type="spellEnd"/>
      <w:r w:rsidRPr="003C3C35">
        <w:rPr>
          <w:rFonts w:ascii="Times New Roman" w:hAnsi="Times New Roman" w:cstheme="minorHAnsi"/>
          <w:sz w:val="24"/>
          <w:szCs w:val="24"/>
        </w:rPr>
        <w:t>, D., &amp; TAPS Bolivia Study Team</w:t>
      </w:r>
      <w:r>
        <w:rPr>
          <w:rFonts w:ascii="Times New Roman" w:hAnsi="Times New Roman" w:cstheme="minorHAnsi"/>
          <w:sz w:val="24"/>
          <w:szCs w:val="24"/>
        </w:rPr>
        <w:t xml:space="preserve">. </w:t>
      </w:r>
      <w:r w:rsidRPr="00DE14EC">
        <w:rPr>
          <w:rFonts w:ascii="Times New Roman" w:hAnsi="Times New Roman" w:cstheme="minorHAnsi"/>
          <w:i/>
          <w:sz w:val="24"/>
          <w:szCs w:val="24"/>
        </w:rPr>
        <w:t>The relation between forest clearance and household income among native Amazonians: Results from the</w:t>
      </w:r>
      <w:r>
        <w:rPr>
          <w:rFonts w:ascii="Times New Roman" w:hAnsi="Times New Roman" w:cstheme="minorHAnsi"/>
          <w:i/>
          <w:sz w:val="24"/>
          <w:szCs w:val="24"/>
        </w:rPr>
        <w:t xml:space="preserve"> Tsimane’ Amazonian panel study,</w:t>
      </w:r>
      <w:r w:rsidRPr="00DE14EC">
        <w:rPr>
          <w:rFonts w:ascii="Times New Roman" w:hAnsi="Times New Roman" w:cstheme="minorHAnsi"/>
          <w:i/>
          <w:sz w:val="24"/>
          <w:szCs w:val="24"/>
        </w:rPr>
        <w:t xml:space="preserve"> Bolivia. </w:t>
      </w:r>
      <w:proofErr w:type="gramStart"/>
      <w:r w:rsidRPr="00DE14EC">
        <w:rPr>
          <w:rFonts w:ascii="Times New Roman" w:hAnsi="Times New Roman" w:cstheme="minorHAnsi"/>
          <w:sz w:val="24"/>
          <w:szCs w:val="24"/>
        </w:rPr>
        <w:t>Ecological Economics</w:t>
      </w:r>
      <w:r>
        <w:rPr>
          <w:rFonts w:ascii="Times New Roman" w:hAnsi="Times New Roman" w:cstheme="minorHAnsi"/>
          <w:sz w:val="24"/>
          <w:szCs w:val="24"/>
        </w:rPr>
        <w:t>.</w:t>
      </w:r>
      <w:proofErr w:type="gramEnd"/>
      <w:r>
        <w:rPr>
          <w:rFonts w:ascii="Times New Roman" w:hAnsi="Times New Roman" w:cstheme="minorHAnsi"/>
          <w:sz w:val="24"/>
          <w:szCs w:val="24"/>
        </w:rPr>
        <w:t xml:space="preserve"> 68:</w:t>
      </w:r>
      <w:r w:rsidRPr="00DE14EC">
        <w:rPr>
          <w:rFonts w:ascii="Times New Roman" w:hAnsi="Times New Roman" w:cstheme="minorHAnsi"/>
          <w:sz w:val="24"/>
          <w:szCs w:val="24"/>
        </w:rPr>
        <w:t>1864–</w:t>
      </w:r>
      <w:r w:rsidRPr="003C3C35">
        <w:rPr>
          <w:rFonts w:ascii="Times New Roman" w:hAnsi="Times New Roman" w:cstheme="minorHAnsi"/>
          <w:sz w:val="24"/>
          <w:szCs w:val="24"/>
        </w:rPr>
        <w:t>1871.</w:t>
      </w:r>
      <w:r w:rsidRPr="003C3C35">
        <w:rPr>
          <w:rFonts w:ascii="Times New Roman" w:hAnsi="Times New Roman" w:cstheme="minorHAnsi"/>
          <w:sz w:val="24"/>
          <w:szCs w:val="24"/>
        </w:rPr>
        <w:br/>
      </w:r>
    </w:p>
    <w:p w:rsidR="008C546C" w:rsidRDefault="008C546C" w:rsidP="008C546C">
      <w:pPr>
        <w:spacing w:after="0" w:line="240" w:lineRule="auto"/>
        <w:ind w:left="630" w:hanging="630"/>
        <w:rPr>
          <w:rFonts w:ascii="Times New Roman" w:hAnsi="Times New Roman" w:cstheme="minorHAnsi"/>
          <w:sz w:val="24"/>
          <w:szCs w:val="24"/>
        </w:rPr>
      </w:pPr>
      <w:r w:rsidRPr="00DE14EC">
        <w:rPr>
          <w:rFonts w:ascii="Times New Roman" w:hAnsi="Times New Roman" w:cstheme="minorHAnsi"/>
          <w:bCs/>
          <w:sz w:val="24"/>
          <w:szCs w:val="24"/>
          <w:u w:val="single"/>
        </w:rPr>
        <w:t>2008</w:t>
      </w:r>
      <w:r>
        <w:rPr>
          <w:rFonts w:ascii="Times New Roman" w:hAnsi="Times New Roman" w:cstheme="minorHAnsi"/>
          <w:sz w:val="24"/>
          <w:szCs w:val="24"/>
        </w:rPr>
        <w:br/>
      </w:r>
    </w:p>
    <w:p w:rsidR="008C546C" w:rsidRDefault="008C546C" w:rsidP="008C546C">
      <w:pPr>
        <w:spacing w:after="0" w:line="240" w:lineRule="auto"/>
        <w:ind w:left="630" w:hanging="630"/>
        <w:rPr>
          <w:rFonts w:ascii="Times New Roman" w:hAnsi="Times New Roman" w:cstheme="minorHAnsi"/>
          <w:sz w:val="24"/>
          <w:szCs w:val="24"/>
        </w:rPr>
      </w:pPr>
      <w:r w:rsidRPr="00142A94">
        <w:rPr>
          <w:rFonts w:ascii="Times New Roman" w:hAnsi="Times New Roman" w:cstheme="minorHAnsi"/>
          <w:sz w:val="24"/>
          <w:szCs w:val="24"/>
        </w:rPr>
        <w:t xml:space="preserve">Vadez, V., Reyes-García, V., Huanca, T. and Leonard, W. R. </w:t>
      </w:r>
      <w:r w:rsidRPr="00DE14EC">
        <w:rPr>
          <w:rFonts w:ascii="Times New Roman" w:hAnsi="Times New Roman" w:cstheme="minorHAnsi"/>
          <w:i/>
          <w:sz w:val="24"/>
          <w:szCs w:val="24"/>
        </w:rPr>
        <w:t>Cash cropping, farm Technologies, and deforestation: What are the connections? A model with empirical data from the Bolivian Amazon</w:t>
      </w:r>
      <w:r>
        <w:rPr>
          <w:rFonts w:ascii="Times New Roman" w:hAnsi="Times New Roman" w:cstheme="minorHAnsi"/>
          <w:sz w:val="24"/>
          <w:szCs w:val="24"/>
        </w:rPr>
        <w:t xml:space="preserve">. </w:t>
      </w:r>
      <w:proofErr w:type="gramStart"/>
      <w:r>
        <w:rPr>
          <w:rFonts w:ascii="Times New Roman" w:hAnsi="Times New Roman" w:cstheme="minorHAnsi"/>
          <w:sz w:val="24"/>
          <w:szCs w:val="24"/>
        </w:rPr>
        <w:t>Human Organization.</w:t>
      </w:r>
      <w:proofErr w:type="gramEnd"/>
      <w:r w:rsidRPr="00DE14EC">
        <w:rPr>
          <w:rFonts w:ascii="Times New Roman" w:hAnsi="Times New Roman" w:cstheme="minorHAnsi"/>
          <w:sz w:val="24"/>
          <w:szCs w:val="24"/>
        </w:rPr>
        <w:t xml:space="preserve"> 67(4</w:t>
      </w:r>
      <w:r>
        <w:rPr>
          <w:rFonts w:ascii="Times New Roman" w:hAnsi="Times New Roman" w:cstheme="minorHAnsi"/>
          <w:sz w:val="24"/>
          <w:szCs w:val="24"/>
        </w:rPr>
        <w:t>):384-396.</w:t>
      </w:r>
    </w:p>
    <w:p w:rsidR="008C546C" w:rsidRDefault="008C546C" w:rsidP="008C546C">
      <w:pPr>
        <w:spacing w:after="0" w:line="240" w:lineRule="auto"/>
        <w:ind w:left="630" w:hanging="630"/>
        <w:rPr>
          <w:rFonts w:ascii="Times New Roman" w:hAnsi="Times New Roman" w:cstheme="minorHAnsi"/>
          <w:sz w:val="24"/>
          <w:szCs w:val="24"/>
        </w:rPr>
      </w:pPr>
      <w:proofErr w:type="gramStart"/>
      <w:r w:rsidRPr="003C3C35">
        <w:rPr>
          <w:rFonts w:ascii="Times New Roman" w:hAnsi="Times New Roman" w:cstheme="minorHAnsi"/>
          <w:sz w:val="24"/>
          <w:szCs w:val="24"/>
        </w:rPr>
        <w:t xml:space="preserve">Godoy, R., Goodman, E., Reyes-Garcia, V., &amp; Eisenberg V. </w:t>
      </w:r>
      <w:r w:rsidRPr="00DE14EC">
        <w:rPr>
          <w:rFonts w:ascii="Times New Roman" w:hAnsi="Times New Roman" w:cstheme="minorHAnsi"/>
          <w:i/>
          <w:sz w:val="24"/>
          <w:szCs w:val="24"/>
        </w:rPr>
        <w:t>Rain, temperature, and child-</w:t>
      </w:r>
      <w:proofErr w:type="spellStart"/>
      <w:r w:rsidRPr="00DE14EC">
        <w:rPr>
          <w:rFonts w:ascii="Times New Roman" w:hAnsi="Times New Roman" w:cstheme="minorHAnsi"/>
          <w:i/>
          <w:sz w:val="24"/>
          <w:szCs w:val="24"/>
        </w:rPr>
        <w:t>adoelescent</w:t>
      </w:r>
      <w:proofErr w:type="spellEnd"/>
      <w:r w:rsidRPr="00DE14EC">
        <w:rPr>
          <w:rFonts w:ascii="Times New Roman" w:hAnsi="Times New Roman" w:cstheme="minorHAnsi"/>
          <w:i/>
          <w:sz w:val="24"/>
          <w:szCs w:val="24"/>
        </w:rPr>
        <w:t xml:space="preserve"> height among native Amazonians in Bolivia.</w:t>
      </w:r>
      <w:proofErr w:type="gramEnd"/>
      <w:r w:rsidRPr="00DE14EC">
        <w:rPr>
          <w:rFonts w:ascii="Times New Roman" w:hAnsi="Times New Roman" w:cstheme="minorHAnsi"/>
          <w:i/>
          <w:sz w:val="24"/>
          <w:szCs w:val="24"/>
        </w:rPr>
        <w:t xml:space="preserve"> </w:t>
      </w:r>
      <w:proofErr w:type="gramStart"/>
      <w:r w:rsidRPr="00DE14EC">
        <w:rPr>
          <w:rFonts w:ascii="Times New Roman" w:hAnsi="Times New Roman" w:cstheme="minorHAnsi"/>
          <w:sz w:val="24"/>
          <w:szCs w:val="24"/>
        </w:rPr>
        <w:t xml:space="preserve">Annals of </w:t>
      </w:r>
      <w:r>
        <w:rPr>
          <w:rFonts w:ascii="Times New Roman" w:hAnsi="Times New Roman" w:cstheme="minorHAnsi"/>
          <w:sz w:val="24"/>
          <w:szCs w:val="24"/>
        </w:rPr>
        <w:t>Human Biology.</w:t>
      </w:r>
      <w:proofErr w:type="gramEnd"/>
      <w:r>
        <w:rPr>
          <w:rFonts w:ascii="Times New Roman" w:hAnsi="Times New Roman" w:cstheme="minorHAnsi"/>
          <w:sz w:val="24"/>
          <w:szCs w:val="24"/>
        </w:rPr>
        <w:t xml:space="preserve"> 35(3):276-293.</w:t>
      </w:r>
    </w:p>
    <w:p w:rsidR="008C546C" w:rsidRDefault="008C546C" w:rsidP="008C546C">
      <w:pPr>
        <w:spacing w:after="0" w:line="240" w:lineRule="auto"/>
        <w:ind w:left="630" w:hanging="630"/>
        <w:rPr>
          <w:rFonts w:ascii="Times New Roman" w:hAnsi="Times New Roman" w:cstheme="minorHAnsi"/>
          <w:sz w:val="24"/>
          <w:szCs w:val="24"/>
        </w:rPr>
      </w:pPr>
      <w:r w:rsidRPr="003C3C35">
        <w:rPr>
          <w:rFonts w:ascii="Times New Roman" w:hAnsi="Times New Roman" w:cstheme="minorHAnsi"/>
          <w:sz w:val="24"/>
          <w:szCs w:val="24"/>
        </w:rPr>
        <w:t xml:space="preserve">Leonard, W.R., &amp; Godoy, R. </w:t>
      </w:r>
      <w:r w:rsidRPr="00DE14EC">
        <w:rPr>
          <w:rFonts w:ascii="Times New Roman" w:hAnsi="Times New Roman" w:cstheme="minorHAnsi"/>
          <w:i/>
          <w:sz w:val="24"/>
          <w:szCs w:val="24"/>
        </w:rPr>
        <w:t>Tsimane’ Amazonian Panel Study (TAPS): First 5 years (2002–2006) of socioeconomic, demographic, and anthropometric data available to the public</w:t>
      </w:r>
      <w:r>
        <w:rPr>
          <w:rFonts w:ascii="Times New Roman" w:hAnsi="Times New Roman" w:cstheme="minorHAnsi"/>
          <w:i/>
          <w:sz w:val="24"/>
          <w:szCs w:val="24"/>
        </w:rPr>
        <w:t>.</w:t>
      </w:r>
      <w:r>
        <w:rPr>
          <w:rFonts w:ascii="Times New Roman" w:hAnsi="Times New Roman" w:cstheme="minorHAnsi"/>
          <w:sz w:val="24"/>
          <w:szCs w:val="24"/>
        </w:rPr>
        <w:t xml:space="preserve"> </w:t>
      </w:r>
      <w:proofErr w:type="gramStart"/>
      <w:r>
        <w:rPr>
          <w:rFonts w:ascii="Times New Roman" w:hAnsi="Times New Roman" w:cstheme="minorHAnsi"/>
          <w:sz w:val="24"/>
          <w:szCs w:val="24"/>
        </w:rPr>
        <w:t>Economics and Human Biology.</w:t>
      </w:r>
      <w:proofErr w:type="gramEnd"/>
      <w:r>
        <w:rPr>
          <w:rFonts w:ascii="Times New Roman" w:hAnsi="Times New Roman" w:cstheme="minorHAnsi"/>
          <w:sz w:val="24"/>
          <w:szCs w:val="24"/>
        </w:rPr>
        <w:t xml:space="preserve"> 6(2):</w:t>
      </w:r>
      <w:r w:rsidRPr="00DE14EC">
        <w:rPr>
          <w:rFonts w:ascii="Times New Roman" w:hAnsi="Times New Roman" w:cstheme="minorHAnsi"/>
          <w:sz w:val="24"/>
          <w:szCs w:val="24"/>
        </w:rPr>
        <w:t>299-</w:t>
      </w:r>
      <w:r>
        <w:rPr>
          <w:rFonts w:ascii="Times New Roman" w:hAnsi="Times New Roman" w:cstheme="minorHAnsi"/>
          <w:sz w:val="24"/>
          <w:szCs w:val="24"/>
        </w:rPr>
        <w:t>301.</w:t>
      </w:r>
    </w:p>
    <w:p w:rsidR="008C546C" w:rsidRDefault="008C546C" w:rsidP="008C546C">
      <w:pPr>
        <w:spacing w:after="0" w:line="240" w:lineRule="auto"/>
        <w:ind w:left="630" w:hanging="630"/>
        <w:rPr>
          <w:rFonts w:ascii="Times New Roman" w:hAnsi="Times New Roman" w:cstheme="minorHAnsi"/>
          <w:sz w:val="24"/>
          <w:szCs w:val="24"/>
        </w:rPr>
      </w:pPr>
      <w:proofErr w:type="gramStart"/>
      <w:r w:rsidRPr="003C3C35">
        <w:rPr>
          <w:rFonts w:ascii="Times New Roman" w:hAnsi="Times New Roman" w:cstheme="minorHAnsi"/>
          <w:sz w:val="24"/>
          <w:szCs w:val="24"/>
        </w:rPr>
        <w:t xml:space="preserve">Reyes-García, V., Molina, J. L., </w:t>
      </w:r>
      <w:proofErr w:type="spellStart"/>
      <w:r w:rsidRPr="003C3C35">
        <w:rPr>
          <w:rFonts w:ascii="Times New Roman" w:hAnsi="Times New Roman" w:cstheme="minorHAnsi"/>
          <w:sz w:val="24"/>
          <w:szCs w:val="24"/>
        </w:rPr>
        <w:t>Broesch</w:t>
      </w:r>
      <w:proofErr w:type="spellEnd"/>
      <w:r w:rsidRPr="003C3C35">
        <w:rPr>
          <w:rFonts w:ascii="Times New Roman" w:hAnsi="Times New Roman" w:cstheme="minorHAnsi"/>
          <w:sz w:val="24"/>
          <w:szCs w:val="24"/>
        </w:rPr>
        <w:t xml:space="preserve">, J., </w:t>
      </w:r>
      <w:proofErr w:type="spellStart"/>
      <w:r w:rsidRPr="003C3C35">
        <w:rPr>
          <w:rFonts w:ascii="Times New Roman" w:hAnsi="Times New Roman" w:cstheme="minorHAnsi"/>
          <w:sz w:val="24"/>
          <w:szCs w:val="24"/>
        </w:rPr>
        <w:t>Calvet</w:t>
      </w:r>
      <w:proofErr w:type="spellEnd"/>
      <w:r w:rsidRPr="003C3C35">
        <w:rPr>
          <w:rFonts w:ascii="Times New Roman" w:hAnsi="Times New Roman" w:cstheme="minorHAnsi"/>
          <w:sz w:val="24"/>
          <w:szCs w:val="24"/>
        </w:rPr>
        <w:t xml:space="preserve">, L., Huanca, T., </w:t>
      </w:r>
      <w:proofErr w:type="spellStart"/>
      <w:r w:rsidRPr="003C3C35">
        <w:rPr>
          <w:rFonts w:ascii="Times New Roman" w:hAnsi="Times New Roman" w:cstheme="minorHAnsi"/>
          <w:sz w:val="24"/>
          <w:szCs w:val="24"/>
        </w:rPr>
        <w:t>Saus</w:t>
      </w:r>
      <w:proofErr w:type="spellEnd"/>
      <w:r w:rsidRPr="003C3C35">
        <w:rPr>
          <w:rFonts w:ascii="Times New Roman" w:hAnsi="Times New Roman" w:cstheme="minorHAnsi"/>
          <w:sz w:val="24"/>
          <w:szCs w:val="24"/>
        </w:rPr>
        <w:t>, J., Tanner, S., Leonard, W. R., &amp; McDade, T.</w:t>
      </w:r>
      <w:proofErr w:type="gramEnd"/>
      <w:r w:rsidRPr="003C3C35">
        <w:rPr>
          <w:rFonts w:ascii="Times New Roman" w:hAnsi="Times New Roman" w:cstheme="minorHAnsi"/>
          <w:sz w:val="24"/>
          <w:szCs w:val="24"/>
        </w:rPr>
        <w:t xml:space="preserve"> </w:t>
      </w:r>
      <w:r w:rsidRPr="00DE14EC">
        <w:rPr>
          <w:rFonts w:ascii="Times New Roman" w:hAnsi="Times New Roman" w:cstheme="minorHAnsi"/>
          <w:i/>
          <w:sz w:val="24"/>
          <w:szCs w:val="24"/>
        </w:rPr>
        <w:t xml:space="preserve">Do the aged and knowledgeable men enjoy more prestige? </w:t>
      </w:r>
      <w:proofErr w:type="gramStart"/>
      <w:r w:rsidRPr="00DE14EC">
        <w:rPr>
          <w:rFonts w:ascii="Times New Roman" w:hAnsi="Times New Roman" w:cstheme="minorHAnsi"/>
          <w:i/>
          <w:sz w:val="24"/>
          <w:szCs w:val="24"/>
        </w:rPr>
        <w:t>A test of predictions from the prestige-bias model of cultural transmission</w:t>
      </w:r>
      <w:r>
        <w:rPr>
          <w:rFonts w:ascii="Times New Roman" w:hAnsi="Times New Roman" w:cstheme="minorHAnsi"/>
          <w:i/>
          <w:sz w:val="24"/>
          <w:szCs w:val="24"/>
        </w:rPr>
        <w:t>.</w:t>
      </w:r>
      <w:proofErr w:type="gramEnd"/>
      <w:r>
        <w:rPr>
          <w:rFonts w:ascii="Times New Roman" w:hAnsi="Times New Roman" w:cstheme="minorHAnsi"/>
          <w:i/>
          <w:sz w:val="24"/>
          <w:szCs w:val="24"/>
        </w:rPr>
        <w:t xml:space="preserve"> </w:t>
      </w:r>
      <w:proofErr w:type="gramStart"/>
      <w:r>
        <w:rPr>
          <w:rFonts w:ascii="Times New Roman" w:hAnsi="Times New Roman" w:cstheme="minorHAnsi"/>
          <w:sz w:val="24"/>
          <w:szCs w:val="24"/>
        </w:rPr>
        <w:t>Evolution and Human Behavior.</w:t>
      </w:r>
      <w:proofErr w:type="gramEnd"/>
      <w:r>
        <w:rPr>
          <w:rFonts w:ascii="Times New Roman" w:hAnsi="Times New Roman" w:cstheme="minorHAnsi"/>
          <w:sz w:val="24"/>
          <w:szCs w:val="24"/>
        </w:rPr>
        <w:t xml:space="preserve"> </w:t>
      </w:r>
      <w:proofErr w:type="gramStart"/>
      <w:r>
        <w:rPr>
          <w:rFonts w:ascii="Times New Roman" w:hAnsi="Times New Roman" w:cstheme="minorHAnsi"/>
          <w:sz w:val="24"/>
          <w:szCs w:val="24"/>
        </w:rPr>
        <w:t>29:</w:t>
      </w:r>
      <w:r w:rsidRPr="00DE14EC">
        <w:rPr>
          <w:rFonts w:ascii="Times New Roman" w:hAnsi="Times New Roman" w:cstheme="minorHAnsi"/>
          <w:sz w:val="24"/>
          <w:szCs w:val="24"/>
        </w:rPr>
        <w:t>275 – 2</w:t>
      </w:r>
      <w:r>
        <w:rPr>
          <w:rFonts w:ascii="Times New Roman" w:hAnsi="Times New Roman" w:cstheme="minorHAnsi"/>
          <w:sz w:val="24"/>
          <w:szCs w:val="24"/>
        </w:rPr>
        <w:t>81.</w:t>
      </w:r>
      <w:proofErr w:type="gramEnd"/>
    </w:p>
    <w:p w:rsidR="008C546C" w:rsidRPr="003C3C35" w:rsidRDefault="008C546C" w:rsidP="008C546C">
      <w:pPr>
        <w:spacing w:after="0" w:line="240" w:lineRule="auto"/>
        <w:ind w:left="630" w:hanging="630"/>
        <w:rPr>
          <w:rFonts w:ascii="Times New Roman" w:hAnsi="Times New Roman" w:cstheme="minorHAnsi"/>
          <w:sz w:val="24"/>
          <w:szCs w:val="24"/>
        </w:rPr>
      </w:pPr>
      <w:r w:rsidRPr="003C3C35">
        <w:rPr>
          <w:rFonts w:ascii="Times New Roman" w:hAnsi="Times New Roman" w:cstheme="minorHAnsi"/>
          <w:sz w:val="24"/>
          <w:szCs w:val="24"/>
        </w:rPr>
        <w:t xml:space="preserve">Reyes-García, V., Vadez, V., </w:t>
      </w:r>
      <w:proofErr w:type="spellStart"/>
      <w:r w:rsidRPr="003C3C35">
        <w:rPr>
          <w:rFonts w:ascii="Times New Roman" w:hAnsi="Times New Roman" w:cstheme="minorHAnsi"/>
          <w:sz w:val="24"/>
          <w:szCs w:val="24"/>
        </w:rPr>
        <w:t>Martî</w:t>
      </w:r>
      <w:proofErr w:type="spellEnd"/>
      <w:r w:rsidRPr="003C3C35">
        <w:rPr>
          <w:rFonts w:ascii="Times New Roman" w:hAnsi="Times New Roman" w:cstheme="minorHAnsi"/>
          <w:sz w:val="24"/>
          <w:szCs w:val="24"/>
        </w:rPr>
        <w:t>, N., Huanca, T., Leonard, W. R., &amp; Tanner, S.</w:t>
      </w:r>
      <w:r>
        <w:rPr>
          <w:rFonts w:ascii="Times New Roman" w:hAnsi="Times New Roman" w:cstheme="minorHAnsi"/>
          <w:sz w:val="24"/>
          <w:szCs w:val="24"/>
        </w:rPr>
        <w:t xml:space="preserve"> </w:t>
      </w:r>
      <w:r w:rsidRPr="00DE14EC">
        <w:rPr>
          <w:rFonts w:ascii="Times New Roman" w:hAnsi="Times New Roman" w:cstheme="minorHAnsi"/>
          <w:i/>
          <w:sz w:val="24"/>
          <w:szCs w:val="24"/>
        </w:rPr>
        <w:t>Ethnobotanical knowledge and crop diversity in Swidden fields: A Study in a native Amazonian society</w:t>
      </w:r>
      <w:r w:rsidRPr="003C3C35">
        <w:rPr>
          <w:rFonts w:ascii="Times New Roman" w:hAnsi="Times New Roman" w:cstheme="minorHAnsi"/>
          <w:sz w:val="24"/>
          <w:szCs w:val="24"/>
        </w:rPr>
        <w:t xml:space="preserve">. </w:t>
      </w:r>
      <w:proofErr w:type="gramStart"/>
      <w:r>
        <w:rPr>
          <w:rFonts w:ascii="Times New Roman" w:hAnsi="Times New Roman" w:cstheme="minorHAnsi"/>
          <w:sz w:val="24"/>
          <w:szCs w:val="24"/>
        </w:rPr>
        <w:t>Human Ecology.</w:t>
      </w:r>
      <w:proofErr w:type="gramEnd"/>
      <w:r>
        <w:rPr>
          <w:rFonts w:ascii="Times New Roman" w:hAnsi="Times New Roman" w:cstheme="minorHAnsi"/>
          <w:sz w:val="24"/>
          <w:szCs w:val="24"/>
        </w:rPr>
        <w:t xml:space="preserve"> 36:</w:t>
      </w:r>
      <w:r w:rsidRPr="00DE14EC">
        <w:rPr>
          <w:rFonts w:ascii="Times New Roman" w:hAnsi="Times New Roman" w:cstheme="minorHAnsi"/>
          <w:sz w:val="24"/>
          <w:szCs w:val="24"/>
        </w:rPr>
        <w:t>569</w:t>
      </w:r>
      <w:r w:rsidRPr="003C3C35">
        <w:rPr>
          <w:rFonts w:ascii="Times New Roman" w:hAnsi="Times New Roman" w:cstheme="minorHAnsi"/>
          <w:sz w:val="24"/>
          <w:szCs w:val="24"/>
        </w:rPr>
        <w:t>–580.</w:t>
      </w:r>
    </w:p>
    <w:p w:rsidR="008C546C" w:rsidRPr="003C3C35" w:rsidRDefault="008C546C" w:rsidP="008C546C">
      <w:pPr>
        <w:spacing w:after="0" w:line="240" w:lineRule="auto"/>
        <w:ind w:left="630" w:hanging="630"/>
        <w:rPr>
          <w:rFonts w:ascii="Times New Roman" w:hAnsi="Times New Roman" w:cstheme="minorHAnsi"/>
          <w:sz w:val="24"/>
          <w:szCs w:val="24"/>
        </w:rPr>
      </w:pPr>
      <w:r w:rsidRPr="00142A94">
        <w:rPr>
          <w:rFonts w:ascii="Times New Roman" w:hAnsi="Times New Roman" w:cstheme="minorHAnsi"/>
          <w:sz w:val="24"/>
          <w:szCs w:val="24"/>
        </w:rPr>
        <w:t xml:space="preserve">Reyes-García, V., McDade, T., Molina, J. L., Leonard, W. R., Tanner, S., Huanca, T., &amp; Godoy, R. </w:t>
      </w:r>
      <w:r w:rsidRPr="00CC543A">
        <w:rPr>
          <w:rFonts w:ascii="Times New Roman" w:hAnsi="Times New Roman" w:cstheme="minorHAnsi"/>
          <w:i/>
          <w:sz w:val="24"/>
          <w:szCs w:val="24"/>
        </w:rPr>
        <w:t>Social rank and adult male nutritional status: Evidence of the social gradient in health from a foraging-farming society</w:t>
      </w:r>
      <w:r>
        <w:rPr>
          <w:rFonts w:ascii="Times New Roman" w:hAnsi="Times New Roman" w:cstheme="minorHAnsi"/>
          <w:sz w:val="24"/>
          <w:szCs w:val="24"/>
        </w:rPr>
        <w:t>.</w:t>
      </w:r>
      <w:r w:rsidRPr="003C3C35">
        <w:rPr>
          <w:rFonts w:ascii="Times New Roman" w:hAnsi="Times New Roman" w:cstheme="minorHAnsi"/>
          <w:sz w:val="24"/>
          <w:szCs w:val="24"/>
        </w:rPr>
        <w:t xml:space="preserve"> </w:t>
      </w:r>
      <w:proofErr w:type="gramStart"/>
      <w:r>
        <w:rPr>
          <w:rFonts w:ascii="Times New Roman" w:hAnsi="Times New Roman" w:cstheme="minorHAnsi"/>
          <w:sz w:val="24"/>
          <w:szCs w:val="24"/>
        </w:rPr>
        <w:t>Social Science &amp; Medicine.</w:t>
      </w:r>
      <w:proofErr w:type="gramEnd"/>
      <w:r>
        <w:rPr>
          <w:rFonts w:ascii="Times New Roman" w:hAnsi="Times New Roman" w:cstheme="minorHAnsi"/>
          <w:sz w:val="24"/>
          <w:szCs w:val="24"/>
        </w:rPr>
        <w:t xml:space="preserve"> 67:</w:t>
      </w:r>
      <w:r w:rsidRPr="00DE14EC">
        <w:rPr>
          <w:rFonts w:ascii="Times New Roman" w:hAnsi="Times New Roman" w:cstheme="minorHAnsi"/>
          <w:sz w:val="24"/>
          <w:szCs w:val="24"/>
        </w:rPr>
        <w:t>2107–</w:t>
      </w:r>
      <w:r w:rsidRPr="003C3C35">
        <w:rPr>
          <w:rFonts w:ascii="Times New Roman" w:hAnsi="Times New Roman" w:cstheme="minorHAnsi"/>
          <w:sz w:val="24"/>
          <w:szCs w:val="24"/>
        </w:rPr>
        <w:t>2115.</w:t>
      </w:r>
    </w:p>
    <w:p w:rsidR="008C546C" w:rsidRDefault="008C546C" w:rsidP="008C546C">
      <w:pPr>
        <w:spacing w:after="0" w:line="240" w:lineRule="auto"/>
        <w:ind w:left="630" w:hanging="630"/>
        <w:rPr>
          <w:rFonts w:ascii="Times New Roman" w:hAnsi="Times New Roman" w:cstheme="minorHAnsi"/>
          <w:sz w:val="24"/>
          <w:szCs w:val="24"/>
        </w:rPr>
      </w:pPr>
      <w:proofErr w:type="spellStart"/>
      <w:proofErr w:type="gramStart"/>
      <w:r w:rsidRPr="003C3C35">
        <w:rPr>
          <w:rFonts w:ascii="Times New Roman" w:hAnsi="Times New Roman" w:cstheme="minorHAnsi"/>
          <w:sz w:val="24"/>
          <w:szCs w:val="24"/>
        </w:rPr>
        <w:t>Calvet</w:t>
      </w:r>
      <w:proofErr w:type="spellEnd"/>
      <w:r w:rsidRPr="003C3C35">
        <w:rPr>
          <w:rFonts w:ascii="Times New Roman" w:hAnsi="Times New Roman" w:cstheme="minorHAnsi"/>
          <w:sz w:val="24"/>
          <w:szCs w:val="24"/>
        </w:rPr>
        <w:t>-Mir, L., Reyes-García, V., &amp; Tanner, S.</w:t>
      </w:r>
      <w:proofErr w:type="gramEnd"/>
      <w:r w:rsidRPr="003C3C35">
        <w:rPr>
          <w:rFonts w:ascii="Times New Roman" w:hAnsi="Times New Roman" w:cstheme="minorHAnsi"/>
          <w:sz w:val="24"/>
          <w:szCs w:val="24"/>
        </w:rPr>
        <w:t xml:space="preserve"> </w:t>
      </w:r>
      <w:r w:rsidRPr="00DE14EC">
        <w:rPr>
          <w:rFonts w:ascii="Times New Roman" w:hAnsi="Times New Roman" w:cstheme="minorHAnsi"/>
          <w:i/>
          <w:sz w:val="24"/>
          <w:szCs w:val="24"/>
        </w:rPr>
        <w:t>Is there a divide between local medicinal knowledge and Western medicine? A case study among native Amazonians in Bolivia</w:t>
      </w:r>
      <w:r w:rsidRPr="003C3C35">
        <w:rPr>
          <w:rFonts w:ascii="Times New Roman" w:hAnsi="Times New Roman" w:cstheme="minorHAnsi"/>
          <w:sz w:val="24"/>
          <w:szCs w:val="24"/>
        </w:rPr>
        <w:t xml:space="preserve">. </w:t>
      </w:r>
      <w:proofErr w:type="gramStart"/>
      <w:r w:rsidRPr="00DE14EC">
        <w:rPr>
          <w:rFonts w:ascii="Times New Roman" w:hAnsi="Times New Roman" w:cstheme="minorHAnsi"/>
          <w:sz w:val="24"/>
          <w:szCs w:val="24"/>
        </w:rPr>
        <w:t xml:space="preserve">Journal of </w:t>
      </w:r>
      <w:proofErr w:type="spellStart"/>
      <w:r w:rsidRPr="00DE14EC">
        <w:rPr>
          <w:rFonts w:ascii="Times New Roman" w:hAnsi="Times New Roman" w:cstheme="minorHAnsi"/>
          <w:sz w:val="24"/>
          <w:szCs w:val="24"/>
        </w:rPr>
        <w:t>Ethnobiology</w:t>
      </w:r>
      <w:proofErr w:type="spellEnd"/>
      <w:r w:rsidRPr="00DE14EC">
        <w:rPr>
          <w:rFonts w:ascii="Times New Roman" w:hAnsi="Times New Roman" w:cstheme="minorHAnsi"/>
          <w:sz w:val="24"/>
          <w:szCs w:val="24"/>
        </w:rPr>
        <w:t xml:space="preserve"> and </w:t>
      </w:r>
      <w:proofErr w:type="spellStart"/>
      <w:r>
        <w:rPr>
          <w:rFonts w:ascii="Times New Roman" w:hAnsi="Times New Roman" w:cstheme="minorHAnsi"/>
          <w:sz w:val="24"/>
          <w:szCs w:val="24"/>
        </w:rPr>
        <w:t>Ethnomedicine</w:t>
      </w:r>
      <w:proofErr w:type="spellEnd"/>
      <w:r>
        <w:rPr>
          <w:rFonts w:ascii="Times New Roman" w:hAnsi="Times New Roman" w:cstheme="minorHAnsi"/>
          <w:sz w:val="24"/>
          <w:szCs w:val="24"/>
        </w:rPr>
        <w:t>.</w:t>
      </w:r>
      <w:proofErr w:type="gramEnd"/>
      <w:r>
        <w:rPr>
          <w:rFonts w:ascii="Times New Roman" w:hAnsi="Times New Roman" w:cstheme="minorHAnsi"/>
          <w:sz w:val="24"/>
          <w:szCs w:val="24"/>
        </w:rPr>
        <w:t xml:space="preserve"> 4:18. </w:t>
      </w:r>
    </w:p>
    <w:p w:rsidR="008C546C" w:rsidRDefault="008C546C" w:rsidP="008C546C">
      <w:pPr>
        <w:spacing w:after="0" w:line="240" w:lineRule="auto"/>
        <w:ind w:left="630" w:hanging="630"/>
        <w:rPr>
          <w:rFonts w:ascii="Times New Roman" w:hAnsi="Times New Roman" w:cstheme="minorHAnsi"/>
          <w:sz w:val="24"/>
          <w:szCs w:val="24"/>
        </w:rPr>
      </w:pPr>
      <w:r w:rsidRPr="00FF56B1">
        <w:rPr>
          <w:rFonts w:ascii="Times New Roman" w:hAnsi="Times New Roman" w:cstheme="minorHAnsi"/>
          <w:sz w:val="24"/>
          <w:szCs w:val="24"/>
        </w:rPr>
        <w:t xml:space="preserve">McDade, T., Reyes-García, V., Tanner, S., Huanca, T., &amp; Leonard, W. R. </w:t>
      </w:r>
      <w:r w:rsidRPr="00CC543A">
        <w:rPr>
          <w:rFonts w:ascii="Times New Roman" w:hAnsi="Times New Roman" w:cstheme="minorHAnsi"/>
          <w:i/>
          <w:sz w:val="24"/>
          <w:szCs w:val="24"/>
        </w:rPr>
        <w:t>Maintenance versus growth: Investigating the costs of immune activation among children in lowland Bolivia</w:t>
      </w:r>
      <w:r>
        <w:rPr>
          <w:rFonts w:ascii="Times New Roman" w:hAnsi="Times New Roman" w:cstheme="minorHAnsi"/>
          <w:i/>
          <w:sz w:val="24"/>
          <w:szCs w:val="24"/>
        </w:rPr>
        <w:t>.</w:t>
      </w:r>
      <w:r w:rsidRPr="00DE14EC">
        <w:rPr>
          <w:rFonts w:ascii="Times New Roman" w:hAnsi="Times New Roman" w:cstheme="minorHAnsi"/>
          <w:i/>
          <w:sz w:val="24"/>
          <w:szCs w:val="24"/>
        </w:rPr>
        <w:t xml:space="preserve"> </w:t>
      </w:r>
      <w:r w:rsidRPr="00CC543A">
        <w:rPr>
          <w:rFonts w:ascii="Times New Roman" w:hAnsi="Times New Roman" w:cstheme="minorHAnsi"/>
          <w:sz w:val="24"/>
          <w:szCs w:val="24"/>
        </w:rPr>
        <w:t>American</w:t>
      </w:r>
      <w:r>
        <w:rPr>
          <w:rFonts w:ascii="Times New Roman" w:hAnsi="Times New Roman" w:cstheme="minorHAnsi"/>
          <w:i/>
          <w:sz w:val="24"/>
          <w:szCs w:val="24"/>
        </w:rPr>
        <w:t xml:space="preserve"> </w:t>
      </w:r>
      <w:r w:rsidRPr="00DE14EC">
        <w:rPr>
          <w:rFonts w:ascii="Times New Roman" w:hAnsi="Times New Roman" w:cstheme="minorHAnsi"/>
          <w:sz w:val="24"/>
          <w:szCs w:val="24"/>
        </w:rPr>
        <w:t>Journal of Physic</w:t>
      </w:r>
      <w:r>
        <w:rPr>
          <w:rFonts w:ascii="Times New Roman" w:hAnsi="Times New Roman" w:cstheme="minorHAnsi"/>
          <w:sz w:val="24"/>
          <w:szCs w:val="24"/>
        </w:rPr>
        <w:t>al Anthropology.136:478–484.</w:t>
      </w:r>
    </w:p>
    <w:p w:rsidR="008C546C" w:rsidRDefault="008C546C" w:rsidP="008C546C">
      <w:pPr>
        <w:spacing w:after="0" w:line="240" w:lineRule="auto"/>
        <w:ind w:left="630" w:hanging="630"/>
        <w:rPr>
          <w:rFonts w:ascii="Times New Roman" w:hAnsi="Times New Roman" w:cstheme="minorHAnsi"/>
          <w:sz w:val="24"/>
          <w:szCs w:val="24"/>
        </w:rPr>
      </w:pPr>
      <w:r w:rsidRPr="00142A94">
        <w:rPr>
          <w:rFonts w:ascii="Times New Roman" w:hAnsi="Times New Roman" w:cstheme="minorHAnsi"/>
          <w:sz w:val="24"/>
          <w:szCs w:val="24"/>
        </w:rPr>
        <w:lastRenderedPageBreak/>
        <w:t>Reyes-García, V., McDade, T., Vadez, V., Huanca, T., Leonard, W. R., Tanner, S., &amp; Godoy, R.</w:t>
      </w:r>
      <w:r>
        <w:rPr>
          <w:rFonts w:ascii="Times New Roman" w:hAnsi="Times New Roman" w:cstheme="minorHAnsi"/>
          <w:sz w:val="24"/>
          <w:szCs w:val="24"/>
        </w:rPr>
        <w:t xml:space="preserve"> </w:t>
      </w:r>
      <w:r w:rsidRPr="00DE14EC">
        <w:rPr>
          <w:rFonts w:ascii="Times New Roman" w:hAnsi="Times New Roman" w:cstheme="minorHAnsi"/>
          <w:i/>
          <w:sz w:val="24"/>
          <w:szCs w:val="24"/>
        </w:rPr>
        <w:t>Non-market returns to traditional human capital: Nutritional status and traditional knowledge in a native Amazonian Society.</w:t>
      </w:r>
      <w:r w:rsidRPr="003C3C35">
        <w:rPr>
          <w:rFonts w:ascii="Times New Roman" w:hAnsi="Times New Roman" w:cstheme="minorHAnsi"/>
          <w:sz w:val="24"/>
          <w:szCs w:val="24"/>
        </w:rPr>
        <w:t xml:space="preserve"> </w:t>
      </w:r>
      <w:proofErr w:type="gramStart"/>
      <w:r w:rsidRPr="00DE14EC">
        <w:rPr>
          <w:rFonts w:ascii="Times New Roman" w:hAnsi="Times New Roman" w:cstheme="minorHAnsi"/>
          <w:sz w:val="24"/>
          <w:szCs w:val="24"/>
        </w:rPr>
        <w:t>Journal of Develo</w:t>
      </w:r>
      <w:r>
        <w:rPr>
          <w:rFonts w:ascii="Times New Roman" w:hAnsi="Times New Roman" w:cstheme="minorHAnsi"/>
          <w:sz w:val="24"/>
          <w:szCs w:val="24"/>
        </w:rPr>
        <w:t>pment Studies.</w:t>
      </w:r>
      <w:proofErr w:type="gramEnd"/>
      <w:r>
        <w:rPr>
          <w:rFonts w:ascii="Times New Roman" w:hAnsi="Times New Roman" w:cstheme="minorHAnsi"/>
          <w:sz w:val="24"/>
          <w:szCs w:val="24"/>
        </w:rPr>
        <w:t xml:space="preserve"> 44(2):217-232.</w:t>
      </w:r>
    </w:p>
    <w:p w:rsidR="008C546C" w:rsidRDefault="008C546C" w:rsidP="008C546C">
      <w:pPr>
        <w:spacing w:after="0" w:line="240" w:lineRule="auto"/>
        <w:ind w:left="630" w:hanging="630"/>
        <w:rPr>
          <w:rFonts w:ascii="Times New Roman" w:hAnsi="Times New Roman" w:cstheme="minorHAnsi"/>
          <w:sz w:val="24"/>
          <w:szCs w:val="24"/>
        </w:rPr>
      </w:pPr>
      <w:r w:rsidRPr="00F6303C">
        <w:rPr>
          <w:rFonts w:ascii="Times New Roman" w:hAnsi="Times New Roman" w:cstheme="minorHAnsi"/>
          <w:sz w:val="24"/>
          <w:szCs w:val="24"/>
          <w:lang w:val="es-BO"/>
        </w:rPr>
        <w:t xml:space="preserve">Godoy, R., Reyes-García, V., </w:t>
      </w:r>
      <w:proofErr w:type="spellStart"/>
      <w:r w:rsidRPr="00F6303C">
        <w:rPr>
          <w:rFonts w:ascii="Times New Roman" w:hAnsi="Times New Roman" w:cstheme="minorHAnsi"/>
          <w:sz w:val="24"/>
          <w:szCs w:val="24"/>
          <w:lang w:val="es-BO"/>
        </w:rPr>
        <w:t>Tanner</w:t>
      </w:r>
      <w:proofErr w:type="spellEnd"/>
      <w:r w:rsidRPr="00F6303C">
        <w:rPr>
          <w:rFonts w:ascii="Times New Roman" w:hAnsi="Times New Roman" w:cstheme="minorHAnsi"/>
          <w:sz w:val="24"/>
          <w:szCs w:val="24"/>
          <w:lang w:val="es-BO"/>
        </w:rPr>
        <w:t xml:space="preserve">, S., Leonard, W.R., McDade, T., &amp; Huanca, T. (2008). </w:t>
      </w:r>
      <w:r w:rsidRPr="00750925">
        <w:rPr>
          <w:rFonts w:ascii="Times New Roman" w:hAnsi="Times New Roman" w:cstheme="minorHAnsi"/>
          <w:i/>
          <w:sz w:val="24"/>
          <w:szCs w:val="24"/>
        </w:rPr>
        <w:t xml:space="preserve">Can we trust an adult’s estimate of parental school attainment? </w:t>
      </w:r>
      <w:proofErr w:type="gramStart"/>
      <w:r w:rsidRPr="00750925">
        <w:rPr>
          <w:rFonts w:ascii="Times New Roman" w:hAnsi="Times New Roman" w:cstheme="minorHAnsi"/>
          <w:i/>
          <w:sz w:val="24"/>
          <w:szCs w:val="24"/>
        </w:rPr>
        <w:t>Disentangling social desirability bias and random measurement error.</w:t>
      </w:r>
      <w:proofErr w:type="gramEnd"/>
      <w:r w:rsidRPr="003C3C35">
        <w:rPr>
          <w:rFonts w:ascii="Times New Roman" w:hAnsi="Times New Roman" w:cstheme="minorHAnsi"/>
          <w:sz w:val="24"/>
          <w:szCs w:val="24"/>
        </w:rPr>
        <w:t xml:space="preserve"> </w:t>
      </w:r>
      <w:proofErr w:type="gramStart"/>
      <w:r>
        <w:rPr>
          <w:rFonts w:ascii="Times New Roman" w:hAnsi="Times New Roman" w:cstheme="minorHAnsi"/>
          <w:sz w:val="24"/>
          <w:szCs w:val="24"/>
        </w:rPr>
        <w:t>Field Methods.</w:t>
      </w:r>
      <w:proofErr w:type="gramEnd"/>
      <w:r>
        <w:rPr>
          <w:rFonts w:ascii="Times New Roman" w:hAnsi="Times New Roman" w:cstheme="minorHAnsi"/>
          <w:sz w:val="24"/>
          <w:szCs w:val="24"/>
        </w:rPr>
        <w:t xml:space="preserve"> 20(1):26-45.</w:t>
      </w:r>
    </w:p>
    <w:p w:rsidR="008C546C" w:rsidRDefault="008C546C" w:rsidP="008C546C">
      <w:pPr>
        <w:spacing w:after="0" w:line="240" w:lineRule="auto"/>
        <w:ind w:left="630" w:hanging="630"/>
        <w:rPr>
          <w:rFonts w:ascii="Times New Roman" w:hAnsi="Times New Roman" w:cstheme="minorHAnsi"/>
          <w:sz w:val="24"/>
          <w:szCs w:val="24"/>
        </w:rPr>
      </w:pPr>
      <w:r w:rsidRPr="003C3C35">
        <w:rPr>
          <w:rFonts w:ascii="Times New Roman" w:hAnsi="Times New Roman" w:cstheme="minorHAnsi"/>
          <w:sz w:val="24"/>
          <w:szCs w:val="24"/>
        </w:rPr>
        <w:t xml:space="preserve">Godoy, R., Eisenberg, D., Reyes-García, V., Huanca, T., Leonard, W., McDade, T., Tanner, S., &amp; TAPS Team. </w:t>
      </w:r>
      <w:proofErr w:type="gramStart"/>
      <w:r w:rsidRPr="00CC543A">
        <w:rPr>
          <w:rFonts w:ascii="Times New Roman" w:hAnsi="Times New Roman" w:cstheme="minorHAnsi"/>
          <w:i/>
          <w:sz w:val="24"/>
          <w:szCs w:val="24"/>
        </w:rPr>
        <w:t>Assortative mating and offspring well-being.</w:t>
      </w:r>
      <w:proofErr w:type="gramEnd"/>
      <w:r w:rsidRPr="00CC543A">
        <w:rPr>
          <w:rFonts w:ascii="Times New Roman" w:hAnsi="Times New Roman" w:cstheme="minorHAnsi"/>
          <w:i/>
          <w:sz w:val="24"/>
          <w:szCs w:val="24"/>
        </w:rPr>
        <w:t xml:space="preserve"> Theory and empirical findings from a native Amazonian society in Bolivia</w:t>
      </w:r>
      <w:r>
        <w:rPr>
          <w:rFonts w:ascii="Times New Roman" w:hAnsi="Times New Roman" w:cstheme="minorHAnsi"/>
          <w:sz w:val="24"/>
          <w:szCs w:val="24"/>
        </w:rPr>
        <w:t xml:space="preserve">. </w:t>
      </w:r>
      <w:proofErr w:type="gramStart"/>
      <w:r>
        <w:rPr>
          <w:rFonts w:ascii="Times New Roman" w:hAnsi="Times New Roman" w:cstheme="minorHAnsi"/>
          <w:sz w:val="24"/>
          <w:szCs w:val="24"/>
        </w:rPr>
        <w:t>Evolution and Human Behavior.</w:t>
      </w:r>
      <w:proofErr w:type="gramEnd"/>
      <w:r>
        <w:rPr>
          <w:rFonts w:ascii="Times New Roman" w:hAnsi="Times New Roman" w:cstheme="minorHAnsi"/>
          <w:sz w:val="24"/>
          <w:szCs w:val="24"/>
        </w:rPr>
        <w:t xml:space="preserve"> 29:201-210.</w:t>
      </w:r>
    </w:p>
    <w:p w:rsidR="008C546C" w:rsidRDefault="008C546C" w:rsidP="008C546C">
      <w:pPr>
        <w:spacing w:after="0" w:line="240" w:lineRule="auto"/>
        <w:ind w:left="630" w:hanging="630"/>
        <w:rPr>
          <w:rFonts w:ascii="Times New Roman" w:hAnsi="Times New Roman" w:cstheme="minorHAnsi"/>
          <w:sz w:val="24"/>
          <w:szCs w:val="24"/>
        </w:rPr>
      </w:pPr>
      <w:r w:rsidRPr="003C3C35">
        <w:rPr>
          <w:rFonts w:ascii="Times New Roman" w:hAnsi="Times New Roman" w:cstheme="minorHAnsi"/>
          <w:sz w:val="24"/>
          <w:szCs w:val="24"/>
        </w:rPr>
        <w:t xml:space="preserve">Godoy, R., Tanner, S., Reyes-García, V., Leonard, W. R., McDade, T.W., Vento, M., </w:t>
      </w:r>
      <w:proofErr w:type="spellStart"/>
      <w:r w:rsidRPr="003C3C35">
        <w:rPr>
          <w:rFonts w:ascii="Times New Roman" w:hAnsi="Times New Roman" w:cstheme="minorHAnsi"/>
          <w:sz w:val="24"/>
          <w:szCs w:val="24"/>
        </w:rPr>
        <w:t>Broesch</w:t>
      </w:r>
      <w:proofErr w:type="spellEnd"/>
      <w:r w:rsidRPr="003C3C35">
        <w:rPr>
          <w:rFonts w:ascii="Times New Roman" w:hAnsi="Times New Roman" w:cstheme="minorHAnsi"/>
          <w:sz w:val="24"/>
          <w:szCs w:val="24"/>
        </w:rPr>
        <w:t xml:space="preserve">, J., Fitzpatrick, I., </w:t>
      </w:r>
      <w:proofErr w:type="spellStart"/>
      <w:r w:rsidRPr="003C3C35">
        <w:rPr>
          <w:rFonts w:ascii="Times New Roman" w:hAnsi="Times New Roman" w:cstheme="minorHAnsi"/>
          <w:sz w:val="24"/>
          <w:szCs w:val="24"/>
        </w:rPr>
        <w:t>Giovannini</w:t>
      </w:r>
      <w:proofErr w:type="spellEnd"/>
      <w:r w:rsidRPr="003C3C35">
        <w:rPr>
          <w:rFonts w:ascii="Times New Roman" w:hAnsi="Times New Roman" w:cstheme="minorHAnsi"/>
          <w:sz w:val="24"/>
          <w:szCs w:val="24"/>
        </w:rPr>
        <w:t xml:space="preserve">, P., Huanca, T., </w:t>
      </w:r>
      <w:proofErr w:type="spellStart"/>
      <w:r w:rsidRPr="003C3C35">
        <w:rPr>
          <w:rFonts w:ascii="Times New Roman" w:hAnsi="Times New Roman" w:cstheme="minorHAnsi"/>
          <w:sz w:val="24"/>
          <w:szCs w:val="24"/>
        </w:rPr>
        <w:t>Jha</w:t>
      </w:r>
      <w:proofErr w:type="spellEnd"/>
      <w:r w:rsidRPr="003C3C35">
        <w:rPr>
          <w:rFonts w:ascii="Times New Roman" w:hAnsi="Times New Roman" w:cstheme="minorHAnsi"/>
          <w:sz w:val="24"/>
          <w:szCs w:val="24"/>
        </w:rPr>
        <w:t>, N.,</w:t>
      </w:r>
      <w:r>
        <w:rPr>
          <w:rFonts w:ascii="Times New Roman" w:hAnsi="Times New Roman" w:cstheme="minorHAnsi"/>
          <w:sz w:val="24"/>
          <w:szCs w:val="24"/>
        </w:rPr>
        <w:t xml:space="preserve"> &amp;Bolivian TAPS study team. </w:t>
      </w:r>
      <w:r w:rsidRPr="00CC543A">
        <w:rPr>
          <w:rFonts w:ascii="Times New Roman" w:hAnsi="Times New Roman" w:cstheme="minorHAnsi"/>
          <w:i/>
          <w:sz w:val="24"/>
          <w:szCs w:val="24"/>
        </w:rPr>
        <w:t>The effect of rainfall during gestation and early childhood on adult height in a foraging and horticultural society of the Bolivian Amazon</w:t>
      </w:r>
      <w:r>
        <w:rPr>
          <w:rFonts w:ascii="Times New Roman" w:hAnsi="Times New Roman" w:cstheme="minorHAnsi"/>
          <w:sz w:val="24"/>
          <w:szCs w:val="24"/>
        </w:rPr>
        <w:t>.</w:t>
      </w:r>
      <w:r w:rsidRPr="003C3C35">
        <w:rPr>
          <w:rFonts w:ascii="Times New Roman" w:hAnsi="Times New Roman" w:cstheme="minorHAnsi"/>
          <w:sz w:val="24"/>
          <w:szCs w:val="24"/>
        </w:rPr>
        <w:t xml:space="preserve"> </w:t>
      </w:r>
      <w:proofErr w:type="gramStart"/>
      <w:r w:rsidRPr="00750925">
        <w:rPr>
          <w:rFonts w:ascii="Times New Roman" w:hAnsi="Times New Roman" w:cstheme="minorHAnsi"/>
          <w:sz w:val="24"/>
          <w:szCs w:val="24"/>
        </w:rPr>
        <w:t>Ame</w:t>
      </w:r>
      <w:r>
        <w:rPr>
          <w:rFonts w:ascii="Times New Roman" w:hAnsi="Times New Roman" w:cstheme="minorHAnsi"/>
          <w:sz w:val="24"/>
          <w:szCs w:val="24"/>
        </w:rPr>
        <w:t>rican Journal of Human Biology.</w:t>
      </w:r>
      <w:proofErr w:type="gramEnd"/>
      <w:r>
        <w:rPr>
          <w:rFonts w:ascii="Times New Roman" w:hAnsi="Times New Roman" w:cstheme="minorHAnsi"/>
          <w:sz w:val="24"/>
          <w:szCs w:val="24"/>
        </w:rPr>
        <w:t xml:space="preserve"> 20:</w:t>
      </w:r>
      <w:r w:rsidRPr="00750925">
        <w:rPr>
          <w:rFonts w:ascii="Times New Roman" w:hAnsi="Times New Roman" w:cstheme="minorHAnsi"/>
          <w:sz w:val="24"/>
          <w:szCs w:val="24"/>
        </w:rPr>
        <w:t>23-34.</w:t>
      </w:r>
      <w:r w:rsidRPr="00750925">
        <w:rPr>
          <w:rFonts w:ascii="Times New Roman" w:hAnsi="Times New Roman" w:cstheme="minorHAnsi"/>
          <w:sz w:val="24"/>
          <w:szCs w:val="24"/>
        </w:rPr>
        <w:br/>
      </w:r>
    </w:p>
    <w:p w:rsidR="008C546C" w:rsidRPr="003C3C35" w:rsidRDefault="008C546C" w:rsidP="008C546C">
      <w:pPr>
        <w:spacing w:after="0" w:line="240" w:lineRule="auto"/>
        <w:ind w:left="630" w:hanging="630"/>
        <w:rPr>
          <w:rFonts w:ascii="Times New Roman" w:hAnsi="Times New Roman" w:cstheme="minorHAnsi"/>
          <w:sz w:val="24"/>
          <w:szCs w:val="24"/>
        </w:rPr>
      </w:pPr>
      <w:r w:rsidRPr="00750925">
        <w:rPr>
          <w:rFonts w:ascii="Times New Roman" w:hAnsi="Times New Roman" w:cstheme="minorHAnsi"/>
          <w:bCs/>
          <w:sz w:val="24"/>
          <w:szCs w:val="24"/>
          <w:u w:val="single"/>
        </w:rPr>
        <w:t>2007</w:t>
      </w:r>
      <w:r w:rsidRPr="00750925">
        <w:rPr>
          <w:rFonts w:ascii="Times New Roman" w:hAnsi="Times New Roman" w:cstheme="minorHAnsi"/>
          <w:sz w:val="24"/>
          <w:szCs w:val="24"/>
          <w:u w:val="single"/>
        </w:rPr>
        <w:t xml:space="preserve"> </w:t>
      </w:r>
    </w:p>
    <w:p w:rsidR="008C546C" w:rsidRDefault="008C546C" w:rsidP="008C546C">
      <w:pPr>
        <w:spacing w:after="0" w:line="240" w:lineRule="auto"/>
        <w:rPr>
          <w:rFonts w:ascii="Times New Roman" w:hAnsi="Times New Roman" w:cstheme="minorHAnsi"/>
          <w:sz w:val="24"/>
          <w:szCs w:val="24"/>
        </w:rPr>
      </w:pPr>
    </w:p>
    <w:p w:rsidR="008C546C" w:rsidRDefault="008C546C" w:rsidP="008C546C">
      <w:pPr>
        <w:spacing w:after="0" w:line="240" w:lineRule="auto"/>
        <w:ind w:left="630" w:hanging="630"/>
        <w:rPr>
          <w:rFonts w:ascii="Times New Roman" w:hAnsi="Times New Roman" w:cstheme="minorHAnsi"/>
          <w:sz w:val="24"/>
          <w:szCs w:val="24"/>
        </w:rPr>
      </w:pPr>
      <w:r w:rsidRPr="00124612">
        <w:rPr>
          <w:rFonts w:ascii="Times New Roman" w:hAnsi="Times New Roman" w:cstheme="minorHAnsi"/>
          <w:sz w:val="24"/>
          <w:szCs w:val="24"/>
        </w:rPr>
        <w:t>Reyes-García, V., Vadez, V., Huanca, T., Leonard, W., &amp; McDade, T</w:t>
      </w:r>
      <w:r>
        <w:rPr>
          <w:rFonts w:ascii="Times New Roman" w:hAnsi="Times New Roman" w:cstheme="minorHAnsi"/>
          <w:sz w:val="24"/>
          <w:szCs w:val="24"/>
        </w:rPr>
        <w:t>.</w:t>
      </w:r>
      <w:r w:rsidRPr="00124612">
        <w:rPr>
          <w:rFonts w:ascii="Times New Roman" w:hAnsi="Times New Roman" w:cstheme="minorHAnsi"/>
          <w:i/>
          <w:sz w:val="24"/>
          <w:szCs w:val="24"/>
        </w:rPr>
        <w:t xml:space="preserve"> </w:t>
      </w:r>
      <w:r w:rsidRPr="00CC543A">
        <w:rPr>
          <w:rFonts w:ascii="Times New Roman" w:hAnsi="Times New Roman" w:cstheme="minorHAnsi"/>
          <w:i/>
          <w:sz w:val="24"/>
          <w:szCs w:val="24"/>
        </w:rPr>
        <w:t xml:space="preserve">Economic development and local ecological knowledge: A deadlock? </w:t>
      </w:r>
      <w:proofErr w:type="gramStart"/>
      <w:r w:rsidRPr="00CC543A">
        <w:rPr>
          <w:rFonts w:ascii="Times New Roman" w:hAnsi="Times New Roman" w:cstheme="minorHAnsi"/>
          <w:i/>
          <w:sz w:val="24"/>
          <w:szCs w:val="24"/>
        </w:rPr>
        <w:t>Quantitative research from a native Amazonian society</w:t>
      </w:r>
      <w:r>
        <w:rPr>
          <w:rFonts w:ascii="Times New Roman" w:hAnsi="Times New Roman" w:cstheme="minorHAnsi"/>
          <w:sz w:val="24"/>
          <w:szCs w:val="24"/>
        </w:rPr>
        <w:t>.</w:t>
      </w:r>
      <w:proofErr w:type="gramEnd"/>
      <w:r>
        <w:rPr>
          <w:rFonts w:ascii="Times New Roman" w:hAnsi="Times New Roman" w:cstheme="minorHAnsi"/>
          <w:sz w:val="24"/>
          <w:szCs w:val="24"/>
        </w:rPr>
        <w:t xml:space="preserve"> </w:t>
      </w:r>
      <w:proofErr w:type="gramStart"/>
      <w:r>
        <w:rPr>
          <w:rFonts w:ascii="Times New Roman" w:hAnsi="Times New Roman" w:cstheme="minorHAnsi"/>
          <w:sz w:val="24"/>
          <w:szCs w:val="24"/>
        </w:rPr>
        <w:t>Human Ecology.</w:t>
      </w:r>
      <w:proofErr w:type="gramEnd"/>
      <w:r>
        <w:rPr>
          <w:rFonts w:ascii="Times New Roman" w:hAnsi="Times New Roman" w:cstheme="minorHAnsi"/>
          <w:sz w:val="24"/>
          <w:szCs w:val="24"/>
        </w:rPr>
        <w:t xml:space="preserve"> 35:</w:t>
      </w:r>
      <w:r w:rsidRPr="00750925">
        <w:rPr>
          <w:rFonts w:ascii="Times New Roman" w:hAnsi="Times New Roman" w:cstheme="minorHAnsi"/>
          <w:sz w:val="24"/>
          <w:szCs w:val="24"/>
        </w:rPr>
        <w:t>371-377.</w:t>
      </w:r>
    </w:p>
    <w:p w:rsidR="008C546C" w:rsidRDefault="008C546C" w:rsidP="008C546C">
      <w:pPr>
        <w:spacing w:after="0" w:line="240" w:lineRule="auto"/>
        <w:ind w:left="630" w:hanging="630"/>
        <w:rPr>
          <w:rFonts w:ascii="Times New Roman" w:hAnsi="Times New Roman" w:cstheme="minorHAnsi"/>
          <w:sz w:val="24"/>
          <w:szCs w:val="24"/>
        </w:rPr>
      </w:pPr>
      <w:r w:rsidRPr="003C3C35">
        <w:rPr>
          <w:rFonts w:ascii="Times New Roman" w:hAnsi="Times New Roman" w:cstheme="minorHAnsi"/>
          <w:sz w:val="24"/>
          <w:szCs w:val="24"/>
        </w:rPr>
        <w:t xml:space="preserve">Godoy, R., Reyes-García, V., Huanca, T., Leonard, W., </w:t>
      </w:r>
      <w:proofErr w:type="spellStart"/>
      <w:r w:rsidRPr="003C3C35">
        <w:rPr>
          <w:rFonts w:ascii="Times New Roman" w:hAnsi="Times New Roman" w:cstheme="minorHAnsi"/>
          <w:sz w:val="24"/>
          <w:szCs w:val="24"/>
        </w:rPr>
        <w:t>Mcdade</w:t>
      </w:r>
      <w:proofErr w:type="spellEnd"/>
      <w:r w:rsidRPr="003C3C35">
        <w:rPr>
          <w:rFonts w:ascii="Times New Roman" w:hAnsi="Times New Roman" w:cstheme="minorHAnsi"/>
          <w:sz w:val="24"/>
          <w:szCs w:val="24"/>
        </w:rPr>
        <w:t xml:space="preserve">, T., Tanner, S., </w:t>
      </w:r>
      <w:proofErr w:type="spellStart"/>
      <w:r w:rsidRPr="003C3C35">
        <w:rPr>
          <w:rFonts w:ascii="Times New Roman" w:hAnsi="Times New Roman" w:cstheme="minorHAnsi"/>
          <w:sz w:val="24"/>
          <w:szCs w:val="24"/>
        </w:rPr>
        <w:t>Seyfried</w:t>
      </w:r>
      <w:proofErr w:type="spellEnd"/>
      <w:r w:rsidRPr="003C3C35">
        <w:rPr>
          <w:rFonts w:ascii="Times New Roman" w:hAnsi="Times New Roman" w:cstheme="minorHAnsi"/>
          <w:sz w:val="24"/>
          <w:szCs w:val="24"/>
        </w:rPr>
        <w:t xml:space="preserve">, C., &amp; Bolivian TAPS study team. </w:t>
      </w:r>
      <w:proofErr w:type="gramStart"/>
      <w:r w:rsidRPr="00750925">
        <w:rPr>
          <w:rFonts w:ascii="Times New Roman" w:hAnsi="Times New Roman" w:cstheme="minorHAnsi"/>
          <w:i/>
          <w:sz w:val="24"/>
          <w:szCs w:val="24"/>
        </w:rPr>
        <w:t>On the measure of income and the economic unimportance of social capital.</w:t>
      </w:r>
      <w:proofErr w:type="gramEnd"/>
      <w:r w:rsidRPr="003C3C35">
        <w:rPr>
          <w:rFonts w:ascii="Times New Roman" w:hAnsi="Times New Roman" w:cstheme="minorHAnsi"/>
          <w:sz w:val="24"/>
          <w:szCs w:val="24"/>
        </w:rPr>
        <w:t xml:space="preserve"> </w:t>
      </w:r>
      <w:r w:rsidRPr="00750925">
        <w:rPr>
          <w:rFonts w:ascii="Times New Roman" w:hAnsi="Times New Roman" w:cstheme="minorHAnsi"/>
          <w:sz w:val="24"/>
          <w:szCs w:val="24"/>
        </w:rPr>
        <w:t>Journal of Anthropological Research</w:t>
      </w:r>
      <w:r>
        <w:rPr>
          <w:rFonts w:ascii="Times New Roman" w:hAnsi="Times New Roman" w:cstheme="minorHAnsi"/>
          <w:sz w:val="24"/>
          <w:szCs w:val="24"/>
        </w:rPr>
        <w:t>.</w:t>
      </w:r>
      <w:r w:rsidRPr="00750925">
        <w:rPr>
          <w:rFonts w:ascii="Times New Roman" w:hAnsi="Times New Roman" w:cstheme="minorHAnsi"/>
          <w:sz w:val="24"/>
          <w:szCs w:val="24"/>
        </w:rPr>
        <w:t>63</w:t>
      </w:r>
      <w:r>
        <w:rPr>
          <w:rFonts w:ascii="Times New Roman" w:hAnsi="Times New Roman" w:cstheme="minorHAnsi"/>
          <w:sz w:val="24"/>
          <w:szCs w:val="24"/>
        </w:rPr>
        <w:t>:</w:t>
      </w:r>
      <w:r w:rsidRPr="00750925">
        <w:rPr>
          <w:rFonts w:ascii="Times New Roman" w:hAnsi="Times New Roman" w:cstheme="minorHAnsi"/>
          <w:sz w:val="24"/>
          <w:szCs w:val="24"/>
        </w:rPr>
        <w:t>239</w:t>
      </w:r>
      <w:r>
        <w:rPr>
          <w:rFonts w:ascii="Times New Roman" w:hAnsi="Times New Roman" w:cstheme="minorHAnsi"/>
          <w:sz w:val="24"/>
          <w:szCs w:val="24"/>
        </w:rPr>
        <w:t>-260.</w:t>
      </w:r>
    </w:p>
    <w:p w:rsidR="008C546C" w:rsidRPr="003C3C35" w:rsidRDefault="008C546C" w:rsidP="008C546C">
      <w:pPr>
        <w:spacing w:after="0" w:line="240" w:lineRule="auto"/>
        <w:ind w:left="630" w:hanging="630"/>
        <w:rPr>
          <w:rFonts w:ascii="Times New Roman" w:hAnsi="Times New Roman" w:cstheme="minorHAnsi"/>
          <w:sz w:val="24"/>
          <w:szCs w:val="24"/>
        </w:rPr>
      </w:pPr>
      <w:proofErr w:type="gramStart"/>
      <w:r w:rsidRPr="00124612">
        <w:rPr>
          <w:rFonts w:ascii="Times New Roman" w:hAnsi="Times New Roman" w:cstheme="minorHAnsi"/>
          <w:sz w:val="24"/>
          <w:szCs w:val="24"/>
        </w:rPr>
        <w:t xml:space="preserve">Reyes-García, V., Marti, N., McDade, T., Tanner, S., &amp; Vadez, V. </w:t>
      </w:r>
      <w:r w:rsidRPr="00750925">
        <w:rPr>
          <w:rFonts w:ascii="Times New Roman" w:hAnsi="Times New Roman" w:cstheme="minorHAnsi"/>
          <w:i/>
          <w:sz w:val="24"/>
          <w:szCs w:val="24"/>
        </w:rPr>
        <w:t>Concepts and methods in studies measuring individual ethnobotanical knowledge.</w:t>
      </w:r>
      <w:proofErr w:type="gramEnd"/>
      <w:r w:rsidRPr="003C3C35">
        <w:rPr>
          <w:rFonts w:ascii="Times New Roman" w:hAnsi="Times New Roman" w:cstheme="minorHAnsi"/>
          <w:sz w:val="24"/>
          <w:szCs w:val="24"/>
        </w:rPr>
        <w:t xml:space="preserve"> </w:t>
      </w:r>
      <w:proofErr w:type="gramStart"/>
      <w:r>
        <w:rPr>
          <w:rFonts w:ascii="Times New Roman" w:hAnsi="Times New Roman" w:cstheme="minorHAnsi"/>
          <w:sz w:val="24"/>
          <w:szCs w:val="24"/>
        </w:rPr>
        <w:t xml:space="preserve">Journal of </w:t>
      </w:r>
      <w:proofErr w:type="spellStart"/>
      <w:r>
        <w:rPr>
          <w:rFonts w:ascii="Times New Roman" w:hAnsi="Times New Roman" w:cstheme="minorHAnsi"/>
          <w:sz w:val="24"/>
          <w:szCs w:val="24"/>
        </w:rPr>
        <w:t>Ethnobiology</w:t>
      </w:r>
      <w:proofErr w:type="spellEnd"/>
      <w:r>
        <w:rPr>
          <w:rFonts w:ascii="Times New Roman" w:hAnsi="Times New Roman" w:cstheme="minorHAnsi"/>
          <w:sz w:val="24"/>
          <w:szCs w:val="24"/>
        </w:rPr>
        <w:t>.</w:t>
      </w:r>
      <w:proofErr w:type="gramEnd"/>
      <w:r>
        <w:rPr>
          <w:rFonts w:ascii="Times New Roman" w:hAnsi="Times New Roman" w:cstheme="minorHAnsi"/>
          <w:sz w:val="24"/>
          <w:szCs w:val="24"/>
        </w:rPr>
        <w:t xml:space="preserve"> </w:t>
      </w:r>
      <w:r w:rsidRPr="00750925">
        <w:rPr>
          <w:rFonts w:ascii="Times New Roman" w:hAnsi="Times New Roman" w:cstheme="minorHAnsi"/>
          <w:sz w:val="24"/>
          <w:szCs w:val="24"/>
        </w:rPr>
        <w:t>27(2)</w:t>
      </w:r>
      <w:r>
        <w:rPr>
          <w:rFonts w:ascii="Times New Roman" w:hAnsi="Times New Roman" w:cstheme="minorHAnsi"/>
          <w:sz w:val="24"/>
          <w:szCs w:val="24"/>
        </w:rPr>
        <w:t>:</w:t>
      </w:r>
      <w:r w:rsidRPr="00750925">
        <w:rPr>
          <w:rFonts w:ascii="Times New Roman" w:hAnsi="Times New Roman" w:cstheme="minorHAnsi"/>
          <w:sz w:val="24"/>
          <w:szCs w:val="24"/>
        </w:rPr>
        <w:t>182-203.</w:t>
      </w:r>
    </w:p>
    <w:p w:rsidR="008C546C" w:rsidRDefault="008C546C" w:rsidP="008C546C">
      <w:pPr>
        <w:spacing w:after="0" w:line="240" w:lineRule="auto"/>
        <w:ind w:left="630" w:hanging="630"/>
        <w:rPr>
          <w:rFonts w:ascii="Times New Roman" w:hAnsi="Times New Roman" w:cstheme="minorHAnsi"/>
          <w:sz w:val="24"/>
          <w:szCs w:val="24"/>
        </w:rPr>
      </w:pPr>
      <w:proofErr w:type="gramStart"/>
      <w:r w:rsidRPr="003C3C35">
        <w:rPr>
          <w:rFonts w:ascii="Times New Roman" w:hAnsi="Times New Roman" w:cstheme="minorHAnsi"/>
          <w:sz w:val="24"/>
          <w:szCs w:val="24"/>
        </w:rPr>
        <w:t>Godoy, R., Reyes-García, V., Leonard, W. R, &amp; Byron, E.</w:t>
      </w:r>
      <w:proofErr w:type="gramEnd"/>
      <w:r w:rsidRPr="003C3C35">
        <w:rPr>
          <w:rFonts w:ascii="Times New Roman" w:hAnsi="Times New Roman" w:cstheme="minorHAnsi"/>
          <w:sz w:val="24"/>
          <w:szCs w:val="24"/>
        </w:rPr>
        <w:t xml:space="preserve"> </w:t>
      </w:r>
      <w:r w:rsidRPr="00750925">
        <w:rPr>
          <w:rFonts w:ascii="Times New Roman" w:hAnsi="Times New Roman" w:cstheme="minorHAnsi"/>
          <w:i/>
          <w:sz w:val="24"/>
          <w:szCs w:val="24"/>
        </w:rPr>
        <w:t>How well do foragers protect food consumption? Panel evidence from a native Amazonian society in Bolivia</w:t>
      </w:r>
      <w:r>
        <w:rPr>
          <w:rFonts w:ascii="Times New Roman" w:hAnsi="Times New Roman" w:cstheme="minorHAnsi"/>
          <w:sz w:val="24"/>
          <w:szCs w:val="24"/>
        </w:rPr>
        <w:t xml:space="preserve">. </w:t>
      </w:r>
      <w:proofErr w:type="gramStart"/>
      <w:r>
        <w:rPr>
          <w:rFonts w:ascii="Times New Roman" w:hAnsi="Times New Roman" w:cstheme="minorHAnsi"/>
          <w:sz w:val="24"/>
          <w:szCs w:val="24"/>
        </w:rPr>
        <w:t>Human Ecology.</w:t>
      </w:r>
      <w:proofErr w:type="gramEnd"/>
      <w:r>
        <w:rPr>
          <w:rFonts w:ascii="Times New Roman" w:hAnsi="Times New Roman" w:cstheme="minorHAnsi"/>
          <w:sz w:val="24"/>
          <w:szCs w:val="24"/>
        </w:rPr>
        <w:t xml:space="preserve"> 35:723-732.</w:t>
      </w:r>
    </w:p>
    <w:p w:rsidR="008C546C" w:rsidRDefault="008C546C" w:rsidP="008C546C">
      <w:pPr>
        <w:spacing w:after="0" w:line="240" w:lineRule="auto"/>
        <w:ind w:left="630" w:hanging="630"/>
        <w:rPr>
          <w:rFonts w:ascii="Times New Roman" w:hAnsi="Times New Roman" w:cstheme="minorHAnsi"/>
          <w:sz w:val="24"/>
          <w:szCs w:val="24"/>
        </w:rPr>
      </w:pPr>
      <w:r w:rsidRPr="00FF56B1">
        <w:rPr>
          <w:rFonts w:ascii="Times New Roman" w:hAnsi="Times New Roman" w:cstheme="minorHAnsi"/>
          <w:sz w:val="24"/>
          <w:szCs w:val="24"/>
        </w:rPr>
        <w:t xml:space="preserve">Godoy, R., Reyes-García, V., Leonard, W. R., Huanca, T., McDade, T., Vadez, V., &amp; Tanner, S. </w:t>
      </w:r>
      <w:r w:rsidRPr="00B634C4">
        <w:rPr>
          <w:rFonts w:ascii="Times New Roman" w:hAnsi="Times New Roman" w:cstheme="minorHAnsi"/>
          <w:i/>
          <w:sz w:val="24"/>
          <w:szCs w:val="24"/>
        </w:rPr>
        <w:t>Language skills and earnings: Evidence from a pre-industrial economy in the Bolivian Amazon</w:t>
      </w:r>
      <w:r>
        <w:rPr>
          <w:rFonts w:ascii="Times New Roman" w:hAnsi="Times New Roman" w:cstheme="minorHAnsi"/>
          <w:sz w:val="24"/>
          <w:szCs w:val="24"/>
        </w:rPr>
        <w:t>.</w:t>
      </w:r>
      <w:r w:rsidRPr="003C3C35">
        <w:rPr>
          <w:rFonts w:ascii="Times New Roman" w:hAnsi="Times New Roman" w:cstheme="minorHAnsi"/>
          <w:sz w:val="24"/>
          <w:szCs w:val="24"/>
        </w:rPr>
        <w:t xml:space="preserve"> </w:t>
      </w:r>
      <w:proofErr w:type="gramStart"/>
      <w:r>
        <w:rPr>
          <w:rFonts w:ascii="Times New Roman" w:hAnsi="Times New Roman" w:cstheme="minorHAnsi"/>
          <w:sz w:val="24"/>
          <w:szCs w:val="24"/>
        </w:rPr>
        <w:t>Economics of Education Review.</w:t>
      </w:r>
      <w:proofErr w:type="gramEnd"/>
      <w:r>
        <w:rPr>
          <w:rFonts w:ascii="Times New Roman" w:hAnsi="Times New Roman" w:cstheme="minorHAnsi"/>
          <w:sz w:val="24"/>
          <w:szCs w:val="24"/>
        </w:rPr>
        <w:t xml:space="preserve"> </w:t>
      </w:r>
      <w:r w:rsidRPr="00750925">
        <w:rPr>
          <w:rFonts w:ascii="Times New Roman" w:hAnsi="Times New Roman" w:cstheme="minorHAnsi"/>
          <w:sz w:val="24"/>
          <w:szCs w:val="24"/>
        </w:rPr>
        <w:t>26(3</w:t>
      </w:r>
      <w:r>
        <w:rPr>
          <w:rFonts w:ascii="Times New Roman" w:hAnsi="Times New Roman" w:cstheme="minorHAnsi"/>
          <w:sz w:val="24"/>
          <w:szCs w:val="24"/>
        </w:rPr>
        <w:t>):349-360.</w:t>
      </w:r>
    </w:p>
    <w:p w:rsidR="008C546C" w:rsidRDefault="008C546C" w:rsidP="008C546C">
      <w:pPr>
        <w:spacing w:after="0" w:line="240" w:lineRule="auto"/>
        <w:ind w:left="630" w:hanging="630"/>
        <w:rPr>
          <w:rFonts w:ascii="Times New Roman" w:hAnsi="Times New Roman" w:cstheme="minorHAnsi"/>
          <w:sz w:val="24"/>
          <w:szCs w:val="24"/>
        </w:rPr>
      </w:pPr>
      <w:r w:rsidRPr="00F6303C">
        <w:rPr>
          <w:rFonts w:ascii="Times New Roman" w:hAnsi="Times New Roman" w:cstheme="minorHAnsi"/>
          <w:sz w:val="24"/>
          <w:szCs w:val="24"/>
          <w:lang w:val="es-BO"/>
        </w:rPr>
        <w:t xml:space="preserve">Godoy, Ricardo, Reyes-García, V., Leonard, W. R., Huanca, T., McDade, T.,  Vadez, V., &amp; </w:t>
      </w:r>
      <w:proofErr w:type="spellStart"/>
      <w:r w:rsidRPr="00F6303C">
        <w:rPr>
          <w:rFonts w:ascii="Times New Roman" w:hAnsi="Times New Roman" w:cstheme="minorHAnsi"/>
          <w:sz w:val="24"/>
          <w:szCs w:val="24"/>
          <w:lang w:val="es-BO"/>
        </w:rPr>
        <w:t>Tanner</w:t>
      </w:r>
      <w:proofErr w:type="spellEnd"/>
      <w:r w:rsidRPr="00F6303C">
        <w:rPr>
          <w:rFonts w:ascii="Times New Roman" w:hAnsi="Times New Roman" w:cstheme="minorHAnsi"/>
          <w:sz w:val="24"/>
          <w:szCs w:val="24"/>
          <w:lang w:val="es-BO"/>
        </w:rPr>
        <w:t>, S. (2007).</w:t>
      </w:r>
      <w:r w:rsidRPr="00F6303C">
        <w:rPr>
          <w:rFonts w:ascii="Times New Roman" w:hAnsi="Times New Roman" w:cstheme="minorHAnsi"/>
          <w:i/>
          <w:sz w:val="24"/>
          <w:szCs w:val="24"/>
          <w:lang w:val="es-BO"/>
        </w:rPr>
        <w:t xml:space="preserve"> </w:t>
      </w:r>
      <w:proofErr w:type="gramStart"/>
      <w:r w:rsidRPr="00750925">
        <w:rPr>
          <w:rFonts w:ascii="Times New Roman" w:hAnsi="Times New Roman" w:cstheme="minorHAnsi"/>
          <w:i/>
          <w:sz w:val="24"/>
          <w:szCs w:val="24"/>
        </w:rPr>
        <w:t>Signaling by consumption in a native Amazonian society.</w:t>
      </w:r>
      <w:proofErr w:type="gramEnd"/>
      <w:r w:rsidRPr="00750925">
        <w:rPr>
          <w:rFonts w:ascii="Times New Roman" w:hAnsi="Times New Roman" w:cstheme="minorHAnsi"/>
          <w:i/>
          <w:sz w:val="24"/>
          <w:szCs w:val="24"/>
        </w:rPr>
        <w:t xml:space="preserve"> </w:t>
      </w:r>
      <w:r w:rsidRPr="00750925">
        <w:rPr>
          <w:rFonts w:ascii="Times New Roman" w:hAnsi="Times New Roman" w:cstheme="minorHAnsi"/>
          <w:sz w:val="24"/>
          <w:szCs w:val="24"/>
        </w:rPr>
        <w:t xml:space="preserve">Evolution and </w:t>
      </w:r>
      <w:r>
        <w:rPr>
          <w:rFonts w:ascii="Times New Roman" w:hAnsi="Times New Roman" w:cstheme="minorHAnsi"/>
          <w:sz w:val="24"/>
          <w:szCs w:val="24"/>
        </w:rPr>
        <w:t>Human Behavior, 28, 124-134.</w:t>
      </w:r>
    </w:p>
    <w:p w:rsidR="008C546C" w:rsidRDefault="008C546C" w:rsidP="008C546C">
      <w:pPr>
        <w:spacing w:after="0" w:line="240" w:lineRule="auto"/>
        <w:ind w:left="630" w:hanging="630"/>
        <w:rPr>
          <w:rFonts w:ascii="Times New Roman" w:hAnsi="Times New Roman" w:cstheme="minorHAnsi"/>
          <w:sz w:val="24"/>
          <w:szCs w:val="24"/>
        </w:rPr>
      </w:pPr>
      <w:proofErr w:type="spellStart"/>
      <w:r w:rsidRPr="003C3C35">
        <w:rPr>
          <w:rFonts w:ascii="Times New Roman" w:hAnsi="Times New Roman" w:cstheme="minorHAnsi"/>
          <w:sz w:val="24"/>
          <w:szCs w:val="24"/>
        </w:rPr>
        <w:t>Sharrock</w:t>
      </w:r>
      <w:proofErr w:type="spellEnd"/>
      <w:r w:rsidRPr="003C3C35">
        <w:rPr>
          <w:rFonts w:ascii="Times New Roman" w:hAnsi="Times New Roman" w:cstheme="minorHAnsi"/>
          <w:sz w:val="24"/>
          <w:szCs w:val="24"/>
        </w:rPr>
        <w:t xml:space="preserve">, K., </w:t>
      </w:r>
      <w:proofErr w:type="spellStart"/>
      <w:r w:rsidRPr="003C3C35">
        <w:rPr>
          <w:rFonts w:ascii="Times New Roman" w:hAnsi="Times New Roman" w:cstheme="minorHAnsi"/>
          <w:sz w:val="24"/>
          <w:szCs w:val="24"/>
        </w:rPr>
        <w:t>Kuzawa</w:t>
      </w:r>
      <w:proofErr w:type="spellEnd"/>
      <w:r w:rsidRPr="003C3C35">
        <w:rPr>
          <w:rFonts w:ascii="Times New Roman" w:hAnsi="Times New Roman" w:cstheme="minorHAnsi"/>
          <w:sz w:val="24"/>
          <w:szCs w:val="24"/>
        </w:rPr>
        <w:t>, C., Tanner, S, Leonard, W. R., Reyes-</w:t>
      </w:r>
      <w:proofErr w:type="spellStart"/>
      <w:r w:rsidRPr="003C3C35">
        <w:rPr>
          <w:rFonts w:ascii="Times New Roman" w:hAnsi="Times New Roman" w:cstheme="minorHAnsi"/>
          <w:sz w:val="24"/>
          <w:szCs w:val="24"/>
        </w:rPr>
        <w:t>García</w:t>
      </w:r>
      <w:proofErr w:type="gramStart"/>
      <w:r w:rsidRPr="003C3C35">
        <w:rPr>
          <w:rFonts w:ascii="Times New Roman" w:hAnsi="Times New Roman" w:cstheme="minorHAnsi"/>
          <w:sz w:val="24"/>
          <w:szCs w:val="24"/>
        </w:rPr>
        <w:t>,V</w:t>
      </w:r>
      <w:proofErr w:type="spellEnd"/>
      <w:proofErr w:type="gramEnd"/>
      <w:r w:rsidRPr="003C3C35">
        <w:rPr>
          <w:rFonts w:ascii="Times New Roman" w:hAnsi="Times New Roman" w:cstheme="minorHAnsi"/>
          <w:sz w:val="24"/>
          <w:szCs w:val="24"/>
        </w:rPr>
        <w:t xml:space="preserve">., Vadez, V., Huanca, T., &amp; McDade, T. </w:t>
      </w:r>
      <w:r w:rsidRPr="00CD0FCC">
        <w:rPr>
          <w:rFonts w:ascii="Times New Roman" w:hAnsi="Times New Roman" w:cstheme="minorHAnsi"/>
          <w:i/>
          <w:sz w:val="24"/>
          <w:szCs w:val="24"/>
        </w:rPr>
        <w:t xml:space="preserve">Developmental changes in the relationship between </w:t>
      </w:r>
      <w:proofErr w:type="spellStart"/>
      <w:r w:rsidRPr="00CD0FCC">
        <w:rPr>
          <w:rFonts w:ascii="Times New Roman" w:hAnsi="Times New Roman" w:cstheme="minorHAnsi"/>
          <w:i/>
          <w:sz w:val="24"/>
          <w:szCs w:val="24"/>
        </w:rPr>
        <w:t>leptin</w:t>
      </w:r>
      <w:proofErr w:type="spellEnd"/>
      <w:r w:rsidRPr="00CD0FCC">
        <w:rPr>
          <w:rFonts w:ascii="Times New Roman" w:hAnsi="Times New Roman" w:cstheme="minorHAnsi"/>
          <w:i/>
          <w:sz w:val="24"/>
          <w:szCs w:val="24"/>
        </w:rPr>
        <w:t xml:space="preserve"> and adiposity among Tsimane’ children and adolescents</w:t>
      </w:r>
      <w:r w:rsidRPr="003C3C35">
        <w:rPr>
          <w:rFonts w:ascii="Times New Roman" w:hAnsi="Times New Roman" w:cstheme="minorHAnsi"/>
          <w:sz w:val="24"/>
          <w:szCs w:val="24"/>
        </w:rPr>
        <w:t xml:space="preserve">. </w:t>
      </w:r>
      <w:proofErr w:type="gramStart"/>
      <w:r w:rsidRPr="00CD0FCC">
        <w:rPr>
          <w:rFonts w:ascii="Times New Roman" w:hAnsi="Times New Roman" w:cstheme="minorHAnsi"/>
          <w:sz w:val="24"/>
          <w:szCs w:val="24"/>
        </w:rPr>
        <w:t>Ame</w:t>
      </w:r>
      <w:r>
        <w:rPr>
          <w:rFonts w:ascii="Times New Roman" w:hAnsi="Times New Roman" w:cstheme="minorHAnsi"/>
          <w:sz w:val="24"/>
          <w:szCs w:val="24"/>
        </w:rPr>
        <w:t>rican Journal of Human Biology.</w:t>
      </w:r>
      <w:proofErr w:type="gramEnd"/>
      <w:r>
        <w:rPr>
          <w:rFonts w:ascii="Times New Roman" w:hAnsi="Times New Roman" w:cstheme="minorHAnsi"/>
          <w:sz w:val="24"/>
          <w:szCs w:val="24"/>
        </w:rPr>
        <w:t xml:space="preserve"> 20(4): 392-398.</w:t>
      </w:r>
    </w:p>
    <w:p w:rsidR="008C546C" w:rsidRPr="00FF56B1" w:rsidRDefault="008C546C" w:rsidP="008C546C">
      <w:pPr>
        <w:spacing w:after="0" w:line="240" w:lineRule="auto"/>
        <w:ind w:left="630" w:hanging="630"/>
        <w:rPr>
          <w:rFonts w:ascii="Times New Roman" w:hAnsi="Times New Roman" w:cstheme="minorHAnsi"/>
          <w:sz w:val="24"/>
          <w:szCs w:val="24"/>
        </w:rPr>
      </w:pPr>
      <w:r w:rsidRPr="00142A94">
        <w:rPr>
          <w:rFonts w:ascii="Times New Roman" w:hAnsi="Times New Roman" w:cstheme="minorHAnsi"/>
          <w:sz w:val="24"/>
          <w:szCs w:val="24"/>
        </w:rPr>
        <w:t xml:space="preserve">Reyes-García, V., Vadez, V., Tanner, S., McDade, T., Huanca, T., Leonard, W. R., &amp; McDade, T.W. </w:t>
      </w:r>
      <w:r w:rsidRPr="00B634C4">
        <w:rPr>
          <w:rFonts w:ascii="Times New Roman" w:hAnsi="Times New Roman" w:cstheme="minorHAnsi"/>
          <w:i/>
          <w:sz w:val="24"/>
          <w:szCs w:val="24"/>
        </w:rPr>
        <w:t>Ethnobotanical skills and clearance of tropical rain forest for agriculture: A case study in the lowlands of Bolivia</w:t>
      </w:r>
      <w:r>
        <w:rPr>
          <w:rFonts w:ascii="Times New Roman" w:hAnsi="Times New Roman" w:cstheme="minorHAnsi"/>
          <w:sz w:val="24"/>
          <w:szCs w:val="24"/>
        </w:rPr>
        <w:t>.</w:t>
      </w:r>
      <w:r w:rsidRPr="003C3C35">
        <w:rPr>
          <w:rFonts w:ascii="Times New Roman" w:hAnsi="Times New Roman" w:cstheme="minorHAnsi"/>
          <w:sz w:val="24"/>
          <w:szCs w:val="24"/>
        </w:rPr>
        <w:t xml:space="preserve"> </w:t>
      </w:r>
      <w:proofErr w:type="gramStart"/>
      <w:r w:rsidRPr="00FF56B1">
        <w:rPr>
          <w:rFonts w:ascii="Times New Roman" w:hAnsi="Times New Roman" w:cstheme="minorHAnsi"/>
          <w:sz w:val="24"/>
          <w:szCs w:val="24"/>
        </w:rPr>
        <w:t>AMBIO.</w:t>
      </w:r>
      <w:proofErr w:type="gramEnd"/>
      <w:r w:rsidRPr="00FF56B1">
        <w:rPr>
          <w:rFonts w:ascii="Times New Roman" w:hAnsi="Times New Roman" w:cstheme="minorHAnsi"/>
          <w:sz w:val="24"/>
          <w:szCs w:val="24"/>
        </w:rPr>
        <w:t xml:space="preserve"> 36(5):406-408.</w:t>
      </w:r>
    </w:p>
    <w:p w:rsidR="008C546C" w:rsidRDefault="008C546C" w:rsidP="008C546C">
      <w:pPr>
        <w:spacing w:after="0" w:line="240" w:lineRule="auto"/>
        <w:ind w:left="630" w:hanging="630"/>
        <w:rPr>
          <w:rFonts w:ascii="Times New Roman" w:hAnsi="Times New Roman" w:cstheme="minorHAnsi"/>
          <w:sz w:val="24"/>
          <w:szCs w:val="24"/>
        </w:rPr>
      </w:pPr>
      <w:proofErr w:type="spellStart"/>
      <w:r w:rsidRPr="00FF56B1">
        <w:rPr>
          <w:rFonts w:ascii="Times New Roman" w:hAnsi="Times New Roman" w:cstheme="minorHAnsi"/>
          <w:sz w:val="24"/>
          <w:szCs w:val="24"/>
        </w:rPr>
        <w:t>Brabec</w:t>
      </w:r>
      <w:proofErr w:type="spellEnd"/>
      <w:r w:rsidRPr="00FF56B1">
        <w:rPr>
          <w:rFonts w:ascii="Times New Roman" w:hAnsi="Times New Roman" w:cstheme="minorHAnsi"/>
          <w:sz w:val="24"/>
          <w:szCs w:val="24"/>
        </w:rPr>
        <w:t xml:space="preserve">, M., Godoy, R., Reyes-García, V., &amp; Leonard W.R. </w:t>
      </w:r>
      <w:r w:rsidRPr="00B634C4">
        <w:rPr>
          <w:rFonts w:ascii="Times New Roman" w:hAnsi="Times New Roman" w:cstheme="minorHAnsi"/>
          <w:i/>
          <w:sz w:val="24"/>
          <w:szCs w:val="24"/>
        </w:rPr>
        <w:t>BMI, income, and social capital in a native Amazonian society: Interaction between relative and community variables</w:t>
      </w:r>
      <w:r>
        <w:rPr>
          <w:rFonts w:ascii="Times New Roman" w:hAnsi="Times New Roman" w:cstheme="minorHAnsi"/>
          <w:sz w:val="24"/>
          <w:szCs w:val="24"/>
        </w:rPr>
        <w:t>.</w:t>
      </w:r>
      <w:r w:rsidRPr="003C3C35">
        <w:rPr>
          <w:rFonts w:ascii="Times New Roman" w:hAnsi="Times New Roman" w:cstheme="minorHAnsi"/>
          <w:sz w:val="24"/>
          <w:szCs w:val="24"/>
        </w:rPr>
        <w:t xml:space="preserve"> </w:t>
      </w:r>
      <w:proofErr w:type="gramStart"/>
      <w:r w:rsidRPr="00CD0FCC">
        <w:rPr>
          <w:rFonts w:ascii="Times New Roman" w:hAnsi="Times New Roman" w:cstheme="minorHAnsi"/>
          <w:sz w:val="24"/>
          <w:szCs w:val="24"/>
        </w:rPr>
        <w:t>American Journal of Human Biology</w:t>
      </w:r>
      <w:r>
        <w:rPr>
          <w:rFonts w:ascii="Times New Roman" w:hAnsi="Times New Roman" w:cstheme="minorHAnsi"/>
          <w:sz w:val="24"/>
          <w:szCs w:val="24"/>
        </w:rPr>
        <w:t>.</w:t>
      </w:r>
      <w:proofErr w:type="gramEnd"/>
      <w:r>
        <w:rPr>
          <w:rFonts w:ascii="Times New Roman" w:hAnsi="Times New Roman" w:cstheme="minorHAnsi"/>
          <w:sz w:val="24"/>
          <w:szCs w:val="24"/>
        </w:rPr>
        <w:t xml:space="preserve"> </w:t>
      </w:r>
      <w:r w:rsidRPr="00CD0FCC">
        <w:rPr>
          <w:rFonts w:ascii="Times New Roman" w:hAnsi="Times New Roman" w:cstheme="minorHAnsi"/>
          <w:sz w:val="24"/>
          <w:szCs w:val="24"/>
        </w:rPr>
        <w:t>19</w:t>
      </w:r>
      <w:r>
        <w:rPr>
          <w:rFonts w:ascii="Times New Roman" w:hAnsi="Times New Roman" w:cstheme="minorHAnsi"/>
          <w:sz w:val="24"/>
          <w:szCs w:val="24"/>
        </w:rPr>
        <w:t>:459-474.</w:t>
      </w:r>
    </w:p>
    <w:p w:rsidR="008C546C" w:rsidRDefault="008C546C" w:rsidP="008C546C">
      <w:pPr>
        <w:spacing w:after="0" w:line="240" w:lineRule="auto"/>
        <w:ind w:left="630" w:hanging="630"/>
        <w:rPr>
          <w:rFonts w:ascii="Times New Roman" w:hAnsi="Times New Roman" w:cstheme="minorHAnsi"/>
          <w:sz w:val="24"/>
          <w:szCs w:val="24"/>
        </w:rPr>
      </w:pPr>
      <w:r w:rsidRPr="003C3C35">
        <w:rPr>
          <w:rFonts w:ascii="Times New Roman" w:hAnsi="Times New Roman" w:cstheme="minorHAnsi"/>
          <w:sz w:val="24"/>
          <w:szCs w:val="24"/>
        </w:rPr>
        <w:lastRenderedPageBreak/>
        <w:t xml:space="preserve">McDade, T.W., Reyes-García, V., </w:t>
      </w:r>
      <w:proofErr w:type="spellStart"/>
      <w:r w:rsidRPr="003C3C35">
        <w:rPr>
          <w:rFonts w:ascii="Times New Roman" w:hAnsi="Times New Roman" w:cstheme="minorHAnsi"/>
          <w:sz w:val="24"/>
          <w:szCs w:val="24"/>
        </w:rPr>
        <w:t>Blackinton</w:t>
      </w:r>
      <w:proofErr w:type="spellEnd"/>
      <w:r w:rsidRPr="003C3C35">
        <w:rPr>
          <w:rFonts w:ascii="Times New Roman" w:hAnsi="Times New Roman" w:cstheme="minorHAnsi"/>
          <w:sz w:val="24"/>
          <w:szCs w:val="24"/>
        </w:rPr>
        <w:t>, P., Tanner, S., Huanca, T., &amp; Leonard, W.R.</w:t>
      </w:r>
      <w:r>
        <w:rPr>
          <w:rFonts w:ascii="Times New Roman" w:hAnsi="Times New Roman" w:cstheme="minorHAnsi"/>
          <w:sz w:val="24"/>
          <w:szCs w:val="24"/>
        </w:rPr>
        <w:t xml:space="preserve"> </w:t>
      </w:r>
      <w:r w:rsidRPr="00B634C4">
        <w:rPr>
          <w:rFonts w:ascii="Times New Roman" w:hAnsi="Times New Roman" w:cstheme="minorHAnsi"/>
          <w:i/>
          <w:sz w:val="24"/>
          <w:szCs w:val="24"/>
        </w:rPr>
        <w:t>Maternal ethnobotanical knowledge is associated with indices of child health in the Bolivian Amazon</w:t>
      </w:r>
      <w:r>
        <w:rPr>
          <w:rFonts w:ascii="Times New Roman" w:hAnsi="Times New Roman" w:cstheme="minorHAnsi"/>
          <w:sz w:val="24"/>
          <w:szCs w:val="24"/>
        </w:rPr>
        <w:t xml:space="preserve">. </w:t>
      </w:r>
      <w:proofErr w:type="gramStart"/>
      <w:r w:rsidRPr="00CD0FCC">
        <w:rPr>
          <w:rFonts w:ascii="Times New Roman" w:hAnsi="Times New Roman" w:cstheme="minorHAnsi"/>
          <w:sz w:val="24"/>
          <w:szCs w:val="24"/>
        </w:rPr>
        <w:t>Proceedings of th</w:t>
      </w:r>
      <w:r>
        <w:rPr>
          <w:rFonts w:ascii="Times New Roman" w:hAnsi="Times New Roman" w:cstheme="minorHAnsi"/>
          <w:sz w:val="24"/>
          <w:szCs w:val="24"/>
        </w:rPr>
        <w:t>e National Academy of Sciences.</w:t>
      </w:r>
      <w:proofErr w:type="gramEnd"/>
      <w:r>
        <w:rPr>
          <w:rFonts w:ascii="Times New Roman" w:hAnsi="Times New Roman" w:cstheme="minorHAnsi"/>
          <w:sz w:val="24"/>
          <w:szCs w:val="24"/>
        </w:rPr>
        <w:t xml:space="preserve"> 104(15):</w:t>
      </w:r>
      <w:r w:rsidRPr="00CD0FCC">
        <w:rPr>
          <w:rFonts w:ascii="Times New Roman" w:hAnsi="Times New Roman" w:cstheme="minorHAnsi"/>
          <w:sz w:val="24"/>
          <w:szCs w:val="24"/>
        </w:rPr>
        <w:t>6134</w:t>
      </w:r>
      <w:r>
        <w:rPr>
          <w:rFonts w:ascii="Times New Roman" w:hAnsi="Times New Roman" w:cstheme="minorHAnsi"/>
          <w:sz w:val="24"/>
          <w:szCs w:val="24"/>
        </w:rPr>
        <w:t>-6139.</w:t>
      </w:r>
    </w:p>
    <w:p w:rsidR="008C546C" w:rsidRDefault="008C546C" w:rsidP="008C546C">
      <w:pPr>
        <w:spacing w:after="0" w:line="240" w:lineRule="auto"/>
        <w:ind w:left="630" w:hanging="630"/>
        <w:rPr>
          <w:rFonts w:ascii="Times New Roman" w:hAnsi="Times New Roman" w:cstheme="minorHAnsi"/>
          <w:sz w:val="24"/>
          <w:szCs w:val="24"/>
        </w:rPr>
      </w:pPr>
      <w:r w:rsidRPr="003C3C35">
        <w:rPr>
          <w:rFonts w:ascii="Times New Roman" w:hAnsi="Times New Roman" w:cstheme="minorHAnsi"/>
          <w:sz w:val="24"/>
          <w:szCs w:val="24"/>
        </w:rPr>
        <w:t xml:space="preserve">Godoy, R., </w:t>
      </w:r>
      <w:proofErr w:type="spellStart"/>
      <w:r w:rsidRPr="003C3C35">
        <w:rPr>
          <w:rFonts w:ascii="Times New Roman" w:hAnsi="Times New Roman" w:cstheme="minorHAnsi"/>
          <w:sz w:val="24"/>
          <w:szCs w:val="24"/>
        </w:rPr>
        <w:t>Seyfried</w:t>
      </w:r>
      <w:proofErr w:type="spellEnd"/>
      <w:r w:rsidRPr="003C3C35">
        <w:rPr>
          <w:rFonts w:ascii="Times New Roman" w:hAnsi="Times New Roman" w:cstheme="minorHAnsi"/>
          <w:sz w:val="24"/>
          <w:szCs w:val="24"/>
        </w:rPr>
        <w:t xml:space="preserve">, C., Reyes-García, V., Huanca, T., Leonard, W. R., McDade, T., Tanner, S., &amp; Vadez, V. </w:t>
      </w:r>
      <w:r w:rsidRPr="00B634C4">
        <w:rPr>
          <w:rFonts w:ascii="Times New Roman" w:hAnsi="Times New Roman" w:cstheme="minorHAnsi"/>
          <w:i/>
          <w:sz w:val="24"/>
          <w:szCs w:val="24"/>
        </w:rPr>
        <w:t>Schooling’s contribution to social capital: study from a native Amazonian society in Bolivia</w:t>
      </w:r>
      <w:r>
        <w:rPr>
          <w:rFonts w:ascii="Times New Roman" w:hAnsi="Times New Roman" w:cstheme="minorHAnsi"/>
          <w:i/>
          <w:sz w:val="24"/>
          <w:szCs w:val="24"/>
        </w:rPr>
        <w:t xml:space="preserve">. </w:t>
      </w:r>
      <w:proofErr w:type="gramStart"/>
      <w:r w:rsidRPr="00CD0FCC">
        <w:rPr>
          <w:rFonts w:ascii="Times New Roman" w:hAnsi="Times New Roman" w:cstheme="minorHAnsi"/>
          <w:sz w:val="24"/>
          <w:szCs w:val="24"/>
        </w:rPr>
        <w:t>Comparative Educatio</w:t>
      </w:r>
      <w:r>
        <w:rPr>
          <w:rFonts w:ascii="Times New Roman" w:hAnsi="Times New Roman" w:cstheme="minorHAnsi"/>
          <w:sz w:val="24"/>
          <w:szCs w:val="24"/>
        </w:rPr>
        <w:t>n.</w:t>
      </w:r>
      <w:proofErr w:type="gramEnd"/>
      <w:r>
        <w:rPr>
          <w:rFonts w:ascii="Times New Roman" w:hAnsi="Times New Roman" w:cstheme="minorHAnsi"/>
          <w:sz w:val="24"/>
          <w:szCs w:val="24"/>
        </w:rPr>
        <w:t xml:space="preserve"> 43(1):</w:t>
      </w:r>
      <w:r w:rsidRPr="00CD0FCC">
        <w:rPr>
          <w:rFonts w:ascii="Times New Roman" w:hAnsi="Times New Roman" w:cstheme="minorHAnsi"/>
          <w:sz w:val="24"/>
          <w:szCs w:val="24"/>
        </w:rPr>
        <w:t>137-163.</w:t>
      </w:r>
    </w:p>
    <w:p w:rsidR="008C546C" w:rsidRDefault="008C546C" w:rsidP="008C546C">
      <w:pPr>
        <w:spacing w:after="0" w:line="240" w:lineRule="auto"/>
        <w:ind w:left="630" w:hanging="630"/>
        <w:rPr>
          <w:rFonts w:ascii="Times New Roman" w:hAnsi="Times New Roman" w:cstheme="minorHAnsi"/>
          <w:sz w:val="24"/>
          <w:szCs w:val="24"/>
        </w:rPr>
      </w:pPr>
      <w:r w:rsidRPr="003C3C35">
        <w:rPr>
          <w:rFonts w:ascii="Times New Roman" w:hAnsi="Times New Roman" w:cstheme="minorHAnsi"/>
          <w:sz w:val="24"/>
          <w:szCs w:val="24"/>
        </w:rPr>
        <w:t xml:space="preserve">Patel, A., Godoy, R., </w:t>
      </w:r>
      <w:proofErr w:type="spellStart"/>
      <w:r w:rsidRPr="003C3C35">
        <w:rPr>
          <w:rFonts w:ascii="Times New Roman" w:hAnsi="Times New Roman" w:cstheme="minorHAnsi"/>
          <w:sz w:val="24"/>
          <w:szCs w:val="24"/>
        </w:rPr>
        <w:t>Seyfried</w:t>
      </w:r>
      <w:proofErr w:type="spellEnd"/>
      <w:r w:rsidRPr="003C3C35">
        <w:rPr>
          <w:rFonts w:ascii="Times New Roman" w:hAnsi="Times New Roman" w:cstheme="minorHAnsi"/>
          <w:sz w:val="24"/>
          <w:szCs w:val="24"/>
        </w:rPr>
        <w:t xml:space="preserve">, C., Reyes-García, V., Huanca, T., Leonard, W. R., McDade, T. W., &amp; Tanner, S. </w:t>
      </w:r>
      <w:proofErr w:type="gramStart"/>
      <w:r w:rsidRPr="00B634C4">
        <w:rPr>
          <w:rFonts w:ascii="Times New Roman" w:hAnsi="Times New Roman" w:cstheme="minorHAnsi"/>
          <w:i/>
          <w:sz w:val="24"/>
          <w:szCs w:val="24"/>
        </w:rPr>
        <w:t>On the accuracy of perceived parental height in a native Amazonian society</w:t>
      </w:r>
      <w:r>
        <w:rPr>
          <w:rFonts w:ascii="Times New Roman" w:hAnsi="Times New Roman" w:cstheme="minorHAnsi"/>
          <w:sz w:val="24"/>
          <w:szCs w:val="24"/>
        </w:rPr>
        <w:t>.</w:t>
      </w:r>
      <w:proofErr w:type="gramEnd"/>
      <w:r>
        <w:rPr>
          <w:rFonts w:ascii="Times New Roman" w:hAnsi="Times New Roman" w:cstheme="minorHAnsi"/>
          <w:sz w:val="24"/>
          <w:szCs w:val="24"/>
        </w:rPr>
        <w:t xml:space="preserve"> </w:t>
      </w:r>
      <w:proofErr w:type="gramStart"/>
      <w:r>
        <w:rPr>
          <w:rFonts w:ascii="Times New Roman" w:hAnsi="Times New Roman" w:cstheme="minorHAnsi"/>
          <w:sz w:val="24"/>
          <w:szCs w:val="24"/>
        </w:rPr>
        <w:t>Economics and Human Biology.</w:t>
      </w:r>
      <w:proofErr w:type="gramEnd"/>
      <w:r>
        <w:rPr>
          <w:rFonts w:ascii="Times New Roman" w:hAnsi="Times New Roman" w:cstheme="minorHAnsi"/>
          <w:sz w:val="24"/>
          <w:szCs w:val="24"/>
        </w:rPr>
        <w:t xml:space="preserve"> 5:</w:t>
      </w:r>
      <w:r w:rsidRPr="00CD0FCC">
        <w:rPr>
          <w:rFonts w:ascii="Times New Roman" w:hAnsi="Times New Roman" w:cstheme="minorHAnsi"/>
          <w:sz w:val="24"/>
          <w:szCs w:val="24"/>
        </w:rPr>
        <w:t>165-178.</w:t>
      </w:r>
    </w:p>
    <w:p w:rsidR="008C546C" w:rsidRDefault="008C546C" w:rsidP="008C546C">
      <w:pPr>
        <w:spacing w:after="0" w:line="240" w:lineRule="auto"/>
        <w:ind w:left="630" w:hanging="630"/>
        <w:rPr>
          <w:rFonts w:ascii="Times New Roman" w:hAnsi="Times New Roman" w:cstheme="minorHAnsi"/>
          <w:sz w:val="24"/>
          <w:szCs w:val="24"/>
        </w:rPr>
      </w:pPr>
      <w:proofErr w:type="gramStart"/>
      <w:r w:rsidRPr="003C3C35">
        <w:rPr>
          <w:rFonts w:ascii="Times New Roman" w:hAnsi="Times New Roman" w:cstheme="minorHAnsi"/>
          <w:sz w:val="24"/>
          <w:szCs w:val="24"/>
        </w:rPr>
        <w:t>Reyes-García, V., Godoy, R., Huanca, T., Leonard, W. R., McDade, T., Tanner, S., &amp; Vadez, V.</w:t>
      </w:r>
      <w:proofErr w:type="gramEnd"/>
      <w:r>
        <w:rPr>
          <w:rFonts w:ascii="Times New Roman" w:hAnsi="Times New Roman" w:cstheme="minorHAnsi"/>
          <w:sz w:val="24"/>
          <w:szCs w:val="24"/>
        </w:rPr>
        <w:t xml:space="preserve"> </w:t>
      </w:r>
      <w:r w:rsidRPr="00B634C4">
        <w:rPr>
          <w:rFonts w:ascii="Times New Roman" w:hAnsi="Times New Roman" w:cstheme="minorHAnsi"/>
          <w:i/>
          <w:sz w:val="24"/>
          <w:szCs w:val="24"/>
        </w:rPr>
        <w:t xml:space="preserve">The origins of monetary income inequality: Patience, human capital, and division of labor. </w:t>
      </w:r>
      <w:proofErr w:type="gramStart"/>
      <w:r>
        <w:rPr>
          <w:rFonts w:ascii="Times New Roman" w:hAnsi="Times New Roman" w:cstheme="minorHAnsi"/>
          <w:sz w:val="24"/>
          <w:szCs w:val="24"/>
        </w:rPr>
        <w:t>Evolution and Human Behavior.</w:t>
      </w:r>
      <w:proofErr w:type="gramEnd"/>
      <w:r>
        <w:rPr>
          <w:rFonts w:ascii="Times New Roman" w:hAnsi="Times New Roman" w:cstheme="minorHAnsi"/>
          <w:sz w:val="24"/>
          <w:szCs w:val="24"/>
        </w:rPr>
        <w:t xml:space="preserve"> 28:</w:t>
      </w:r>
      <w:r w:rsidRPr="00CD0FCC">
        <w:rPr>
          <w:rFonts w:ascii="Times New Roman" w:hAnsi="Times New Roman" w:cstheme="minorHAnsi"/>
          <w:sz w:val="24"/>
          <w:szCs w:val="24"/>
        </w:rPr>
        <w:t>37-47.</w:t>
      </w:r>
    </w:p>
    <w:p w:rsidR="008C546C" w:rsidRDefault="008C546C" w:rsidP="008C546C">
      <w:pPr>
        <w:spacing w:after="0" w:line="240" w:lineRule="auto"/>
        <w:ind w:left="630" w:hanging="630"/>
        <w:rPr>
          <w:rFonts w:ascii="Times New Roman" w:hAnsi="Times New Roman" w:cstheme="minorHAnsi"/>
          <w:sz w:val="24"/>
          <w:szCs w:val="24"/>
        </w:rPr>
      </w:pPr>
      <w:r w:rsidRPr="00124612">
        <w:rPr>
          <w:rFonts w:ascii="Times New Roman" w:hAnsi="Times New Roman" w:cstheme="minorHAnsi"/>
          <w:sz w:val="24"/>
          <w:szCs w:val="24"/>
        </w:rPr>
        <w:t>Godoy, R.A, Reyes-García, V., Leonard, W.R.</w:t>
      </w:r>
      <w:proofErr w:type="gramStart"/>
      <w:r w:rsidRPr="00124612">
        <w:rPr>
          <w:rFonts w:ascii="Times New Roman" w:hAnsi="Times New Roman" w:cstheme="minorHAnsi"/>
          <w:sz w:val="24"/>
          <w:szCs w:val="24"/>
        </w:rPr>
        <w:t>,  Huanca</w:t>
      </w:r>
      <w:proofErr w:type="gramEnd"/>
      <w:r w:rsidRPr="00124612">
        <w:rPr>
          <w:rFonts w:ascii="Times New Roman" w:hAnsi="Times New Roman" w:cstheme="minorHAnsi"/>
          <w:sz w:val="24"/>
          <w:szCs w:val="24"/>
        </w:rPr>
        <w:t xml:space="preserve">, T., McDade, T., Vadez, V., &amp; Tanner, S. </w:t>
      </w:r>
      <w:proofErr w:type="gramStart"/>
      <w:r w:rsidRPr="00B634C4">
        <w:rPr>
          <w:rFonts w:ascii="Times New Roman" w:hAnsi="Times New Roman" w:cstheme="minorHAnsi"/>
          <w:i/>
          <w:sz w:val="24"/>
          <w:szCs w:val="24"/>
        </w:rPr>
        <w:t>The role of community and individuals in the formation of social capital</w:t>
      </w:r>
      <w:r>
        <w:rPr>
          <w:rFonts w:ascii="Times New Roman" w:hAnsi="Times New Roman" w:cstheme="minorHAnsi"/>
          <w:i/>
          <w:sz w:val="24"/>
          <w:szCs w:val="24"/>
        </w:rPr>
        <w:t>.</w:t>
      </w:r>
      <w:proofErr w:type="gramEnd"/>
      <w:r>
        <w:rPr>
          <w:rFonts w:ascii="Times New Roman" w:hAnsi="Times New Roman" w:cstheme="minorHAnsi"/>
          <w:i/>
          <w:sz w:val="24"/>
          <w:szCs w:val="24"/>
        </w:rPr>
        <w:t xml:space="preserve"> </w:t>
      </w:r>
      <w:proofErr w:type="gramStart"/>
      <w:r>
        <w:rPr>
          <w:rFonts w:ascii="Times New Roman" w:hAnsi="Times New Roman" w:cstheme="minorHAnsi"/>
          <w:sz w:val="24"/>
          <w:szCs w:val="24"/>
        </w:rPr>
        <w:t>Human Ecology.</w:t>
      </w:r>
      <w:proofErr w:type="gramEnd"/>
      <w:r>
        <w:rPr>
          <w:rFonts w:ascii="Times New Roman" w:hAnsi="Times New Roman" w:cstheme="minorHAnsi"/>
          <w:sz w:val="24"/>
          <w:szCs w:val="24"/>
        </w:rPr>
        <w:t xml:space="preserve"> 35:</w:t>
      </w:r>
      <w:r w:rsidRPr="00CD0FCC">
        <w:rPr>
          <w:rFonts w:ascii="Times New Roman" w:hAnsi="Times New Roman" w:cstheme="minorHAnsi"/>
          <w:sz w:val="24"/>
          <w:szCs w:val="24"/>
        </w:rPr>
        <w:t>709-721.</w:t>
      </w:r>
      <w:r w:rsidRPr="003C3C35">
        <w:rPr>
          <w:rFonts w:ascii="Times New Roman" w:hAnsi="Times New Roman" w:cstheme="minorHAnsi"/>
          <w:sz w:val="24"/>
          <w:szCs w:val="24"/>
        </w:rPr>
        <w:br/>
      </w:r>
    </w:p>
    <w:p w:rsidR="008C546C" w:rsidRPr="003C3C35" w:rsidRDefault="008C546C" w:rsidP="008C546C">
      <w:pPr>
        <w:spacing w:after="0" w:line="240" w:lineRule="auto"/>
        <w:ind w:left="630" w:hanging="630"/>
        <w:rPr>
          <w:rFonts w:ascii="Times New Roman" w:hAnsi="Times New Roman" w:cstheme="minorHAnsi"/>
          <w:sz w:val="24"/>
          <w:szCs w:val="24"/>
        </w:rPr>
      </w:pPr>
      <w:r w:rsidRPr="00CD0FCC">
        <w:rPr>
          <w:rFonts w:ascii="Times New Roman" w:hAnsi="Times New Roman" w:cstheme="minorHAnsi"/>
          <w:bCs/>
          <w:sz w:val="24"/>
          <w:szCs w:val="24"/>
          <w:u w:val="single"/>
        </w:rPr>
        <w:t>2006</w:t>
      </w:r>
      <w:r w:rsidRPr="00CD0FCC">
        <w:rPr>
          <w:rFonts w:ascii="Times New Roman" w:hAnsi="Times New Roman" w:cstheme="minorHAnsi"/>
          <w:sz w:val="24"/>
          <w:szCs w:val="24"/>
          <w:u w:val="single"/>
        </w:rPr>
        <w:t xml:space="preserve"> </w:t>
      </w:r>
    </w:p>
    <w:p w:rsidR="008C546C" w:rsidRPr="008A33B5" w:rsidRDefault="008C546C" w:rsidP="008C546C">
      <w:pPr>
        <w:spacing w:after="0" w:line="240" w:lineRule="auto"/>
        <w:rPr>
          <w:rFonts w:ascii="Times New Roman" w:hAnsi="Times New Roman" w:cstheme="minorHAnsi"/>
          <w:sz w:val="24"/>
          <w:szCs w:val="24"/>
        </w:rPr>
      </w:pPr>
    </w:p>
    <w:p w:rsidR="008C546C" w:rsidRPr="008A33B5" w:rsidRDefault="008C546C" w:rsidP="008C546C">
      <w:pPr>
        <w:spacing w:after="0" w:line="240" w:lineRule="auto"/>
        <w:ind w:left="630" w:hanging="630"/>
        <w:rPr>
          <w:rFonts w:ascii="Times New Roman" w:hAnsi="Times New Roman" w:cstheme="minorHAnsi"/>
          <w:sz w:val="24"/>
          <w:szCs w:val="24"/>
        </w:rPr>
      </w:pPr>
      <w:proofErr w:type="gramStart"/>
      <w:r w:rsidRPr="00124612">
        <w:rPr>
          <w:rFonts w:ascii="Times New Roman" w:hAnsi="Times New Roman" w:cstheme="minorHAnsi"/>
          <w:sz w:val="24"/>
          <w:szCs w:val="24"/>
        </w:rPr>
        <w:t xml:space="preserve">Godoy, R., </w:t>
      </w:r>
      <w:proofErr w:type="spellStart"/>
      <w:r w:rsidRPr="00124612">
        <w:rPr>
          <w:rFonts w:ascii="Times New Roman" w:hAnsi="Times New Roman" w:cstheme="minorHAnsi"/>
          <w:sz w:val="24"/>
          <w:szCs w:val="24"/>
        </w:rPr>
        <w:t>Wilkie</w:t>
      </w:r>
      <w:proofErr w:type="spellEnd"/>
      <w:r w:rsidRPr="00124612">
        <w:rPr>
          <w:rFonts w:ascii="Times New Roman" w:hAnsi="Times New Roman" w:cstheme="minorHAnsi"/>
          <w:sz w:val="24"/>
          <w:szCs w:val="24"/>
        </w:rPr>
        <w:t xml:space="preserve">, D.S., Reyes-García, V., Leonard, W. R., Huanca, T., McDade, T., Vadez, V., &amp; Tanner, S. </w:t>
      </w:r>
      <w:r w:rsidRPr="00CD0FCC">
        <w:rPr>
          <w:rFonts w:ascii="Times New Roman" w:hAnsi="Times New Roman" w:cstheme="minorHAnsi"/>
          <w:i/>
          <w:sz w:val="24"/>
          <w:szCs w:val="24"/>
        </w:rPr>
        <w:t xml:space="preserve">Human body-mass index (weight in kg / </w:t>
      </w:r>
      <w:proofErr w:type="spellStart"/>
      <w:r w:rsidRPr="00CD0FCC">
        <w:rPr>
          <w:rFonts w:ascii="Times New Roman" w:hAnsi="Times New Roman" w:cstheme="minorHAnsi"/>
          <w:i/>
          <w:sz w:val="24"/>
          <w:szCs w:val="24"/>
        </w:rPr>
        <w:t>staure</w:t>
      </w:r>
      <w:proofErr w:type="spellEnd"/>
      <w:r w:rsidRPr="00CD0FCC">
        <w:rPr>
          <w:rFonts w:ascii="Times New Roman" w:hAnsi="Times New Roman" w:cstheme="minorHAnsi"/>
          <w:i/>
          <w:sz w:val="24"/>
          <w:szCs w:val="24"/>
        </w:rPr>
        <w:t xml:space="preserve"> in m²) as a useful proxy to assess the relation between income and wildlife consumption in poor rural societies</w:t>
      </w:r>
      <w:r w:rsidRPr="003C3C35">
        <w:rPr>
          <w:rFonts w:ascii="Times New Roman" w:hAnsi="Times New Roman" w:cstheme="minorHAnsi"/>
          <w:sz w:val="24"/>
          <w:szCs w:val="24"/>
        </w:rPr>
        <w:t>.</w:t>
      </w:r>
      <w:proofErr w:type="gramEnd"/>
      <w:r w:rsidRPr="003C3C35">
        <w:rPr>
          <w:rFonts w:ascii="Times New Roman" w:hAnsi="Times New Roman" w:cstheme="minorHAnsi"/>
          <w:sz w:val="24"/>
          <w:szCs w:val="24"/>
        </w:rPr>
        <w:t xml:space="preserve"> </w:t>
      </w:r>
      <w:proofErr w:type="gramStart"/>
      <w:r>
        <w:rPr>
          <w:rFonts w:ascii="Times New Roman" w:hAnsi="Times New Roman" w:cstheme="minorHAnsi"/>
          <w:sz w:val="24"/>
          <w:szCs w:val="24"/>
        </w:rPr>
        <w:t>Biodiversity and Conservation.</w:t>
      </w:r>
      <w:proofErr w:type="gramEnd"/>
      <w:r>
        <w:rPr>
          <w:rFonts w:ascii="Times New Roman" w:hAnsi="Times New Roman" w:cstheme="minorHAnsi"/>
          <w:sz w:val="24"/>
          <w:szCs w:val="24"/>
        </w:rPr>
        <w:t xml:space="preserve"> 15(14):</w:t>
      </w:r>
      <w:r w:rsidRPr="00CD0FCC">
        <w:rPr>
          <w:rFonts w:ascii="Times New Roman" w:hAnsi="Times New Roman" w:cstheme="minorHAnsi"/>
          <w:sz w:val="24"/>
          <w:szCs w:val="24"/>
        </w:rPr>
        <w:t>4495-4506.</w:t>
      </w:r>
    </w:p>
    <w:p w:rsidR="008C546C" w:rsidRDefault="008C546C" w:rsidP="008C546C">
      <w:pPr>
        <w:spacing w:after="0" w:line="240" w:lineRule="auto"/>
        <w:ind w:left="630" w:hanging="630"/>
        <w:rPr>
          <w:rFonts w:ascii="Times New Roman" w:hAnsi="Times New Roman" w:cstheme="minorHAnsi"/>
          <w:sz w:val="24"/>
          <w:szCs w:val="24"/>
        </w:rPr>
      </w:pPr>
      <w:r w:rsidRPr="00124612">
        <w:rPr>
          <w:rFonts w:ascii="Times New Roman" w:hAnsi="Times New Roman" w:cstheme="minorHAnsi"/>
          <w:sz w:val="24"/>
          <w:szCs w:val="24"/>
        </w:rPr>
        <w:t>Reyes-García, V., Vadez, V., Tanner, S., McDade, T.</w:t>
      </w:r>
      <w:proofErr w:type="gramStart"/>
      <w:r w:rsidRPr="00124612">
        <w:rPr>
          <w:rFonts w:ascii="Times New Roman" w:hAnsi="Times New Roman" w:cstheme="minorHAnsi"/>
          <w:sz w:val="24"/>
          <w:szCs w:val="24"/>
        </w:rPr>
        <w:t>,  Huanca</w:t>
      </w:r>
      <w:proofErr w:type="gramEnd"/>
      <w:r w:rsidRPr="00124612">
        <w:rPr>
          <w:rFonts w:ascii="Times New Roman" w:hAnsi="Times New Roman" w:cstheme="minorHAnsi"/>
          <w:sz w:val="24"/>
          <w:szCs w:val="24"/>
        </w:rPr>
        <w:t>, T., &amp; Leonard, W. R.</w:t>
      </w:r>
      <w:r>
        <w:rPr>
          <w:rFonts w:ascii="Times New Roman" w:hAnsi="Times New Roman" w:cstheme="minorHAnsi"/>
          <w:sz w:val="24"/>
          <w:szCs w:val="24"/>
        </w:rPr>
        <w:t xml:space="preserve"> </w:t>
      </w:r>
      <w:r w:rsidRPr="00CD0FCC">
        <w:rPr>
          <w:rFonts w:ascii="Times New Roman" w:hAnsi="Times New Roman" w:cstheme="minorHAnsi"/>
          <w:i/>
          <w:sz w:val="24"/>
          <w:szCs w:val="24"/>
        </w:rPr>
        <w:t>Evaluating indices of traditional ecological knowledge: a methodological contribution.</w:t>
      </w:r>
      <w:r w:rsidRPr="003C3C35">
        <w:rPr>
          <w:rFonts w:ascii="Times New Roman" w:hAnsi="Times New Roman" w:cstheme="minorHAnsi"/>
          <w:sz w:val="24"/>
          <w:szCs w:val="24"/>
        </w:rPr>
        <w:t xml:space="preserve"> </w:t>
      </w:r>
      <w:proofErr w:type="gramStart"/>
      <w:r w:rsidRPr="00CD0FCC">
        <w:rPr>
          <w:rFonts w:ascii="Times New Roman" w:hAnsi="Times New Roman" w:cstheme="minorHAnsi"/>
          <w:sz w:val="24"/>
          <w:szCs w:val="24"/>
        </w:rPr>
        <w:t xml:space="preserve">Journal of </w:t>
      </w:r>
      <w:proofErr w:type="spellStart"/>
      <w:r w:rsidRPr="00CD0FCC">
        <w:rPr>
          <w:rFonts w:ascii="Times New Roman" w:hAnsi="Times New Roman" w:cstheme="minorHAnsi"/>
          <w:sz w:val="24"/>
          <w:szCs w:val="24"/>
        </w:rPr>
        <w:t>Ethnobiolog</w:t>
      </w:r>
      <w:r>
        <w:rPr>
          <w:rFonts w:ascii="Times New Roman" w:hAnsi="Times New Roman" w:cstheme="minorHAnsi"/>
          <w:sz w:val="24"/>
          <w:szCs w:val="24"/>
        </w:rPr>
        <w:t>y</w:t>
      </w:r>
      <w:proofErr w:type="spellEnd"/>
      <w:r>
        <w:rPr>
          <w:rFonts w:ascii="Times New Roman" w:hAnsi="Times New Roman" w:cstheme="minorHAnsi"/>
          <w:sz w:val="24"/>
          <w:szCs w:val="24"/>
        </w:rPr>
        <w:t xml:space="preserve"> and </w:t>
      </w:r>
      <w:proofErr w:type="spellStart"/>
      <w:r>
        <w:rPr>
          <w:rFonts w:ascii="Times New Roman" w:hAnsi="Times New Roman" w:cstheme="minorHAnsi"/>
          <w:sz w:val="24"/>
          <w:szCs w:val="24"/>
        </w:rPr>
        <w:t>Ethnomedicine</w:t>
      </w:r>
      <w:proofErr w:type="spellEnd"/>
      <w:r>
        <w:rPr>
          <w:rFonts w:ascii="Times New Roman" w:hAnsi="Times New Roman" w:cstheme="minorHAnsi"/>
          <w:sz w:val="24"/>
          <w:szCs w:val="24"/>
        </w:rPr>
        <w:t>.</w:t>
      </w:r>
      <w:proofErr w:type="gramEnd"/>
      <w:r>
        <w:rPr>
          <w:rFonts w:ascii="Times New Roman" w:hAnsi="Times New Roman" w:cstheme="minorHAnsi"/>
          <w:sz w:val="24"/>
          <w:szCs w:val="24"/>
        </w:rPr>
        <w:t xml:space="preserve"> 2(21):1-9.</w:t>
      </w:r>
    </w:p>
    <w:p w:rsidR="008C546C" w:rsidRDefault="008C546C" w:rsidP="008C546C">
      <w:pPr>
        <w:spacing w:after="0" w:line="240" w:lineRule="auto"/>
        <w:ind w:left="630" w:hanging="630"/>
        <w:rPr>
          <w:rFonts w:ascii="Times New Roman" w:hAnsi="Times New Roman" w:cstheme="minorHAnsi"/>
          <w:sz w:val="24"/>
          <w:szCs w:val="24"/>
        </w:rPr>
      </w:pPr>
      <w:proofErr w:type="gramStart"/>
      <w:r w:rsidRPr="003C3C35">
        <w:rPr>
          <w:rFonts w:ascii="Times New Roman" w:hAnsi="Times New Roman" w:cstheme="minorHAnsi"/>
          <w:sz w:val="24"/>
          <w:szCs w:val="24"/>
        </w:rPr>
        <w:t xml:space="preserve">Godoy, R. A., Patel, A., McDade, T., Reyes-García, V., </w:t>
      </w:r>
      <w:proofErr w:type="spellStart"/>
      <w:r w:rsidRPr="003C3C35">
        <w:rPr>
          <w:rFonts w:ascii="Times New Roman" w:hAnsi="Times New Roman" w:cstheme="minorHAnsi"/>
          <w:sz w:val="24"/>
          <w:szCs w:val="24"/>
        </w:rPr>
        <w:t>Seyfried</w:t>
      </w:r>
      <w:proofErr w:type="spellEnd"/>
      <w:r w:rsidRPr="003C3C35">
        <w:rPr>
          <w:rFonts w:ascii="Times New Roman" w:hAnsi="Times New Roman" w:cstheme="minorHAnsi"/>
          <w:sz w:val="24"/>
          <w:szCs w:val="24"/>
        </w:rPr>
        <w:t xml:space="preserve"> C. F. Jr., Leonard, W. R., Huanca, T., Tanner, S., &amp; Vadez, V. </w:t>
      </w:r>
      <w:r w:rsidRPr="00B634C4">
        <w:rPr>
          <w:rFonts w:ascii="Times New Roman" w:hAnsi="Times New Roman" w:cstheme="minorHAnsi"/>
          <w:i/>
          <w:sz w:val="24"/>
          <w:szCs w:val="24"/>
        </w:rPr>
        <w:t>Nutritional status and spousal empowerment among native Amazonians.</w:t>
      </w:r>
      <w:proofErr w:type="gramEnd"/>
      <w:r w:rsidRPr="00B634C4">
        <w:rPr>
          <w:rFonts w:ascii="Times New Roman" w:hAnsi="Times New Roman" w:cstheme="minorHAnsi"/>
          <w:i/>
          <w:sz w:val="24"/>
          <w:szCs w:val="24"/>
        </w:rPr>
        <w:t xml:space="preserve"> </w:t>
      </w:r>
      <w:proofErr w:type="gramStart"/>
      <w:r>
        <w:rPr>
          <w:rFonts w:ascii="Times New Roman" w:hAnsi="Times New Roman" w:cstheme="minorHAnsi"/>
          <w:sz w:val="24"/>
          <w:szCs w:val="24"/>
        </w:rPr>
        <w:t>Social Science &amp; Medicine.</w:t>
      </w:r>
      <w:proofErr w:type="gramEnd"/>
      <w:r>
        <w:rPr>
          <w:rFonts w:ascii="Times New Roman" w:hAnsi="Times New Roman" w:cstheme="minorHAnsi"/>
          <w:sz w:val="24"/>
          <w:szCs w:val="24"/>
        </w:rPr>
        <w:t xml:space="preserve"> 63:1517-1530.</w:t>
      </w:r>
    </w:p>
    <w:p w:rsidR="008C546C" w:rsidRPr="00FF56B1" w:rsidRDefault="008C546C" w:rsidP="008C546C">
      <w:pPr>
        <w:spacing w:after="0" w:line="240" w:lineRule="auto"/>
        <w:ind w:left="630" w:hanging="630"/>
        <w:rPr>
          <w:rFonts w:ascii="Times New Roman" w:hAnsi="Times New Roman" w:cstheme="minorHAnsi"/>
          <w:sz w:val="24"/>
          <w:szCs w:val="24"/>
        </w:rPr>
      </w:pPr>
      <w:proofErr w:type="gramStart"/>
      <w:r w:rsidRPr="00FF56B1">
        <w:rPr>
          <w:rFonts w:ascii="Times New Roman" w:hAnsi="Times New Roman" w:cstheme="minorHAnsi"/>
          <w:sz w:val="24"/>
          <w:szCs w:val="24"/>
        </w:rPr>
        <w:t xml:space="preserve">Godoy, R.A., Reyes-García, V., Leonard, W. R., Huanca, T., McDade, T., Vadez, V., Tanner, S., &amp; </w:t>
      </w:r>
      <w:proofErr w:type="spellStart"/>
      <w:r w:rsidRPr="00FF56B1">
        <w:rPr>
          <w:rFonts w:ascii="Times New Roman" w:hAnsi="Times New Roman" w:cstheme="minorHAnsi"/>
          <w:sz w:val="24"/>
          <w:szCs w:val="24"/>
        </w:rPr>
        <w:t>Seyfried</w:t>
      </w:r>
      <w:proofErr w:type="spellEnd"/>
      <w:r w:rsidRPr="00FF56B1">
        <w:rPr>
          <w:rFonts w:ascii="Times New Roman" w:hAnsi="Times New Roman" w:cstheme="minorHAnsi"/>
          <w:sz w:val="24"/>
          <w:szCs w:val="24"/>
        </w:rPr>
        <w:t>, C.</w:t>
      </w:r>
      <w:proofErr w:type="gramEnd"/>
      <w:r w:rsidRPr="00FF56B1">
        <w:rPr>
          <w:rFonts w:ascii="Times New Roman" w:hAnsi="Times New Roman" w:cstheme="minorHAnsi"/>
          <w:sz w:val="24"/>
          <w:szCs w:val="24"/>
        </w:rPr>
        <w:t xml:space="preserve"> </w:t>
      </w:r>
      <w:r w:rsidRPr="00B634C4">
        <w:rPr>
          <w:rFonts w:ascii="Times New Roman" w:hAnsi="Times New Roman" w:cstheme="minorHAnsi"/>
          <w:i/>
          <w:sz w:val="24"/>
          <w:szCs w:val="24"/>
        </w:rPr>
        <w:t xml:space="preserve">Does village inequality in modern income harm the psyche? </w:t>
      </w:r>
      <w:proofErr w:type="gramStart"/>
      <w:r w:rsidRPr="00B634C4">
        <w:rPr>
          <w:rFonts w:ascii="Times New Roman" w:hAnsi="Times New Roman" w:cstheme="minorHAnsi"/>
          <w:i/>
          <w:sz w:val="24"/>
          <w:szCs w:val="24"/>
        </w:rPr>
        <w:t>Anger, fear, sadness, and alcohol consumption in a pre-industrial society.</w:t>
      </w:r>
      <w:proofErr w:type="gramEnd"/>
      <w:r w:rsidRPr="00B634C4">
        <w:rPr>
          <w:rFonts w:ascii="Times New Roman" w:hAnsi="Times New Roman" w:cstheme="minorHAnsi"/>
          <w:sz w:val="24"/>
          <w:szCs w:val="24"/>
        </w:rPr>
        <w:t xml:space="preserve"> </w:t>
      </w:r>
      <w:proofErr w:type="gramStart"/>
      <w:r w:rsidRPr="00FF56B1">
        <w:rPr>
          <w:rFonts w:ascii="Times New Roman" w:hAnsi="Times New Roman" w:cstheme="minorHAnsi"/>
          <w:sz w:val="24"/>
          <w:szCs w:val="24"/>
        </w:rPr>
        <w:t>Social Science &amp; Medicine.</w:t>
      </w:r>
      <w:proofErr w:type="gramEnd"/>
      <w:r w:rsidRPr="00FF56B1">
        <w:rPr>
          <w:rFonts w:ascii="Times New Roman" w:hAnsi="Times New Roman" w:cstheme="minorHAnsi"/>
          <w:sz w:val="24"/>
          <w:szCs w:val="24"/>
        </w:rPr>
        <w:t xml:space="preserve"> 63:359-372.</w:t>
      </w:r>
    </w:p>
    <w:p w:rsidR="008C546C" w:rsidRDefault="008C546C" w:rsidP="008C546C">
      <w:pPr>
        <w:spacing w:after="0" w:line="240" w:lineRule="auto"/>
        <w:ind w:left="630" w:hanging="630"/>
        <w:rPr>
          <w:rFonts w:ascii="Times New Roman" w:hAnsi="Times New Roman" w:cstheme="minorHAnsi"/>
          <w:sz w:val="24"/>
          <w:szCs w:val="24"/>
        </w:rPr>
      </w:pPr>
      <w:r w:rsidRPr="00FF56B1">
        <w:rPr>
          <w:rFonts w:ascii="Times New Roman" w:hAnsi="Times New Roman" w:cstheme="minorHAnsi"/>
          <w:sz w:val="24"/>
          <w:szCs w:val="24"/>
        </w:rPr>
        <w:t xml:space="preserve">Reyes-García, V., Godoy, R., Vadez, V., Huanca, T., &amp; Leonard, W. R. </w:t>
      </w:r>
      <w:r w:rsidRPr="00B634C4">
        <w:rPr>
          <w:rFonts w:ascii="Times New Roman" w:hAnsi="Times New Roman" w:cstheme="minorHAnsi"/>
          <w:i/>
          <w:sz w:val="24"/>
          <w:szCs w:val="24"/>
        </w:rPr>
        <w:t xml:space="preserve">Personal and group incentives to invest in </w:t>
      </w:r>
      <w:proofErr w:type="spellStart"/>
      <w:r w:rsidRPr="00B634C4">
        <w:rPr>
          <w:rFonts w:ascii="Times New Roman" w:hAnsi="Times New Roman" w:cstheme="minorHAnsi"/>
          <w:i/>
          <w:sz w:val="24"/>
          <w:szCs w:val="24"/>
        </w:rPr>
        <w:t>prosocial</w:t>
      </w:r>
      <w:proofErr w:type="spellEnd"/>
      <w:r w:rsidRPr="00B634C4">
        <w:rPr>
          <w:rFonts w:ascii="Times New Roman" w:hAnsi="Times New Roman" w:cstheme="minorHAnsi"/>
          <w:i/>
          <w:sz w:val="24"/>
          <w:szCs w:val="24"/>
        </w:rPr>
        <w:t xml:space="preserve"> behavior: A study in the Bolivian Amazon</w:t>
      </w:r>
      <w:r>
        <w:rPr>
          <w:rFonts w:ascii="Times New Roman" w:hAnsi="Times New Roman" w:cstheme="minorHAnsi"/>
          <w:i/>
          <w:sz w:val="24"/>
          <w:szCs w:val="24"/>
        </w:rPr>
        <w:t>.</w:t>
      </w:r>
      <w:r w:rsidRPr="00B634C4">
        <w:rPr>
          <w:rFonts w:ascii="Times New Roman" w:hAnsi="Times New Roman" w:cstheme="minorHAnsi"/>
          <w:sz w:val="24"/>
          <w:szCs w:val="24"/>
        </w:rPr>
        <w:t xml:space="preserve"> </w:t>
      </w:r>
      <w:proofErr w:type="gramStart"/>
      <w:r w:rsidRPr="00CD0FCC">
        <w:rPr>
          <w:rFonts w:ascii="Times New Roman" w:hAnsi="Times New Roman" w:cstheme="minorHAnsi"/>
          <w:sz w:val="24"/>
          <w:szCs w:val="24"/>
        </w:rPr>
        <w:t>Jour</w:t>
      </w:r>
      <w:r>
        <w:rPr>
          <w:rFonts w:ascii="Times New Roman" w:hAnsi="Times New Roman" w:cstheme="minorHAnsi"/>
          <w:sz w:val="24"/>
          <w:szCs w:val="24"/>
        </w:rPr>
        <w:t>nal of Anthropological Research.</w:t>
      </w:r>
      <w:proofErr w:type="gramEnd"/>
      <w:r>
        <w:rPr>
          <w:rFonts w:ascii="Times New Roman" w:hAnsi="Times New Roman" w:cstheme="minorHAnsi"/>
          <w:sz w:val="24"/>
          <w:szCs w:val="24"/>
        </w:rPr>
        <w:t xml:space="preserve"> 62(1):</w:t>
      </w:r>
      <w:r w:rsidRPr="00CD0FCC">
        <w:rPr>
          <w:rFonts w:ascii="Times New Roman" w:hAnsi="Times New Roman" w:cstheme="minorHAnsi"/>
          <w:sz w:val="24"/>
          <w:szCs w:val="24"/>
        </w:rPr>
        <w:t>81-101.</w:t>
      </w:r>
    </w:p>
    <w:p w:rsidR="008C546C" w:rsidRDefault="008C546C" w:rsidP="008C546C">
      <w:pPr>
        <w:spacing w:after="0" w:line="240" w:lineRule="auto"/>
        <w:ind w:left="630" w:hanging="630"/>
        <w:rPr>
          <w:rFonts w:ascii="Times New Roman" w:hAnsi="Times New Roman" w:cstheme="minorHAnsi"/>
          <w:sz w:val="24"/>
          <w:szCs w:val="24"/>
        </w:rPr>
      </w:pPr>
      <w:proofErr w:type="gramStart"/>
      <w:r w:rsidRPr="003C3C35">
        <w:rPr>
          <w:rFonts w:ascii="Times New Roman" w:hAnsi="Times New Roman" w:cstheme="minorHAnsi"/>
          <w:sz w:val="24"/>
          <w:szCs w:val="24"/>
        </w:rPr>
        <w:t xml:space="preserve">Godoy, R.A., Leonard, W. R., Reyes-García, V., Goodman, E., Huanca, T., Tanner, S., McDade, T., &amp; Vadez, V. </w:t>
      </w:r>
      <w:r w:rsidRPr="00B634C4">
        <w:rPr>
          <w:rFonts w:ascii="Times New Roman" w:hAnsi="Times New Roman" w:cstheme="minorHAnsi"/>
          <w:i/>
          <w:sz w:val="24"/>
          <w:szCs w:val="24"/>
        </w:rPr>
        <w:t>Physical stature of adult Tsimane’ Amerindians, Bolivian Amazon in the 20th century</w:t>
      </w:r>
      <w:r>
        <w:rPr>
          <w:rFonts w:ascii="Times New Roman" w:hAnsi="Times New Roman" w:cstheme="minorHAnsi"/>
          <w:i/>
          <w:sz w:val="24"/>
          <w:szCs w:val="24"/>
        </w:rPr>
        <w:t>.</w:t>
      </w:r>
      <w:proofErr w:type="gramEnd"/>
      <w:r w:rsidRPr="00B634C4">
        <w:rPr>
          <w:rFonts w:ascii="Times New Roman" w:hAnsi="Times New Roman" w:cstheme="minorHAnsi"/>
          <w:i/>
          <w:sz w:val="24"/>
          <w:szCs w:val="24"/>
        </w:rPr>
        <w:t xml:space="preserve"> </w:t>
      </w:r>
      <w:proofErr w:type="gramStart"/>
      <w:r>
        <w:rPr>
          <w:rFonts w:ascii="Times New Roman" w:hAnsi="Times New Roman" w:cstheme="minorHAnsi"/>
          <w:sz w:val="24"/>
          <w:szCs w:val="24"/>
        </w:rPr>
        <w:t>Economics and Human Biology.</w:t>
      </w:r>
      <w:proofErr w:type="gramEnd"/>
      <w:r>
        <w:rPr>
          <w:rFonts w:ascii="Times New Roman" w:hAnsi="Times New Roman" w:cstheme="minorHAnsi"/>
          <w:sz w:val="24"/>
          <w:szCs w:val="24"/>
        </w:rPr>
        <w:t xml:space="preserve"> 4:184-205.</w:t>
      </w:r>
    </w:p>
    <w:p w:rsidR="008C546C" w:rsidRDefault="008C546C" w:rsidP="008C546C">
      <w:pPr>
        <w:spacing w:after="0" w:line="240" w:lineRule="auto"/>
        <w:ind w:left="630" w:hanging="630"/>
        <w:rPr>
          <w:rFonts w:ascii="Times New Roman" w:hAnsi="Times New Roman" w:cstheme="minorHAnsi"/>
          <w:sz w:val="24"/>
          <w:szCs w:val="24"/>
        </w:rPr>
      </w:pPr>
      <w:proofErr w:type="gramStart"/>
      <w:r w:rsidRPr="003C3C35">
        <w:rPr>
          <w:rFonts w:ascii="Times New Roman" w:hAnsi="Times New Roman" w:cstheme="minorHAnsi"/>
          <w:sz w:val="24"/>
          <w:szCs w:val="24"/>
        </w:rPr>
        <w:t>Godoy, R.A., Reyes-García, V., Huanca, T., Leonard, W. R., McDade, T., Tanner, S., &amp; Vadez, V.</w:t>
      </w:r>
      <w:proofErr w:type="gramEnd"/>
      <w:r w:rsidRPr="003C3C35">
        <w:rPr>
          <w:rFonts w:ascii="Times New Roman" w:hAnsi="Times New Roman" w:cstheme="minorHAnsi"/>
          <w:sz w:val="24"/>
          <w:szCs w:val="24"/>
        </w:rPr>
        <w:t xml:space="preserve"> </w:t>
      </w:r>
      <w:r w:rsidRPr="00B634C4">
        <w:rPr>
          <w:rFonts w:ascii="Times New Roman" w:hAnsi="Times New Roman" w:cstheme="minorHAnsi"/>
          <w:i/>
          <w:sz w:val="24"/>
          <w:szCs w:val="24"/>
        </w:rPr>
        <w:t xml:space="preserve">Why do mothers favor girls and fathers boys? </w:t>
      </w:r>
      <w:proofErr w:type="gramStart"/>
      <w:r w:rsidRPr="00B634C4">
        <w:rPr>
          <w:rFonts w:ascii="Times New Roman" w:hAnsi="Times New Roman" w:cstheme="minorHAnsi"/>
          <w:i/>
          <w:sz w:val="24"/>
          <w:szCs w:val="24"/>
        </w:rPr>
        <w:t>A hypothesis and test of investment disparity</w:t>
      </w:r>
      <w:r w:rsidRPr="00B634C4">
        <w:rPr>
          <w:rFonts w:ascii="Times New Roman" w:hAnsi="Times New Roman" w:cstheme="minorHAnsi"/>
          <w:sz w:val="24"/>
          <w:szCs w:val="24"/>
        </w:rPr>
        <w:t>.</w:t>
      </w:r>
      <w:proofErr w:type="gramEnd"/>
      <w:r w:rsidRPr="00B634C4">
        <w:rPr>
          <w:rFonts w:ascii="Times New Roman" w:hAnsi="Times New Roman" w:cstheme="minorHAnsi"/>
          <w:sz w:val="24"/>
          <w:szCs w:val="24"/>
        </w:rPr>
        <w:t xml:space="preserve"> </w:t>
      </w:r>
      <w:proofErr w:type="gramStart"/>
      <w:r>
        <w:rPr>
          <w:rFonts w:ascii="Times New Roman" w:hAnsi="Times New Roman" w:cstheme="minorHAnsi"/>
          <w:sz w:val="24"/>
          <w:szCs w:val="24"/>
        </w:rPr>
        <w:t>Human Nature.</w:t>
      </w:r>
      <w:proofErr w:type="gramEnd"/>
      <w:r>
        <w:rPr>
          <w:rFonts w:ascii="Times New Roman" w:hAnsi="Times New Roman" w:cstheme="minorHAnsi"/>
          <w:sz w:val="24"/>
          <w:szCs w:val="24"/>
        </w:rPr>
        <w:t xml:space="preserve"> 17(2):</w:t>
      </w:r>
      <w:r w:rsidRPr="00CD0FCC">
        <w:rPr>
          <w:rFonts w:ascii="Times New Roman" w:hAnsi="Times New Roman" w:cstheme="minorHAnsi"/>
          <w:sz w:val="24"/>
          <w:szCs w:val="24"/>
        </w:rPr>
        <w:t>169-189.</w:t>
      </w:r>
    </w:p>
    <w:p w:rsidR="008C546C" w:rsidRDefault="008C546C" w:rsidP="008C546C">
      <w:pPr>
        <w:spacing w:after="0" w:line="240" w:lineRule="auto"/>
        <w:ind w:left="630" w:hanging="630"/>
        <w:rPr>
          <w:rFonts w:ascii="Times New Roman" w:hAnsi="Times New Roman" w:cstheme="minorHAnsi"/>
          <w:sz w:val="24"/>
          <w:szCs w:val="24"/>
        </w:rPr>
      </w:pPr>
      <w:r w:rsidRPr="003C3C35">
        <w:rPr>
          <w:rFonts w:ascii="Times New Roman" w:hAnsi="Times New Roman" w:cstheme="minorHAnsi"/>
          <w:sz w:val="24"/>
          <w:szCs w:val="24"/>
        </w:rPr>
        <w:t xml:space="preserve">Reyes-García, V., Huanca, T., Vadez, V., Leonard, W. R., &amp; </w:t>
      </w:r>
      <w:proofErr w:type="spellStart"/>
      <w:r w:rsidRPr="003C3C35">
        <w:rPr>
          <w:rFonts w:ascii="Times New Roman" w:hAnsi="Times New Roman" w:cstheme="minorHAnsi"/>
          <w:sz w:val="24"/>
          <w:szCs w:val="24"/>
        </w:rPr>
        <w:t>Wilkie</w:t>
      </w:r>
      <w:proofErr w:type="spellEnd"/>
      <w:r w:rsidRPr="003C3C35">
        <w:rPr>
          <w:rFonts w:ascii="Times New Roman" w:hAnsi="Times New Roman" w:cstheme="minorHAnsi"/>
          <w:sz w:val="24"/>
          <w:szCs w:val="24"/>
        </w:rPr>
        <w:t xml:space="preserve">, D. </w:t>
      </w:r>
      <w:r w:rsidRPr="00B634C4">
        <w:rPr>
          <w:rFonts w:ascii="Times New Roman" w:hAnsi="Times New Roman" w:cstheme="minorHAnsi"/>
          <w:i/>
          <w:sz w:val="24"/>
          <w:szCs w:val="24"/>
        </w:rPr>
        <w:t xml:space="preserve">Cultural, practical, and economic value of wild plants: A quantitative study in the Bolivian Amazon. </w:t>
      </w:r>
      <w:proofErr w:type="gramStart"/>
      <w:r>
        <w:rPr>
          <w:rFonts w:ascii="Times New Roman" w:hAnsi="Times New Roman" w:cstheme="minorHAnsi"/>
          <w:sz w:val="24"/>
          <w:szCs w:val="24"/>
        </w:rPr>
        <w:t>Economic Botany.</w:t>
      </w:r>
      <w:proofErr w:type="gramEnd"/>
      <w:r>
        <w:rPr>
          <w:rFonts w:ascii="Times New Roman" w:hAnsi="Times New Roman" w:cstheme="minorHAnsi"/>
          <w:sz w:val="24"/>
          <w:szCs w:val="24"/>
        </w:rPr>
        <w:t xml:space="preserve"> 60(1):</w:t>
      </w:r>
      <w:r w:rsidRPr="00CD0FCC">
        <w:rPr>
          <w:rFonts w:ascii="Times New Roman" w:hAnsi="Times New Roman" w:cstheme="minorHAnsi"/>
          <w:sz w:val="24"/>
          <w:szCs w:val="24"/>
        </w:rPr>
        <w:t>62-74.</w:t>
      </w:r>
      <w:r w:rsidRPr="00CD0FCC">
        <w:rPr>
          <w:rFonts w:ascii="Times New Roman" w:hAnsi="Times New Roman" w:cstheme="minorHAnsi"/>
          <w:sz w:val="24"/>
          <w:szCs w:val="24"/>
        </w:rPr>
        <w:br/>
      </w:r>
    </w:p>
    <w:p w:rsidR="008C546C" w:rsidRPr="003C3C35" w:rsidRDefault="008C546C" w:rsidP="008C546C">
      <w:pPr>
        <w:spacing w:after="0" w:line="240" w:lineRule="auto"/>
        <w:ind w:left="630" w:hanging="630"/>
        <w:rPr>
          <w:rFonts w:ascii="Times New Roman" w:hAnsi="Times New Roman" w:cstheme="minorHAnsi"/>
          <w:bCs/>
          <w:sz w:val="24"/>
          <w:szCs w:val="24"/>
        </w:rPr>
      </w:pPr>
      <w:r w:rsidRPr="00CD0FCC">
        <w:rPr>
          <w:rFonts w:ascii="Times New Roman" w:hAnsi="Times New Roman" w:cstheme="minorHAnsi"/>
          <w:bCs/>
          <w:sz w:val="24"/>
          <w:szCs w:val="24"/>
          <w:u w:val="single"/>
        </w:rPr>
        <w:t>2005</w:t>
      </w:r>
    </w:p>
    <w:p w:rsidR="008C546C" w:rsidRPr="008A33B5" w:rsidRDefault="008C546C" w:rsidP="008C546C">
      <w:pPr>
        <w:spacing w:after="0" w:line="240" w:lineRule="auto"/>
        <w:ind w:left="630" w:hanging="630"/>
        <w:rPr>
          <w:rFonts w:ascii="Times New Roman" w:hAnsi="Times New Roman" w:cstheme="minorHAnsi"/>
          <w:sz w:val="24"/>
          <w:szCs w:val="24"/>
        </w:rPr>
      </w:pPr>
    </w:p>
    <w:p w:rsidR="008C546C" w:rsidRPr="003C3C35" w:rsidRDefault="008C546C" w:rsidP="008C546C">
      <w:pPr>
        <w:spacing w:after="0" w:line="240" w:lineRule="auto"/>
        <w:ind w:left="630" w:hanging="630"/>
        <w:rPr>
          <w:rFonts w:ascii="Times New Roman" w:hAnsi="Times New Roman" w:cstheme="minorHAnsi"/>
          <w:sz w:val="24"/>
          <w:szCs w:val="24"/>
        </w:rPr>
      </w:pPr>
      <w:r w:rsidRPr="00124612">
        <w:rPr>
          <w:rFonts w:ascii="Times New Roman" w:hAnsi="Times New Roman" w:cstheme="minorHAnsi"/>
          <w:sz w:val="24"/>
          <w:szCs w:val="24"/>
        </w:rPr>
        <w:t xml:space="preserve">Godoy, R., Reyes-García, V., Vadez, V., Leonard, W. R., Huanca, T. </w:t>
      </w:r>
      <w:r w:rsidRPr="00B634C4">
        <w:rPr>
          <w:rFonts w:ascii="Times New Roman" w:hAnsi="Times New Roman" w:cstheme="minorHAnsi"/>
          <w:i/>
          <w:sz w:val="24"/>
          <w:szCs w:val="24"/>
        </w:rPr>
        <w:t>Human capital, wealth, and nutrition in the Bolivian Amazon</w:t>
      </w:r>
      <w:r w:rsidRPr="00B634C4">
        <w:rPr>
          <w:rFonts w:ascii="Times New Roman" w:hAnsi="Times New Roman" w:cstheme="minorHAnsi"/>
          <w:sz w:val="24"/>
          <w:szCs w:val="24"/>
        </w:rPr>
        <w:t xml:space="preserve">. </w:t>
      </w:r>
      <w:proofErr w:type="gramStart"/>
      <w:r>
        <w:rPr>
          <w:rFonts w:ascii="Times New Roman" w:hAnsi="Times New Roman" w:cstheme="minorHAnsi"/>
          <w:sz w:val="24"/>
          <w:szCs w:val="24"/>
        </w:rPr>
        <w:t>Economics and Human Biology.</w:t>
      </w:r>
      <w:proofErr w:type="gramEnd"/>
      <w:r>
        <w:rPr>
          <w:rFonts w:ascii="Times New Roman" w:hAnsi="Times New Roman" w:cstheme="minorHAnsi"/>
          <w:sz w:val="24"/>
          <w:szCs w:val="24"/>
        </w:rPr>
        <w:t xml:space="preserve"> </w:t>
      </w:r>
      <w:r w:rsidRPr="00CD0FCC">
        <w:rPr>
          <w:rFonts w:ascii="Times New Roman" w:hAnsi="Times New Roman" w:cstheme="minorHAnsi"/>
          <w:sz w:val="24"/>
          <w:szCs w:val="24"/>
        </w:rPr>
        <w:t>3(</w:t>
      </w:r>
      <w:r>
        <w:rPr>
          <w:rFonts w:ascii="Times New Roman" w:hAnsi="Times New Roman" w:cstheme="minorHAnsi"/>
          <w:sz w:val="24"/>
          <w:szCs w:val="24"/>
        </w:rPr>
        <w:t>1):</w:t>
      </w:r>
      <w:r w:rsidRPr="003C3C35">
        <w:rPr>
          <w:rFonts w:ascii="Times New Roman" w:hAnsi="Times New Roman" w:cstheme="minorHAnsi"/>
          <w:sz w:val="24"/>
          <w:szCs w:val="24"/>
        </w:rPr>
        <w:t>139-162.</w:t>
      </w:r>
    </w:p>
    <w:p w:rsidR="008C546C" w:rsidRPr="003C3C35" w:rsidRDefault="008C546C" w:rsidP="008C546C">
      <w:pPr>
        <w:spacing w:after="0" w:line="240" w:lineRule="auto"/>
        <w:ind w:left="630" w:hanging="630"/>
        <w:rPr>
          <w:rFonts w:ascii="Times New Roman" w:hAnsi="Times New Roman" w:cstheme="minorHAnsi"/>
          <w:sz w:val="24"/>
          <w:szCs w:val="24"/>
        </w:rPr>
      </w:pPr>
      <w:r w:rsidRPr="00124612">
        <w:rPr>
          <w:rFonts w:ascii="Times New Roman" w:hAnsi="Times New Roman" w:cstheme="minorHAnsi"/>
          <w:sz w:val="24"/>
          <w:szCs w:val="24"/>
        </w:rPr>
        <w:t xml:space="preserve">Foster, Z., Byron, E., Reyes-García, V., Huanca, T., Vadez, V., Apaza, L., Pérez, E., Tanner, S., Gutierrez, Y., </w:t>
      </w:r>
      <w:proofErr w:type="spellStart"/>
      <w:r w:rsidRPr="00124612">
        <w:rPr>
          <w:rFonts w:ascii="Times New Roman" w:hAnsi="Times New Roman" w:cstheme="minorHAnsi"/>
          <w:sz w:val="24"/>
          <w:szCs w:val="24"/>
        </w:rPr>
        <w:t>Sandstrom</w:t>
      </w:r>
      <w:proofErr w:type="spellEnd"/>
      <w:r w:rsidRPr="00124612">
        <w:rPr>
          <w:rFonts w:ascii="Times New Roman" w:hAnsi="Times New Roman" w:cstheme="minorHAnsi"/>
          <w:sz w:val="24"/>
          <w:szCs w:val="24"/>
        </w:rPr>
        <w:t xml:space="preserve">, B., </w:t>
      </w:r>
      <w:proofErr w:type="spellStart"/>
      <w:r w:rsidRPr="00124612">
        <w:rPr>
          <w:rFonts w:ascii="Times New Roman" w:hAnsi="Times New Roman" w:cstheme="minorHAnsi"/>
          <w:sz w:val="24"/>
          <w:szCs w:val="24"/>
        </w:rPr>
        <w:t>Yakhedts</w:t>
      </w:r>
      <w:proofErr w:type="spellEnd"/>
      <w:r w:rsidRPr="00124612">
        <w:rPr>
          <w:rFonts w:ascii="Times New Roman" w:hAnsi="Times New Roman" w:cstheme="minorHAnsi"/>
          <w:sz w:val="24"/>
          <w:szCs w:val="24"/>
        </w:rPr>
        <w:t>, A., Osborn, C., Godoy, R. A., &amp; Leonard, W. R.</w:t>
      </w:r>
      <w:r>
        <w:rPr>
          <w:rFonts w:ascii="Times New Roman" w:hAnsi="Times New Roman" w:cstheme="minorHAnsi"/>
          <w:sz w:val="24"/>
          <w:szCs w:val="24"/>
        </w:rPr>
        <w:t xml:space="preserve"> </w:t>
      </w:r>
      <w:r w:rsidRPr="00B634C4">
        <w:rPr>
          <w:rFonts w:ascii="Times New Roman" w:hAnsi="Times New Roman" w:cstheme="minorHAnsi"/>
          <w:i/>
          <w:sz w:val="24"/>
          <w:szCs w:val="24"/>
        </w:rPr>
        <w:t>Physical growth and nutritional status of Tsimane’ Amerindian children of lowland Bolivia</w:t>
      </w:r>
      <w:r w:rsidRPr="00D06545">
        <w:rPr>
          <w:rStyle w:val="Hyperlink"/>
          <w:rFonts w:ascii="Times New Roman" w:hAnsi="Times New Roman" w:cstheme="minorHAnsi"/>
          <w:color w:val="auto"/>
          <w:sz w:val="24"/>
          <w:szCs w:val="24"/>
          <w:u w:val="none"/>
        </w:rPr>
        <w:t>.</w:t>
      </w:r>
      <w:r>
        <w:rPr>
          <w:rStyle w:val="Hyperlink"/>
          <w:rFonts w:ascii="Times New Roman" w:hAnsi="Times New Roman" w:cstheme="minorHAnsi"/>
          <w:color w:val="auto"/>
          <w:sz w:val="24"/>
          <w:szCs w:val="24"/>
          <w:u w:val="none"/>
        </w:rPr>
        <w:t xml:space="preserve"> </w:t>
      </w:r>
      <w:proofErr w:type="gramStart"/>
      <w:r w:rsidRPr="00CD0FCC">
        <w:rPr>
          <w:rFonts w:ascii="Times New Roman" w:hAnsi="Times New Roman" w:cstheme="minorHAnsi"/>
          <w:sz w:val="24"/>
          <w:szCs w:val="24"/>
        </w:rPr>
        <w:t>American Jo</w:t>
      </w:r>
      <w:r>
        <w:rPr>
          <w:rFonts w:ascii="Times New Roman" w:hAnsi="Times New Roman" w:cstheme="minorHAnsi"/>
          <w:sz w:val="24"/>
          <w:szCs w:val="24"/>
        </w:rPr>
        <w:t>urnal of Physical Anthropology.</w:t>
      </w:r>
      <w:proofErr w:type="gramEnd"/>
      <w:r>
        <w:rPr>
          <w:rFonts w:ascii="Times New Roman" w:hAnsi="Times New Roman" w:cstheme="minorHAnsi"/>
          <w:sz w:val="24"/>
          <w:szCs w:val="24"/>
        </w:rPr>
        <w:t xml:space="preserve"> </w:t>
      </w:r>
      <w:r w:rsidRPr="00CD0FCC">
        <w:rPr>
          <w:rFonts w:ascii="Times New Roman" w:hAnsi="Times New Roman" w:cstheme="minorHAnsi"/>
          <w:sz w:val="24"/>
          <w:szCs w:val="24"/>
        </w:rPr>
        <w:t>126</w:t>
      </w:r>
      <w:r>
        <w:rPr>
          <w:rFonts w:ascii="Times New Roman" w:hAnsi="Times New Roman" w:cstheme="minorHAnsi"/>
          <w:sz w:val="24"/>
          <w:szCs w:val="24"/>
        </w:rPr>
        <w:t>:</w:t>
      </w:r>
      <w:r w:rsidRPr="003C3C35">
        <w:rPr>
          <w:rFonts w:ascii="Times New Roman" w:hAnsi="Times New Roman" w:cstheme="minorHAnsi"/>
          <w:sz w:val="24"/>
          <w:szCs w:val="24"/>
        </w:rPr>
        <w:t>343-351.</w:t>
      </w:r>
    </w:p>
    <w:p w:rsidR="008C546C" w:rsidRPr="003C3C35" w:rsidRDefault="008C546C" w:rsidP="008C546C">
      <w:pPr>
        <w:spacing w:after="0" w:line="240" w:lineRule="auto"/>
        <w:ind w:left="630" w:hanging="630"/>
        <w:rPr>
          <w:rFonts w:ascii="Times New Roman" w:hAnsi="Times New Roman" w:cstheme="minorHAnsi"/>
          <w:sz w:val="24"/>
          <w:szCs w:val="24"/>
        </w:rPr>
      </w:pPr>
      <w:proofErr w:type="gramStart"/>
      <w:r w:rsidRPr="00142A94">
        <w:rPr>
          <w:rFonts w:ascii="Times New Roman" w:hAnsi="Times New Roman" w:cstheme="minorHAnsi"/>
          <w:sz w:val="24"/>
          <w:szCs w:val="24"/>
        </w:rPr>
        <w:t xml:space="preserve">Godoy, R., Reyes-García, V., Huanca, T., Leonard, W. R., Vadez, V., </w:t>
      </w:r>
      <w:proofErr w:type="spellStart"/>
      <w:r w:rsidRPr="00142A94">
        <w:rPr>
          <w:rFonts w:ascii="Times New Roman" w:hAnsi="Times New Roman" w:cstheme="minorHAnsi"/>
          <w:sz w:val="24"/>
          <w:szCs w:val="24"/>
        </w:rPr>
        <w:t>Valdés</w:t>
      </w:r>
      <w:proofErr w:type="spellEnd"/>
      <w:r w:rsidRPr="00142A94">
        <w:rPr>
          <w:rFonts w:ascii="Times New Roman" w:hAnsi="Times New Roman" w:cstheme="minorHAnsi"/>
          <w:sz w:val="24"/>
          <w:szCs w:val="24"/>
        </w:rPr>
        <w:t>-Galicia, C., &amp; Zhao, D.</w:t>
      </w:r>
      <w:proofErr w:type="gramEnd"/>
      <w:r w:rsidRPr="00142A94">
        <w:rPr>
          <w:rFonts w:ascii="Times New Roman" w:hAnsi="Times New Roman" w:cstheme="minorHAnsi"/>
          <w:sz w:val="24"/>
          <w:szCs w:val="24"/>
        </w:rPr>
        <w:t xml:space="preserve"> </w:t>
      </w:r>
      <w:r w:rsidRPr="00B634C4">
        <w:rPr>
          <w:rFonts w:ascii="Times New Roman" w:hAnsi="Times New Roman" w:cstheme="minorHAnsi"/>
          <w:i/>
          <w:sz w:val="24"/>
          <w:szCs w:val="24"/>
        </w:rPr>
        <w:t>Why do subsistence-level people join the market economy? Testing hypotheses of push and pull determinants in Bolivian Amazonia.</w:t>
      </w:r>
      <w:r w:rsidRPr="00B634C4">
        <w:rPr>
          <w:rFonts w:ascii="Times New Roman" w:hAnsi="Times New Roman" w:cstheme="minorHAnsi"/>
          <w:sz w:val="24"/>
          <w:szCs w:val="24"/>
        </w:rPr>
        <w:t xml:space="preserve"> </w:t>
      </w:r>
      <w:proofErr w:type="gramStart"/>
      <w:r w:rsidRPr="00CD0FCC">
        <w:rPr>
          <w:rFonts w:ascii="Times New Roman" w:hAnsi="Times New Roman" w:cstheme="minorHAnsi"/>
          <w:sz w:val="24"/>
          <w:szCs w:val="24"/>
        </w:rPr>
        <w:t>Jour</w:t>
      </w:r>
      <w:r>
        <w:rPr>
          <w:rFonts w:ascii="Times New Roman" w:hAnsi="Times New Roman" w:cstheme="minorHAnsi"/>
          <w:sz w:val="24"/>
          <w:szCs w:val="24"/>
        </w:rPr>
        <w:t>nal of Anthropological Research.</w:t>
      </w:r>
      <w:proofErr w:type="gramEnd"/>
      <w:r>
        <w:rPr>
          <w:rFonts w:ascii="Times New Roman" w:hAnsi="Times New Roman" w:cstheme="minorHAnsi"/>
          <w:sz w:val="24"/>
          <w:szCs w:val="24"/>
        </w:rPr>
        <w:t xml:space="preserve"> 61(2):</w:t>
      </w:r>
      <w:r w:rsidRPr="00CD0FCC">
        <w:rPr>
          <w:rFonts w:ascii="Times New Roman" w:hAnsi="Times New Roman" w:cstheme="minorHAnsi"/>
          <w:sz w:val="24"/>
          <w:szCs w:val="24"/>
        </w:rPr>
        <w:t>157-178.</w:t>
      </w:r>
    </w:p>
    <w:p w:rsidR="008C546C" w:rsidRPr="003C3C35" w:rsidRDefault="008C546C" w:rsidP="008C546C">
      <w:pPr>
        <w:spacing w:after="0" w:line="240" w:lineRule="auto"/>
        <w:ind w:left="630" w:hanging="630"/>
        <w:rPr>
          <w:rFonts w:ascii="Times New Roman" w:hAnsi="Times New Roman" w:cstheme="minorHAnsi"/>
          <w:sz w:val="24"/>
          <w:szCs w:val="24"/>
        </w:rPr>
      </w:pPr>
      <w:proofErr w:type="gramStart"/>
      <w:r w:rsidRPr="00124612">
        <w:rPr>
          <w:rFonts w:ascii="Times New Roman" w:hAnsi="Times New Roman" w:cstheme="minorHAnsi"/>
          <w:sz w:val="24"/>
          <w:szCs w:val="24"/>
        </w:rPr>
        <w:t xml:space="preserve">Godoy, R., Karlan, D., </w:t>
      </w:r>
      <w:proofErr w:type="spellStart"/>
      <w:r w:rsidRPr="00124612">
        <w:rPr>
          <w:rFonts w:ascii="Times New Roman" w:hAnsi="Times New Roman" w:cstheme="minorHAnsi"/>
          <w:sz w:val="24"/>
          <w:szCs w:val="24"/>
        </w:rPr>
        <w:t>Rabindran</w:t>
      </w:r>
      <w:proofErr w:type="spellEnd"/>
      <w:r w:rsidRPr="00124612">
        <w:rPr>
          <w:rFonts w:ascii="Times New Roman" w:hAnsi="Times New Roman" w:cstheme="minorHAnsi"/>
          <w:sz w:val="24"/>
          <w:szCs w:val="24"/>
        </w:rPr>
        <w:t>, S., &amp; Huanca, T.</w:t>
      </w:r>
      <w:proofErr w:type="gramEnd"/>
      <w:r w:rsidRPr="00124612">
        <w:rPr>
          <w:rFonts w:ascii="Times New Roman" w:hAnsi="Times New Roman" w:cstheme="minorHAnsi"/>
          <w:sz w:val="24"/>
          <w:szCs w:val="24"/>
        </w:rPr>
        <w:t xml:space="preserve"> </w:t>
      </w:r>
      <w:r w:rsidRPr="00B634C4">
        <w:rPr>
          <w:rFonts w:ascii="Times New Roman" w:hAnsi="Times New Roman" w:cstheme="minorHAnsi"/>
          <w:i/>
          <w:sz w:val="24"/>
          <w:szCs w:val="24"/>
        </w:rPr>
        <w:t xml:space="preserve">Do modern forms of human capital matter in primitive economies? </w:t>
      </w:r>
      <w:proofErr w:type="gramStart"/>
      <w:r w:rsidRPr="00B634C4">
        <w:rPr>
          <w:rFonts w:ascii="Times New Roman" w:hAnsi="Times New Roman" w:cstheme="minorHAnsi"/>
          <w:i/>
          <w:sz w:val="24"/>
          <w:szCs w:val="24"/>
        </w:rPr>
        <w:t>Comparative evidence from Bolivia.</w:t>
      </w:r>
      <w:proofErr w:type="gramEnd"/>
      <w:r w:rsidRPr="00B634C4">
        <w:rPr>
          <w:rFonts w:ascii="Times New Roman" w:hAnsi="Times New Roman" w:cstheme="minorHAnsi"/>
          <w:sz w:val="24"/>
          <w:szCs w:val="24"/>
        </w:rPr>
        <w:t xml:space="preserve"> </w:t>
      </w:r>
      <w:proofErr w:type="gramStart"/>
      <w:r>
        <w:rPr>
          <w:rFonts w:ascii="Times New Roman" w:hAnsi="Times New Roman" w:cstheme="minorHAnsi"/>
          <w:sz w:val="24"/>
          <w:szCs w:val="24"/>
        </w:rPr>
        <w:t>Economics of Education Review.</w:t>
      </w:r>
      <w:proofErr w:type="gramEnd"/>
      <w:r>
        <w:rPr>
          <w:rFonts w:ascii="Times New Roman" w:hAnsi="Times New Roman" w:cstheme="minorHAnsi"/>
          <w:sz w:val="24"/>
          <w:szCs w:val="24"/>
        </w:rPr>
        <w:t xml:space="preserve"> 24(1):</w:t>
      </w:r>
      <w:r w:rsidRPr="00CD0FCC">
        <w:rPr>
          <w:rFonts w:ascii="Times New Roman" w:hAnsi="Times New Roman" w:cstheme="minorHAnsi"/>
          <w:sz w:val="24"/>
          <w:szCs w:val="24"/>
        </w:rPr>
        <w:t>45-53.</w:t>
      </w:r>
    </w:p>
    <w:p w:rsidR="008C546C" w:rsidRPr="00FF56B1" w:rsidRDefault="008C546C" w:rsidP="008C546C">
      <w:pPr>
        <w:spacing w:after="0" w:line="240" w:lineRule="auto"/>
        <w:ind w:left="630" w:hanging="630"/>
        <w:rPr>
          <w:rFonts w:ascii="Times New Roman" w:hAnsi="Times New Roman" w:cstheme="minorHAnsi"/>
          <w:sz w:val="24"/>
          <w:szCs w:val="24"/>
        </w:rPr>
      </w:pPr>
      <w:r w:rsidRPr="003C3C35">
        <w:rPr>
          <w:rFonts w:ascii="Times New Roman" w:hAnsi="Times New Roman" w:cstheme="minorHAnsi"/>
          <w:sz w:val="24"/>
          <w:szCs w:val="24"/>
        </w:rPr>
        <w:t xml:space="preserve">Godoy, R., Byron, E., Reyes-García, V., Vadez, V., Leonard, W. R., Apaza, L., Huanca, T., Pérez, E., &amp; </w:t>
      </w:r>
      <w:proofErr w:type="spellStart"/>
      <w:r w:rsidRPr="003C3C35">
        <w:rPr>
          <w:rFonts w:ascii="Times New Roman" w:hAnsi="Times New Roman" w:cstheme="minorHAnsi"/>
          <w:sz w:val="24"/>
          <w:szCs w:val="24"/>
        </w:rPr>
        <w:t>Wilkie</w:t>
      </w:r>
      <w:proofErr w:type="spellEnd"/>
      <w:r w:rsidRPr="003C3C35">
        <w:rPr>
          <w:rFonts w:ascii="Times New Roman" w:hAnsi="Times New Roman" w:cstheme="minorHAnsi"/>
          <w:sz w:val="24"/>
          <w:szCs w:val="24"/>
        </w:rPr>
        <w:t xml:space="preserve">, D. </w:t>
      </w:r>
      <w:r w:rsidRPr="00B634C4">
        <w:rPr>
          <w:rFonts w:ascii="Times New Roman" w:hAnsi="Times New Roman" w:cstheme="minorHAnsi"/>
          <w:i/>
          <w:sz w:val="24"/>
          <w:szCs w:val="24"/>
        </w:rPr>
        <w:t>Income inequality and adult nutritional status: Anthropometric evidence from a pre-industrial society in the Bolivian Amazon</w:t>
      </w:r>
      <w:r w:rsidRPr="00B634C4">
        <w:rPr>
          <w:rFonts w:ascii="Times New Roman" w:hAnsi="Times New Roman" w:cstheme="minorHAnsi"/>
          <w:sz w:val="24"/>
          <w:szCs w:val="24"/>
        </w:rPr>
        <w:t xml:space="preserve">. </w:t>
      </w:r>
      <w:proofErr w:type="gramStart"/>
      <w:r w:rsidRPr="00FF56B1">
        <w:rPr>
          <w:rFonts w:ascii="Times New Roman" w:hAnsi="Times New Roman" w:cstheme="minorHAnsi"/>
          <w:sz w:val="24"/>
          <w:szCs w:val="24"/>
        </w:rPr>
        <w:t>Social Science &amp; Medicine.</w:t>
      </w:r>
      <w:proofErr w:type="gramEnd"/>
      <w:r w:rsidRPr="00FF56B1">
        <w:rPr>
          <w:rFonts w:ascii="Times New Roman" w:hAnsi="Times New Roman" w:cstheme="minorHAnsi"/>
          <w:sz w:val="24"/>
          <w:szCs w:val="24"/>
        </w:rPr>
        <w:t xml:space="preserve"> 61(5):907-919.</w:t>
      </w:r>
    </w:p>
    <w:p w:rsidR="008C546C" w:rsidRPr="005A2DA7" w:rsidRDefault="008C546C" w:rsidP="008C546C">
      <w:pPr>
        <w:spacing w:after="0" w:line="240" w:lineRule="auto"/>
        <w:ind w:left="630" w:hanging="630"/>
        <w:rPr>
          <w:rFonts w:ascii="Times New Roman" w:hAnsi="Times New Roman" w:cstheme="minorHAnsi"/>
          <w:sz w:val="24"/>
          <w:szCs w:val="24"/>
        </w:rPr>
      </w:pPr>
      <w:r w:rsidRPr="00FF56B1">
        <w:rPr>
          <w:rFonts w:ascii="Times New Roman" w:hAnsi="Times New Roman" w:cstheme="minorHAnsi"/>
          <w:sz w:val="24"/>
          <w:szCs w:val="24"/>
        </w:rPr>
        <w:t xml:space="preserve">Reyes-Garcia, V., Vadez, V., Byron, E., Apaza, L., Leonard, W. R., Perez, E., &amp; </w:t>
      </w:r>
      <w:proofErr w:type="spellStart"/>
      <w:r w:rsidRPr="00FF56B1">
        <w:rPr>
          <w:rFonts w:ascii="Times New Roman" w:hAnsi="Times New Roman" w:cstheme="minorHAnsi"/>
          <w:sz w:val="24"/>
          <w:szCs w:val="24"/>
        </w:rPr>
        <w:t>Wilkie</w:t>
      </w:r>
      <w:proofErr w:type="spellEnd"/>
      <w:r w:rsidRPr="00FF56B1">
        <w:rPr>
          <w:rFonts w:ascii="Times New Roman" w:hAnsi="Times New Roman" w:cstheme="minorHAnsi"/>
          <w:sz w:val="24"/>
          <w:szCs w:val="24"/>
        </w:rPr>
        <w:t xml:space="preserve">, D. </w:t>
      </w:r>
      <w:r w:rsidRPr="00CD0FCC">
        <w:rPr>
          <w:rStyle w:val="Emphasis"/>
          <w:rFonts w:ascii="Times New Roman" w:hAnsi="Times New Roman" w:cstheme="minorHAnsi"/>
          <w:bCs/>
          <w:sz w:val="24"/>
          <w:szCs w:val="24"/>
          <w:shd w:val="clear" w:color="auto" w:fill="FFFFFF"/>
        </w:rPr>
        <w:t>Market economy and the loss of folk knowledge of plant uses</w:t>
      </w:r>
      <w:r w:rsidRPr="00CD0FCC">
        <w:rPr>
          <w:rFonts w:ascii="Times New Roman" w:hAnsi="Times New Roman" w:cstheme="minorHAnsi"/>
          <w:sz w:val="24"/>
          <w:szCs w:val="24"/>
          <w:shd w:val="clear" w:color="auto" w:fill="FFFFFF"/>
        </w:rPr>
        <w:t>:</w:t>
      </w:r>
      <w:r w:rsidRPr="00CD0FCC">
        <w:rPr>
          <w:rStyle w:val="apple-converted-space"/>
          <w:rFonts w:ascii="Times New Roman" w:hAnsi="Times New Roman" w:cstheme="minorHAnsi"/>
          <w:sz w:val="24"/>
          <w:szCs w:val="24"/>
          <w:shd w:val="clear" w:color="auto" w:fill="FFFFFF"/>
        </w:rPr>
        <w:t> </w:t>
      </w:r>
      <w:proofErr w:type="spellStart"/>
      <w:r w:rsidRPr="00CD0FCC">
        <w:rPr>
          <w:rStyle w:val="Emphasis"/>
          <w:rFonts w:ascii="Times New Roman" w:hAnsi="Times New Roman" w:cstheme="minorHAnsi"/>
          <w:bCs/>
          <w:sz w:val="24"/>
          <w:szCs w:val="24"/>
          <w:shd w:val="clear" w:color="auto" w:fill="FFFFFF"/>
        </w:rPr>
        <w:t>Estimates</w:t>
      </w:r>
      <w:r w:rsidRPr="00CD0FCC">
        <w:rPr>
          <w:rFonts w:ascii="Times New Roman" w:hAnsi="Times New Roman" w:cstheme="minorHAnsi"/>
          <w:sz w:val="24"/>
          <w:szCs w:val="24"/>
          <w:shd w:val="clear" w:color="auto" w:fill="FFFFFF"/>
        </w:rPr>
        <w:t>from</w:t>
      </w:r>
      <w:proofErr w:type="spellEnd"/>
      <w:r w:rsidRPr="00CD0FCC">
        <w:rPr>
          <w:rFonts w:ascii="Times New Roman" w:hAnsi="Times New Roman" w:cstheme="minorHAnsi"/>
          <w:sz w:val="24"/>
          <w:szCs w:val="24"/>
          <w:shd w:val="clear" w:color="auto" w:fill="FFFFFF"/>
        </w:rPr>
        <w:t xml:space="preserve"> the</w:t>
      </w:r>
      <w:r w:rsidRPr="00CD0FCC">
        <w:rPr>
          <w:rStyle w:val="apple-converted-space"/>
          <w:rFonts w:ascii="Times New Roman" w:hAnsi="Times New Roman" w:cstheme="minorHAnsi"/>
          <w:sz w:val="24"/>
          <w:szCs w:val="24"/>
          <w:shd w:val="clear" w:color="auto" w:fill="FFFFFF"/>
        </w:rPr>
        <w:t> </w:t>
      </w:r>
      <w:r w:rsidRPr="00CD0FCC">
        <w:rPr>
          <w:rStyle w:val="Emphasis"/>
          <w:rFonts w:ascii="Times New Roman" w:hAnsi="Times New Roman" w:cstheme="minorHAnsi"/>
          <w:bCs/>
          <w:sz w:val="24"/>
          <w:szCs w:val="24"/>
          <w:shd w:val="clear" w:color="auto" w:fill="FFFFFF"/>
        </w:rPr>
        <w:t>Tsimane' of the Bolivian Amazon</w:t>
      </w:r>
      <w:r w:rsidRPr="003C3C35">
        <w:rPr>
          <w:rFonts w:ascii="Times New Roman" w:hAnsi="Times New Roman" w:cstheme="minorHAnsi"/>
          <w:sz w:val="24"/>
          <w:szCs w:val="24"/>
          <w:shd w:val="clear" w:color="auto" w:fill="FFFFFF"/>
        </w:rPr>
        <w:t xml:space="preserve">. </w:t>
      </w:r>
      <w:proofErr w:type="gramStart"/>
      <w:r>
        <w:rPr>
          <w:rFonts w:ascii="Times New Roman" w:hAnsi="Times New Roman" w:cstheme="minorHAnsi"/>
          <w:sz w:val="24"/>
          <w:szCs w:val="24"/>
        </w:rPr>
        <w:t>Current Anthropology.</w:t>
      </w:r>
      <w:proofErr w:type="gramEnd"/>
      <w:r>
        <w:rPr>
          <w:rFonts w:ascii="Times New Roman" w:hAnsi="Times New Roman" w:cstheme="minorHAnsi"/>
          <w:sz w:val="24"/>
          <w:szCs w:val="24"/>
        </w:rPr>
        <w:t xml:space="preserve"> 46(4):</w:t>
      </w:r>
      <w:r w:rsidRPr="00CD0FCC">
        <w:rPr>
          <w:rFonts w:ascii="Times New Roman" w:hAnsi="Times New Roman" w:cstheme="minorHAnsi"/>
          <w:sz w:val="24"/>
          <w:szCs w:val="24"/>
        </w:rPr>
        <w:t>651-656</w:t>
      </w:r>
      <w:r w:rsidRPr="003C3C35">
        <w:rPr>
          <w:rFonts w:ascii="Times New Roman" w:hAnsi="Times New Roman" w:cstheme="minorHAnsi"/>
          <w:sz w:val="24"/>
          <w:szCs w:val="24"/>
        </w:rPr>
        <w:t xml:space="preserve">. </w:t>
      </w:r>
    </w:p>
    <w:p w:rsidR="00FF2227" w:rsidRDefault="00FF2227" w:rsidP="00FF2227">
      <w:pPr>
        <w:spacing w:after="0" w:line="240" w:lineRule="auto"/>
        <w:ind w:left="630" w:hanging="630"/>
        <w:rPr>
          <w:rFonts w:ascii="Times New Roman" w:hAnsi="Times New Roman" w:cstheme="minorHAnsi"/>
          <w:sz w:val="24"/>
          <w:szCs w:val="24"/>
        </w:rPr>
      </w:pPr>
      <w:r w:rsidRPr="00124612">
        <w:rPr>
          <w:rFonts w:ascii="Times New Roman" w:hAnsi="Times New Roman" w:cstheme="minorHAnsi"/>
          <w:sz w:val="24"/>
          <w:szCs w:val="24"/>
        </w:rPr>
        <w:t xml:space="preserve">Godoy, R., Reyes-García, V., Huanca, T., Tanner, S., Leonard, W. R., McDade, T., &amp; Vadez, V. </w:t>
      </w:r>
      <w:r w:rsidRPr="00CD0FCC">
        <w:rPr>
          <w:rStyle w:val="Emphasis"/>
          <w:rFonts w:ascii="Times New Roman" w:hAnsi="Times New Roman" w:cstheme="minorHAnsi"/>
          <w:bCs/>
          <w:sz w:val="24"/>
          <w:szCs w:val="24"/>
          <w:shd w:val="clear" w:color="auto" w:fill="FFFFFF"/>
        </w:rPr>
        <w:t>Do smiles have a face value</w:t>
      </w:r>
      <w:r w:rsidRPr="00CD0FCC">
        <w:rPr>
          <w:rFonts w:ascii="Times New Roman" w:hAnsi="Times New Roman" w:cstheme="minorHAnsi"/>
          <w:sz w:val="24"/>
          <w:szCs w:val="24"/>
          <w:shd w:val="clear" w:color="auto" w:fill="FFFFFF"/>
        </w:rPr>
        <w:t>?</w:t>
      </w:r>
      <w:r w:rsidRPr="00CD0FCC">
        <w:rPr>
          <w:rStyle w:val="apple-converted-space"/>
          <w:rFonts w:ascii="Times New Roman" w:hAnsi="Times New Roman" w:cstheme="minorHAnsi"/>
          <w:sz w:val="24"/>
          <w:szCs w:val="24"/>
          <w:shd w:val="clear" w:color="auto" w:fill="FFFFFF"/>
        </w:rPr>
        <w:t> </w:t>
      </w:r>
      <w:proofErr w:type="gramStart"/>
      <w:r w:rsidRPr="00CD0FCC">
        <w:rPr>
          <w:rStyle w:val="Emphasis"/>
          <w:rFonts w:ascii="Times New Roman" w:hAnsi="Times New Roman" w:cstheme="minorHAnsi"/>
          <w:bCs/>
          <w:sz w:val="24"/>
          <w:szCs w:val="24"/>
          <w:shd w:val="clear" w:color="auto" w:fill="FFFFFF"/>
        </w:rPr>
        <w:t>Panel evidence</w:t>
      </w:r>
      <w:r w:rsidRPr="00CD0FCC">
        <w:rPr>
          <w:rStyle w:val="apple-converted-space"/>
          <w:rFonts w:ascii="Times New Roman" w:hAnsi="Times New Roman" w:cstheme="minorHAnsi"/>
          <w:sz w:val="24"/>
          <w:szCs w:val="24"/>
          <w:shd w:val="clear" w:color="auto" w:fill="FFFFFF"/>
        </w:rPr>
        <w:t> </w:t>
      </w:r>
      <w:r w:rsidRPr="00CD0FCC">
        <w:rPr>
          <w:rFonts w:ascii="Times New Roman" w:hAnsi="Times New Roman" w:cstheme="minorHAnsi"/>
          <w:sz w:val="24"/>
          <w:szCs w:val="24"/>
          <w:shd w:val="clear" w:color="auto" w:fill="FFFFFF"/>
        </w:rPr>
        <w:t>from</w:t>
      </w:r>
      <w:r w:rsidRPr="00CD0FCC">
        <w:rPr>
          <w:rStyle w:val="apple-converted-space"/>
          <w:rFonts w:ascii="Times New Roman" w:hAnsi="Times New Roman" w:cstheme="minorHAnsi"/>
          <w:sz w:val="24"/>
          <w:szCs w:val="24"/>
          <w:shd w:val="clear" w:color="auto" w:fill="FFFFFF"/>
        </w:rPr>
        <w:t> </w:t>
      </w:r>
      <w:r w:rsidRPr="00CD0FCC">
        <w:rPr>
          <w:rStyle w:val="Emphasis"/>
          <w:rFonts w:ascii="Times New Roman" w:hAnsi="Times New Roman" w:cstheme="minorHAnsi"/>
          <w:bCs/>
          <w:sz w:val="24"/>
          <w:szCs w:val="24"/>
          <w:shd w:val="clear" w:color="auto" w:fill="FFFFFF"/>
        </w:rPr>
        <w:t>Amazonian Indians</w:t>
      </w:r>
      <w:r w:rsidRPr="00CD0FCC">
        <w:rPr>
          <w:rFonts w:ascii="Times New Roman" w:hAnsi="Times New Roman" w:cstheme="minorHAnsi"/>
          <w:sz w:val="24"/>
          <w:szCs w:val="24"/>
          <w:shd w:val="clear" w:color="auto" w:fill="FFFFFF"/>
        </w:rPr>
        <w:t>.</w:t>
      </w:r>
      <w:proofErr w:type="gramEnd"/>
      <w:r w:rsidRPr="00CD0FCC">
        <w:rPr>
          <w:rFonts w:ascii="Times New Roman" w:hAnsi="Times New Roman" w:cstheme="minorHAnsi"/>
          <w:sz w:val="24"/>
          <w:szCs w:val="24"/>
          <w:shd w:val="clear" w:color="auto" w:fill="FFFFFF"/>
        </w:rPr>
        <w:t xml:space="preserve"> </w:t>
      </w:r>
      <w:proofErr w:type="gramStart"/>
      <w:r>
        <w:rPr>
          <w:rFonts w:ascii="Times New Roman" w:hAnsi="Times New Roman" w:cstheme="minorHAnsi"/>
          <w:sz w:val="24"/>
          <w:szCs w:val="24"/>
        </w:rPr>
        <w:t>Journal of Economic Psychology.</w:t>
      </w:r>
      <w:proofErr w:type="gramEnd"/>
      <w:r>
        <w:rPr>
          <w:rFonts w:ascii="Times New Roman" w:hAnsi="Times New Roman" w:cstheme="minorHAnsi"/>
          <w:sz w:val="24"/>
          <w:szCs w:val="24"/>
        </w:rPr>
        <w:t xml:space="preserve"> 26(4):469-490.</w:t>
      </w:r>
    </w:p>
    <w:p w:rsidR="00FF2227" w:rsidRDefault="00FF2227" w:rsidP="00FF2227">
      <w:pPr>
        <w:spacing w:after="0" w:line="240" w:lineRule="auto"/>
        <w:ind w:left="630" w:hanging="630"/>
        <w:rPr>
          <w:rFonts w:ascii="Times New Roman" w:hAnsi="Times New Roman" w:cstheme="minorHAnsi"/>
          <w:sz w:val="24"/>
          <w:szCs w:val="24"/>
        </w:rPr>
      </w:pPr>
      <w:proofErr w:type="gramStart"/>
      <w:r w:rsidRPr="003C3C35">
        <w:rPr>
          <w:rFonts w:ascii="Times New Roman" w:hAnsi="Times New Roman" w:cstheme="minorHAnsi"/>
          <w:sz w:val="24"/>
          <w:szCs w:val="24"/>
        </w:rPr>
        <w:t>Godoy, R., Reyes-García, V., Byron, E., Leonard, W. R., &amp; Vadez, V</w:t>
      </w:r>
      <w:r>
        <w:rPr>
          <w:rFonts w:ascii="Times New Roman" w:hAnsi="Times New Roman" w:cstheme="minorHAnsi"/>
          <w:sz w:val="24"/>
          <w:szCs w:val="24"/>
        </w:rPr>
        <w:t>.</w:t>
      </w:r>
      <w:proofErr w:type="gramEnd"/>
      <w:r>
        <w:rPr>
          <w:rFonts w:ascii="Times New Roman" w:hAnsi="Times New Roman" w:cstheme="minorHAnsi"/>
          <w:sz w:val="24"/>
          <w:szCs w:val="24"/>
        </w:rPr>
        <w:t xml:space="preserve"> </w:t>
      </w:r>
      <w:proofErr w:type="gramStart"/>
      <w:r w:rsidRPr="00CD0FCC">
        <w:rPr>
          <w:rStyle w:val="Emphasis"/>
          <w:rFonts w:ascii="Times New Roman" w:hAnsi="Times New Roman" w:cstheme="minorHAnsi"/>
          <w:bCs/>
          <w:sz w:val="24"/>
          <w:szCs w:val="24"/>
          <w:shd w:val="clear" w:color="auto" w:fill="FFFFFF"/>
        </w:rPr>
        <w:t>The effect of market economies on the well-being of indigenous peoples and on their use of renewable natural</w:t>
      </w:r>
      <w:r w:rsidRPr="00CD0FCC">
        <w:rPr>
          <w:rStyle w:val="apple-converted-space"/>
          <w:rFonts w:ascii="Times New Roman" w:hAnsi="Times New Roman" w:cstheme="minorHAnsi"/>
          <w:sz w:val="24"/>
          <w:szCs w:val="24"/>
          <w:shd w:val="clear" w:color="auto" w:fill="FFFFFF"/>
        </w:rPr>
        <w:t> </w:t>
      </w:r>
      <w:r w:rsidRPr="00CD0FCC">
        <w:rPr>
          <w:rFonts w:ascii="Times New Roman" w:hAnsi="Times New Roman" w:cstheme="minorHAnsi"/>
          <w:sz w:val="24"/>
          <w:szCs w:val="24"/>
          <w:shd w:val="clear" w:color="auto" w:fill="FFFFFF"/>
        </w:rPr>
        <w:t>resources.</w:t>
      </w:r>
      <w:proofErr w:type="gramEnd"/>
      <w:r>
        <w:rPr>
          <w:rFonts w:ascii="Times New Roman" w:hAnsi="Times New Roman" w:cstheme="minorHAnsi"/>
          <w:sz w:val="24"/>
          <w:szCs w:val="24"/>
          <w:shd w:val="clear" w:color="auto" w:fill="FFFFFF"/>
        </w:rPr>
        <w:t xml:space="preserve"> </w:t>
      </w:r>
      <w:proofErr w:type="gramStart"/>
      <w:r>
        <w:rPr>
          <w:rFonts w:ascii="Times New Roman" w:hAnsi="Times New Roman" w:cstheme="minorHAnsi"/>
          <w:sz w:val="24"/>
          <w:szCs w:val="24"/>
        </w:rPr>
        <w:t>Annual Review of Anthropology.</w:t>
      </w:r>
      <w:proofErr w:type="gramEnd"/>
      <w:r>
        <w:rPr>
          <w:rFonts w:ascii="Times New Roman" w:hAnsi="Times New Roman" w:cstheme="minorHAnsi"/>
          <w:sz w:val="24"/>
          <w:szCs w:val="24"/>
        </w:rPr>
        <w:t xml:space="preserve"> 34:121-138.</w:t>
      </w:r>
    </w:p>
    <w:p w:rsidR="00FF2227" w:rsidRPr="003C3C35" w:rsidRDefault="00FF2227" w:rsidP="00FF2227">
      <w:pPr>
        <w:spacing w:after="0" w:line="240" w:lineRule="auto"/>
        <w:ind w:left="630" w:hanging="630"/>
        <w:rPr>
          <w:rFonts w:ascii="Times New Roman" w:hAnsi="Times New Roman" w:cstheme="minorHAnsi"/>
          <w:sz w:val="24"/>
          <w:szCs w:val="24"/>
        </w:rPr>
      </w:pPr>
      <w:r w:rsidRPr="00142A94">
        <w:rPr>
          <w:rFonts w:ascii="Times New Roman" w:hAnsi="Times New Roman" w:cstheme="minorHAnsi"/>
          <w:sz w:val="24"/>
          <w:szCs w:val="24"/>
        </w:rPr>
        <w:t xml:space="preserve">Reyes-García, V., Vadez, V., Huanca, T., Leonard, W., &amp; </w:t>
      </w:r>
      <w:proofErr w:type="spellStart"/>
      <w:r w:rsidRPr="00142A94">
        <w:rPr>
          <w:rFonts w:ascii="Times New Roman" w:hAnsi="Times New Roman" w:cstheme="minorHAnsi"/>
          <w:sz w:val="24"/>
          <w:szCs w:val="24"/>
        </w:rPr>
        <w:t>Wilkie</w:t>
      </w:r>
      <w:proofErr w:type="spellEnd"/>
      <w:r w:rsidRPr="00142A94">
        <w:rPr>
          <w:rFonts w:ascii="Times New Roman" w:hAnsi="Times New Roman" w:cstheme="minorHAnsi"/>
          <w:sz w:val="24"/>
          <w:szCs w:val="24"/>
        </w:rPr>
        <w:t xml:space="preserve">, D. </w:t>
      </w:r>
      <w:r w:rsidRPr="00CD0FCC">
        <w:rPr>
          <w:rStyle w:val="Emphasis"/>
          <w:rFonts w:ascii="Times New Roman" w:hAnsi="Times New Roman" w:cstheme="minorHAnsi"/>
          <w:bCs/>
          <w:sz w:val="24"/>
          <w:szCs w:val="24"/>
          <w:shd w:val="clear" w:color="auto" w:fill="FFFFFF"/>
        </w:rPr>
        <w:t>Knowledge and consumption of wild plants: A comparative study in two Tsimane</w:t>
      </w:r>
      <w:r w:rsidRPr="00CD0FCC">
        <w:rPr>
          <w:rFonts w:ascii="Times New Roman" w:hAnsi="Times New Roman" w:cstheme="minorHAnsi"/>
          <w:sz w:val="24"/>
          <w:szCs w:val="24"/>
          <w:shd w:val="clear" w:color="auto" w:fill="FFFFFF"/>
        </w:rPr>
        <w:t>'</w:t>
      </w:r>
      <w:r w:rsidRPr="00CD0FCC">
        <w:rPr>
          <w:rStyle w:val="apple-converted-space"/>
          <w:rFonts w:ascii="Times New Roman" w:hAnsi="Times New Roman" w:cstheme="minorHAnsi"/>
          <w:sz w:val="24"/>
          <w:szCs w:val="24"/>
          <w:shd w:val="clear" w:color="auto" w:fill="FFFFFF"/>
        </w:rPr>
        <w:t> </w:t>
      </w:r>
      <w:r w:rsidRPr="00CD0FCC">
        <w:rPr>
          <w:rStyle w:val="Emphasis"/>
          <w:rFonts w:ascii="Times New Roman" w:hAnsi="Times New Roman" w:cstheme="minorHAnsi"/>
          <w:bCs/>
          <w:sz w:val="24"/>
          <w:szCs w:val="24"/>
          <w:shd w:val="clear" w:color="auto" w:fill="FFFFFF"/>
        </w:rPr>
        <w:t>villages in the Bolivian Amazon</w:t>
      </w:r>
      <w:r w:rsidRPr="003C3C35">
        <w:rPr>
          <w:rFonts w:ascii="Times New Roman" w:hAnsi="Times New Roman" w:cstheme="minorHAnsi"/>
          <w:sz w:val="24"/>
          <w:szCs w:val="24"/>
          <w:shd w:val="clear" w:color="auto" w:fill="FFFFFF"/>
        </w:rPr>
        <w:t xml:space="preserve">. </w:t>
      </w:r>
      <w:proofErr w:type="spellStart"/>
      <w:proofErr w:type="gramStart"/>
      <w:r w:rsidRPr="00CD0FCC">
        <w:rPr>
          <w:rFonts w:ascii="Times New Roman" w:hAnsi="Times New Roman" w:cstheme="minorHAnsi"/>
          <w:sz w:val="24"/>
          <w:szCs w:val="24"/>
        </w:rPr>
        <w:t>Ethnobo</w:t>
      </w:r>
      <w:r>
        <w:rPr>
          <w:rFonts w:ascii="Times New Roman" w:hAnsi="Times New Roman" w:cstheme="minorHAnsi"/>
          <w:sz w:val="24"/>
          <w:szCs w:val="24"/>
        </w:rPr>
        <w:t>tany</w:t>
      </w:r>
      <w:proofErr w:type="spellEnd"/>
      <w:r>
        <w:rPr>
          <w:rFonts w:ascii="Times New Roman" w:hAnsi="Times New Roman" w:cstheme="minorHAnsi"/>
          <w:sz w:val="24"/>
          <w:szCs w:val="24"/>
        </w:rPr>
        <w:t xml:space="preserve"> Research and Applications.</w:t>
      </w:r>
      <w:proofErr w:type="gramEnd"/>
      <w:r>
        <w:rPr>
          <w:rFonts w:ascii="Times New Roman" w:hAnsi="Times New Roman" w:cstheme="minorHAnsi"/>
          <w:sz w:val="24"/>
          <w:szCs w:val="24"/>
        </w:rPr>
        <w:t xml:space="preserve"> 3:201-207.</w:t>
      </w:r>
    </w:p>
    <w:p w:rsidR="00FF2227" w:rsidRDefault="00FF2227" w:rsidP="00FF2227">
      <w:pPr>
        <w:spacing w:after="0" w:line="240" w:lineRule="auto"/>
        <w:ind w:left="630" w:hanging="630"/>
        <w:rPr>
          <w:rFonts w:ascii="Times New Roman" w:hAnsi="Times New Roman" w:cstheme="minorHAnsi"/>
          <w:sz w:val="24"/>
          <w:szCs w:val="24"/>
        </w:rPr>
      </w:pPr>
      <w:proofErr w:type="gramStart"/>
      <w:r w:rsidRPr="00124612">
        <w:rPr>
          <w:rFonts w:ascii="Times New Roman" w:hAnsi="Times New Roman" w:cstheme="minorHAnsi"/>
          <w:sz w:val="24"/>
          <w:szCs w:val="24"/>
        </w:rPr>
        <w:t xml:space="preserve">McDade, T. W., Leonard W.R., </w:t>
      </w:r>
      <w:proofErr w:type="spellStart"/>
      <w:r w:rsidRPr="00124612">
        <w:rPr>
          <w:rFonts w:ascii="Times New Roman" w:hAnsi="Times New Roman" w:cstheme="minorHAnsi"/>
          <w:sz w:val="24"/>
          <w:szCs w:val="24"/>
        </w:rPr>
        <w:t>Burhop</w:t>
      </w:r>
      <w:proofErr w:type="spellEnd"/>
      <w:r w:rsidRPr="00124612">
        <w:rPr>
          <w:rFonts w:ascii="Times New Roman" w:hAnsi="Times New Roman" w:cstheme="minorHAnsi"/>
          <w:sz w:val="24"/>
          <w:szCs w:val="24"/>
        </w:rPr>
        <w:t xml:space="preserve">, J., Reyes-Garcia, V., Vadez, V., Huanca, T., &amp; Godoy, R. A. </w:t>
      </w:r>
      <w:r w:rsidRPr="00CD0FCC">
        <w:rPr>
          <w:rStyle w:val="Emphasis"/>
          <w:rFonts w:ascii="Times New Roman" w:hAnsi="Times New Roman" w:cstheme="minorHAnsi"/>
          <w:bCs/>
          <w:sz w:val="24"/>
          <w:szCs w:val="24"/>
          <w:shd w:val="clear" w:color="auto" w:fill="FFFFFF"/>
        </w:rPr>
        <w:t>Predictors of C-reactive protein in Tsimane</w:t>
      </w:r>
      <w:r w:rsidRPr="00CD0FCC">
        <w:rPr>
          <w:rFonts w:ascii="Times New Roman" w:hAnsi="Times New Roman" w:cstheme="minorHAnsi"/>
          <w:sz w:val="24"/>
          <w:szCs w:val="24"/>
          <w:shd w:val="clear" w:color="auto" w:fill="FFFFFF"/>
        </w:rPr>
        <w:t>'</w:t>
      </w:r>
      <w:r w:rsidRPr="00CD0FCC">
        <w:rPr>
          <w:rStyle w:val="apple-converted-space"/>
          <w:rFonts w:ascii="Times New Roman" w:hAnsi="Times New Roman" w:cstheme="minorHAnsi"/>
          <w:sz w:val="24"/>
          <w:szCs w:val="24"/>
          <w:shd w:val="clear" w:color="auto" w:fill="FFFFFF"/>
        </w:rPr>
        <w:t> </w:t>
      </w:r>
      <w:r w:rsidRPr="00CD0FCC">
        <w:rPr>
          <w:rStyle w:val="Emphasis"/>
          <w:rFonts w:ascii="Times New Roman" w:hAnsi="Times New Roman" w:cstheme="minorHAnsi"/>
          <w:bCs/>
          <w:sz w:val="24"/>
          <w:szCs w:val="24"/>
          <w:shd w:val="clear" w:color="auto" w:fill="FFFFFF"/>
        </w:rPr>
        <w:t>2 to 15 year-olds in lowland Bolivia</w:t>
      </w:r>
      <w:r w:rsidRPr="00CD0FCC">
        <w:rPr>
          <w:rFonts w:ascii="Times New Roman" w:hAnsi="Times New Roman" w:cstheme="minorHAnsi"/>
          <w:sz w:val="24"/>
          <w:szCs w:val="24"/>
          <w:shd w:val="clear" w:color="auto" w:fill="FFFFFF"/>
        </w:rPr>
        <w:t>.</w:t>
      </w:r>
      <w:proofErr w:type="gramEnd"/>
      <w:r w:rsidRPr="003C3C35">
        <w:rPr>
          <w:rStyle w:val="apple-converted-space"/>
          <w:rFonts w:ascii="Times New Roman" w:hAnsi="Times New Roman" w:cstheme="minorHAnsi"/>
          <w:sz w:val="24"/>
          <w:szCs w:val="24"/>
          <w:shd w:val="clear" w:color="auto" w:fill="FFFFFF"/>
        </w:rPr>
        <w:t> </w:t>
      </w:r>
      <w:proofErr w:type="gramStart"/>
      <w:r w:rsidRPr="00CD0FCC">
        <w:rPr>
          <w:rFonts w:ascii="Times New Roman" w:hAnsi="Times New Roman" w:cstheme="minorHAnsi"/>
          <w:sz w:val="24"/>
          <w:szCs w:val="24"/>
        </w:rPr>
        <w:t>American Jo</w:t>
      </w:r>
      <w:r>
        <w:rPr>
          <w:rFonts w:ascii="Times New Roman" w:hAnsi="Times New Roman" w:cstheme="minorHAnsi"/>
          <w:sz w:val="24"/>
          <w:szCs w:val="24"/>
        </w:rPr>
        <w:t>urnal of Physical Anthropology.</w:t>
      </w:r>
      <w:proofErr w:type="gramEnd"/>
      <w:r>
        <w:rPr>
          <w:rFonts w:ascii="Times New Roman" w:hAnsi="Times New Roman" w:cstheme="minorHAnsi"/>
          <w:sz w:val="24"/>
          <w:szCs w:val="24"/>
        </w:rPr>
        <w:t xml:space="preserve"> 128:</w:t>
      </w:r>
      <w:r w:rsidRPr="00CD0FCC">
        <w:rPr>
          <w:rFonts w:ascii="Times New Roman" w:hAnsi="Times New Roman" w:cstheme="minorHAnsi"/>
          <w:sz w:val="24"/>
          <w:szCs w:val="24"/>
        </w:rPr>
        <w:t>906-913.</w:t>
      </w:r>
      <w:r w:rsidRPr="00CD0FCC">
        <w:rPr>
          <w:rFonts w:ascii="Times New Roman" w:hAnsi="Times New Roman" w:cstheme="minorHAnsi"/>
          <w:sz w:val="24"/>
          <w:szCs w:val="24"/>
        </w:rPr>
        <w:br/>
      </w:r>
    </w:p>
    <w:p w:rsidR="00FF2227" w:rsidRPr="003C3C35" w:rsidRDefault="00FF2227" w:rsidP="00FF2227">
      <w:pPr>
        <w:spacing w:after="0" w:line="240" w:lineRule="auto"/>
        <w:ind w:left="630" w:hanging="630"/>
        <w:rPr>
          <w:rFonts w:ascii="Times New Roman" w:hAnsi="Times New Roman" w:cstheme="minorHAnsi"/>
          <w:bCs/>
          <w:sz w:val="24"/>
          <w:szCs w:val="24"/>
        </w:rPr>
      </w:pPr>
      <w:r w:rsidRPr="00CD0FCC">
        <w:rPr>
          <w:rFonts w:ascii="Times New Roman" w:hAnsi="Times New Roman" w:cstheme="minorHAnsi"/>
          <w:bCs/>
          <w:sz w:val="24"/>
          <w:szCs w:val="24"/>
          <w:u w:val="single"/>
        </w:rPr>
        <w:t>2004</w:t>
      </w:r>
    </w:p>
    <w:p w:rsidR="00FF2227" w:rsidRDefault="00FF2227" w:rsidP="00FF2227">
      <w:pPr>
        <w:spacing w:after="0" w:line="240" w:lineRule="auto"/>
        <w:ind w:left="630" w:hanging="630"/>
        <w:rPr>
          <w:rFonts w:ascii="Times New Roman" w:hAnsi="Times New Roman" w:cstheme="minorHAnsi"/>
          <w:sz w:val="24"/>
          <w:szCs w:val="24"/>
        </w:rPr>
      </w:pPr>
    </w:p>
    <w:p w:rsidR="00FF2227" w:rsidRDefault="00FF2227" w:rsidP="00FF2227">
      <w:pPr>
        <w:spacing w:after="0" w:line="240" w:lineRule="auto"/>
        <w:ind w:left="630" w:hanging="630"/>
        <w:rPr>
          <w:rFonts w:ascii="Times New Roman" w:hAnsi="Times New Roman" w:cstheme="minorHAnsi"/>
          <w:sz w:val="24"/>
          <w:szCs w:val="24"/>
        </w:rPr>
      </w:pPr>
      <w:r w:rsidRPr="003C3C35">
        <w:rPr>
          <w:rFonts w:ascii="Times New Roman" w:hAnsi="Times New Roman" w:cstheme="minorHAnsi"/>
          <w:sz w:val="24"/>
          <w:szCs w:val="24"/>
        </w:rPr>
        <w:t xml:space="preserve">Godoy, R., </w:t>
      </w:r>
      <w:proofErr w:type="spellStart"/>
      <w:r w:rsidRPr="003C3C35">
        <w:rPr>
          <w:rFonts w:ascii="Times New Roman" w:hAnsi="Times New Roman" w:cstheme="minorHAnsi"/>
          <w:sz w:val="24"/>
          <w:szCs w:val="24"/>
        </w:rPr>
        <w:t>Gurven</w:t>
      </w:r>
      <w:proofErr w:type="spellEnd"/>
      <w:r w:rsidRPr="003C3C35">
        <w:rPr>
          <w:rFonts w:ascii="Times New Roman" w:hAnsi="Times New Roman" w:cstheme="minorHAnsi"/>
          <w:sz w:val="24"/>
          <w:szCs w:val="24"/>
        </w:rPr>
        <w:t xml:space="preserve">, M., Byron, E., Reyes-García, V., </w:t>
      </w:r>
      <w:proofErr w:type="spellStart"/>
      <w:r w:rsidRPr="003C3C35">
        <w:rPr>
          <w:rFonts w:ascii="Times New Roman" w:hAnsi="Times New Roman" w:cstheme="minorHAnsi"/>
          <w:sz w:val="24"/>
          <w:szCs w:val="24"/>
        </w:rPr>
        <w:t>Keough</w:t>
      </w:r>
      <w:proofErr w:type="spellEnd"/>
      <w:r w:rsidRPr="003C3C35">
        <w:rPr>
          <w:rFonts w:ascii="Times New Roman" w:hAnsi="Times New Roman" w:cstheme="minorHAnsi"/>
          <w:sz w:val="24"/>
          <w:szCs w:val="24"/>
        </w:rPr>
        <w:t xml:space="preserve">, J., Vadez, V., </w:t>
      </w:r>
      <w:proofErr w:type="spellStart"/>
      <w:r w:rsidRPr="003C3C35">
        <w:rPr>
          <w:rFonts w:ascii="Times New Roman" w:hAnsi="Times New Roman" w:cstheme="minorHAnsi"/>
          <w:sz w:val="24"/>
          <w:szCs w:val="24"/>
        </w:rPr>
        <w:t>Wilkie</w:t>
      </w:r>
      <w:proofErr w:type="spellEnd"/>
      <w:r w:rsidRPr="003C3C35">
        <w:rPr>
          <w:rFonts w:ascii="Times New Roman" w:hAnsi="Times New Roman" w:cstheme="minorHAnsi"/>
          <w:sz w:val="24"/>
          <w:szCs w:val="24"/>
        </w:rPr>
        <w:t xml:space="preserve">, D.,  Leonard, W. R., Apaza, L., Huanca, T., &amp; Perez, E. </w:t>
      </w:r>
      <w:r w:rsidRPr="00CD0FCC">
        <w:rPr>
          <w:rStyle w:val="Emphasis"/>
          <w:rFonts w:ascii="Times New Roman" w:hAnsi="Times New Roman" w:cstheme="minorHAnsi"/>
          <w:bCs/>
          <w:sz w:val="24"/>
          <w:szCs w:val="24"/>
          <w:shd w:val="clear" w:color="auto" w:fill="FFFFFF"/>
        </w:rPr>
        <w:t xml:space="preserve">Do markets worsen economic inequalities? </w:t>
      </w:r>
      <w:proofErr w:type="gramStart"/>
      <w:r w:rsidRPr="00CD0FCC">
        <w:rPr>
          <w:rStyle w:val="Emphasis"/>
          <w:rFonts w:ascii="Times New Roman" w:hAnsi="Times New Roman" w:cstheme="minorHAnsi"/>
          <w:bCs/>
          <w:sz w:val="24"/>
          <w:szCs w:val="24"/>
          <w:shd w:val="clear" w:color="auto" w:fill="FFFFFF"/>
        </w:rPr>
        <w:t>Kuznets in the bush.</w:t>
      </w:r>
      <w:proofErr w:type="gramEnd"/>
      <w:r w:rsidRPr="003C3C35">
        <w:rPr>
          <w:rStyle w:val="Emphasis"/>
          <w:rFonts w:ascii="Times New Roman" w:hAnsi="Times New Roman" w:cstheme="minorHAnsi"/>
          <w:bCs/>
          <w:sz w:val="24"/>
          <w:szCs w:val="24"/>
          <w:shd w:val="clear" w:color="auto" w:fill="FFFFFF"/>
        </w:rPr>
        <w:t xml:space="preserve"> </w:t>
      </w:r>
      <w:proofErr w:type="gramStart"/>
      <w:r>
        <w:rPr>
          <w:rFonts w:ascii="Times New Roman" w:hAnsi="Times New Roman" w:cstheme="minorHAnsi"/>
          <w:sz w:val="24"/>
          <w:szCs w:val="24"/>
        </w:rPr>
        <w:t>Human Ecology.</w:t>
      </w:r>
      <w:proofErr w:type="gramEnd"/>
      <w:r>
        <w:rPr>
          <w:rFonts w:ascii="Times New Roman" w:hAnsi="Times New Roman" w:cstheme="minorHAnsi"/>
          <w:sz w:val="24"/>
          <w:szCs w:val="24"/>
        </w:rPr>
        <w:t xml:space="preserve"> 32(3):</w:t>
      </w:r>
      <w:r w:rsidRPr="00CD0FCC">
        <w:rPr>
          <w:rFonts w:ascii="Times New Roman" w:hAnsi="Times New Roman" w:cstheme="minorHAnsi"/>
          <w:sz w:val="24"/>
          <w:szCs w:val="24"/>
        </w:rPr>
        <w:t>339-</w:t>
      </w:r>
      <w:r>
        <w:rPr>
          <w:rFonts w:ascii="Times New Roman" w:hAnsi="Times New Roman" w:cstheme="minorHAnsi"/>
          <w:sz w:val="24"/>
          <w:szCs w:val="24"/>
        </w:rPr>
        <w:t>364.</w:t>
      </w:r>
    </w:p>
    <w:p w:rsidR="00FF2227" w:rsidRDefault="00FF2227" w:rsidP="00FF2227">
      <w:pPr>
        <w:spacing w:after="0" w:line="240" w:lineRule="auto"/>
        <w:ind w:left="630" w:hanging="630"/>
        <w:rPr>
          <w:rFonts w:ascii="Times New Roman" w:hAnsi="Times New Roman" w:cstheme="minorHAnsi"/>
          <w:sz w:val="24"/>
          <w:szCs w:val="24"/>
        </w:rPr>
      </w:pPr>
      <w:r w:rsidRPr="00FF56B1">
        <w:rPr>
          <w:rFonts w:ascii="Times New Roman" w:hAnsi="Times New Roman" w:cstheme="minorHAnsi"/>
          <w:sz w:val="24"/>
          <w:szCs w:val="24"/>
        </w:rPr>
        <w:t xml:space="preserve">Godoy, R., Byron, E., Reyes-García, V., Leonard, W. R., Patel, K., Apaza, L., Pérez, E., Vadez, V., &amp; </w:t>
      </w:r>
      <w:proofErr w:type="spellStart"/>
      <w:r w:rsidRPr="00FF56B1">
        <w:rPr>
          <w:rFonts w:ascii="Times New Roman" w:hAnsi="Times New Roman" w:cstheme="minorHAnsi"/>
          <w:sz w:val="24"/>
          <w:szCs w:val="24"/>
        </w:rPr>
        <w:t>Wilkie</w:t>
      </w:r>
      <w:proofErr w:type="spellEnd"/>
      <w:r w:rsidRPr="00FF56B1">
        <w:rPr>
          <w:rFonts w:ascii="Times New Roman" w:hAnsi="Times New Roman" w:cstheme="minorHAnsi"/>
          <w:sz w:val="24"/>
          <w:szCs w:val="24"/>
        </w:rPr>
        <w:t xml:space="preserve">, D. </w:t>
      </w:r>
      <w:r w:rsidRPr="00CD0FCC">
        <w:rPr>
          <w:rStyle w:val="Emphasis"/>
          <w:rFonts w:ascii="Times New Roman" w:hAnsi="Times New Roman" w:cstheme="minorHAnsi"/>
          <w:bCs/>
          <w:sz w:val="24"/>
          <w:szCs w:val="24"/>
          <w:shd w:val="clear" w:color="auto" w:fill="FFFFFF"/>
        </w:rPr>
        <w:t>Patience in a foraging-horticultural society: A test of competing hypotheses</w:t>
      </w:r>
      <w:r w:rsidRPr="003C3C35">
        <w:rPr>
          <w:rStyle w:val="Emphasis"/>
          <w:rFonts w:ascii="Times New Roman" w:hAnsi="Times New Roman" w:cstheme="minorHAnsi"/>
          <w:bCs/>
          <w:sz w:val="24"/>
          <w:szCs w:val="24"/>
          <w:shd w:val="clear" w:color="auto" w:fill="FFFFFF"/>
        </w:rPr>
        <w:t xml:space="preserve">. </w:t>
      </w:r>
      <w:proofErr w:type="gramStart"/>
      <w:r w:rsidRPr="00CD0FCC">
        <w:rPr>
          <w:rFonts w:ascii="Times New Roman" w:hAnsi="Times New Roman" w:cstheme="minorHAnsi"/>
          <w:sz w:val="24"/>
          <w:szCs w:val="24"/>
        </w:rPr>
        <w:t>Journal of Anthropolog</w:t>
      </w:r>
      <w:r>
        <w:rPr>
          <w:rFonts w:ascii="Times New Roman" w:hAnsi="Times New Roman" w:cstheme="minorHAnsi"/>
          <w:sz w:val="24"/>
          <w:szCs w:val="24"/>
        </w:rPr>
        <w:t>ical Research.</w:t>
      </w:r>
      <w:proofErr w:type="gramEnd"/>
      <w:r>
        <w:rPr>
          <w:rFonts w:ascii="Times New Roman" w:hAnsi="Times New Roman" w:cstheme="minorHAnsi"/>
          <w:sz w:val="24"/>
          <w:szCs w:val="24"/>
        </w:rPr>
        <w:t xml:space="preserve"> 60(2):179-202.</w:t>
      </w:r>
    </w:p>
    <w:p w:rsidR="00FF2227" w:rsidRPr="003C3C35" w:rsidRDefault="00FF2227" w:rsidP="00FF2227">
      <w:pPr>
        <w:spacing w:after="0" w:line="240" w:lineRule="auto"/>
        <w:ind w:left="630" w:hanging="630"/>
        <w:rPr>
          <w:rFonts w:ascii="Times New Roman" w:hAnsi="Times New Roman" w:cstheme="minorHAnsi"/>
          <w:sz w:val="24"/>
          <w:szCs w:val="24"/>
        </w:rPr>
      </w:pPr>
      <w:proofErr w:type="gramStart"/>
      <w:r w:rsidRPr="00124612">
        <w:rPr>
          <w:rFonts w:ascii="Times New Roman" w:hAnsi="Times New Roman" w:cstheme="minorHAnsi"/>
          <w:sz w:val="24"/>
          <w:szCs w:val="24"/>
        </w:rPr>
        <w:t xml:space="preserve">Vadez, V., Reyes-García, V., Godoy, R., Apaza, L., Byron, E., Huanca, T., Leonard, W. R., Pérez, E., &amp; </w:t>
      </w:r>
      <w:proofErr w:type="spellStart"/>
      <w:r w:rsidRPr="00124612">
        <w:rPr>
          <w:rFonts w:ascii="Times New Roman" w:hAnsi="Times New Roman" w:cstheme="minorHAnsi"/>
          <w:sz w:val="24"/>
          <w:szCs w:val="24"/>
        </w:rPr>
        <w:t>Wilkie</w:t>
      </w:r>
      <w:proofErr w:type="spellEnd"/>
      <w:r w:rsidRPr="00124612">
        <w:rPr>
          <w:rFonts w:ascii="Times New Roman" w:hAnsi="Times New Roman" w:cstheme="minorHAnsi"/>
          <w:sz w:val="24"/>
          <w:szCs w:val="24"/>
        </w:rPr>
        <w:t>, D.</w:t>
      </w:r>
      <w:proofErr w:type="gramEnd"/>
      <w:r w:rsidRPr="00124612">
        <w:rPr>
          <w:rFonts w:ascii="Times New Roman" w:hAnsi="Times New Roman" w:cstheme="minorHAnsi"/>
          <w:sz w:val="24"/>
          <w:szCs w:val="24"/>
        </w:rPr>
        <w:t xml:space="preserve"> </w:t>
      </w:r>
      <w:r w:rsidRPr="00CD0FCC">
        <w:rPr>
          <w:rStyle w:val="Emphasis"/>
          <w:rFonts w:ascii="Times New Roman" w:hAnsi="Times New Roman" w:cstheme="minorHAnsi"/>
          <w:bCs/>
          <w:sz w:val="24"/>
          <w:szCs w:val="24"/>
          <w:shd w:val="clear" w:color="auto" w:fill="FFFFFF"/>
        </w:rPr>
        <w:t>Does integration to the market threaten</w:t>
      </w:r>
      <w:r w:rsidRPr="00CD0FCC">
        <w:rPr>
          <w:rFonts w:ascii="Times New Roman" w:hAnsi="Times New Roman" w:cstheme="minorHAnsi"/>
          <w:sz w:val="24"/>
          <w:szCs w:val="24"/>
          <w:shd w:val="clear" w:color="auto" w:fill="FFFFFF"/>
        </w:rPr>
        <w:t xml:space="preserve"> a</w:t>
      </w:r>
      <w:r w:rsidRPr="00CD0FCC">
        <w:rPr>
          <w:rStyle w:val="Emphasis"/>
          <w:rFonts w:ascii="Times New Roman" w:hAnsi="Times New Roman" w:cstheme="minorHAnsi"/>
          <w:bCs/>
          <w:sz w:val="24"/>
          <w:szCs w:val="24"/>
          <w:shd w:val="clear" w:color="auto" w:fill="FFFFFF"/>
        </w:rPr>
        <w:t>gricultural diversity</w:t>
      </w:r>
      <w:r w:rsidRPr="00CD0FCC">
        <w:rPr>
          <w:rFonts w:ascii="Times New Roman" w:hAnsi="Times New Roman" w:cstheme="minorHAnsi"/>
          <w:sz w:val="24"/>
          <w:szCs w:val="24"/>
          <w:shd w:val="clear" w:color="auto" w:fill="FFFFFF"/>
        </w:rPr>
        <w:t>?</w:t>
      </w:r>
      <w:r w:rsidRPr="00CD0FCC">
        <w:rPr>
          <w:rStyle w:val="apple-converted-space"/>
          <w:rFonts w:ascii="Times New Roman" w:hAnsi="Times New Roman" w:cstheme="minorHAnsi"/>
          <w:sz w:val="24"/>
          <w:szCs w:val="24"/>
          <w:shd w:val="clear" w:color="auto" w:fill="FFFFFF"/>
        </w:rPr>
        <w:t> </w:t>
      </w:r>
      <w:proofErr w:type="gramStart"/>
      <w:r w:rsidRPr="00CD0FCC">
        <w:rPr>
          <w:rStyle w:val="Emphasis"/>
          <w:rFonts w:ascii="Times New Roman" w:hAnsi="Times New Roman" w:cstheme="minorHAnsi"/>
          <w:bCs/>
          <w:sz w:val="24"/>
          <w:szCs w:val="24"/>
          <w:shd w:val="clear" w:color="auto" w:fill="FFFFFF"/>
        </w:rPr>
        <w:t>Panel and cross</w:t>
      </w:r>
      <w:r w:rsidRPr="00CD0FCC">
        <w:rPr>
          <w:rFonts w:ascii="Times New Roman" w:hAnsi="Times New Roman" w:cstheme="minorHAnsi"/>
          <w:sz w:val="24"/>
          <w:szCs w:val="24"/>
          <w:shd w:val="clear" w:color="auto" w:fill="FFFFFF"/>
        </w:rPr>
        <w:t>-</w:t>
      </w:r>
      <w:r w:rsidRPr="00CD0FCC">
        <w:rPr>
          <w:rStyle w:val="Emphasis"/>
          <w:rFonts w:ascii="Times New Roman" w:hAnsi="Times New Roman" w:cstheme="minorHAnsi"/>
          <w:bCs/>
          <w:sz w:val="24"/>
          <w:szCs w:val="24"/>
          <w:shd w:val="clear" w:color="auto" w:fill="FFFFFF"/>
        </w:rPr>
        <w:t>Sectional</w:t>
      </w:r>
      <w:r w:rsidRPr="00CD0FCC">
        <w:rPr>
          <w:rFonts w:ascii="Times New Roman" w:hAnsi="Times New Roman" w:cstheme="minorHAnsi"/>
          <w:sz w:val="24"/>
          <w:szCs w:val="24"/>
          <w:shd w:val="clear" w:color="auto" w:fill="FFFFFF"/>
        </w:rPr>
        <w:t xml:space="preserve"> d</w:t>
      </w:r>
      <w:r w:rsidRPr="00CD0FCC">
        <w:rPr>
          <w:rStyle w:val="Emphasis"/>
          <w:rFonts w:ascii="Times New Roman" w:hAnsi="Times New Roman" w:cstheme="minorHAnsi"/>
          <w:bCs/>
          <w:sz w:val="24"/>
          <w:szCs w:val="24"/>
          <w:shd w:val="clear" w:color="auto" w:fill="FFFFFF"/>
        </w:rPr>
        <w:t>ata from a horticultural</w:t>
      </w:r>
      <w:r w:rsidRPr="00CD0FCC">
        <w:rPr>
          <w:rFonts w:ascii="Times New Roman" w:hAnsi="Times New Roman" w:cstheme="minorHAnsi"/>
          <w:sz w:val="24"/>
          <w:szCs w:val="24"/>
          <w:shd w:val="clear" w:color="auto" w:fill="FFFFFF"/>
        </w:rPr>
        <w:t>-</w:t>
      </w:r>
      <w:r w:rsidRPr="00CD0FCC">
        <w:rPr>
          <w:rStyle w:val="Emphasis"/>
          <w:rFonts w:ascii="Times New Roman" w:hAnsi="Times New Roman" w:cstheme="minorHAnsi"/>
          <w:bCs/>
          <w:sz w:val="24"/>
          <w:szCs w:val="24"/>
          <w:shd w:val="clear" w:color="auto" w:fill="FFFFFF"/>
        </w:rPr>
        <w:t>foraging</w:t>
      </w:r>
      <w:r w:rsidRPr="00CD0FCC">
        <w:rPr>
          <w:rStyle w:val="apple-converted-space"/>
          <w:rFonts w:ascii="Times New Roman" w:hAnsi="Times New Roman" w:cstheme="minorHAnsi"/>
          <w:sz w:val="24"/>
          <w:szCs w:val="24"/>
          <w:shd w:val="clear" w:color="auto" w:fill="FFFFFF"/>
        </w:rPr>
        <w:t> </w:t>
      </w:r>
      <w:r w:rsidRPr="00CD0FCC">
        <w:rPr>
          <w:rStyle w:val="Emphasis"/>
          <w:rFonts w:ascii="Times New Roman" w:hAnsi="Times New Roman" w:cstheme="minorHAnsi"/>
          <w:bCs/>
          <w:sz w:val="24"/>
          <w:szCs w:val="24"/>
          <w:shd w:val="clear" w:color="auto" w:fill="FFFFFF"/>
        </w:rPr>
        <w:t>society in the Bolivian Amazon.</w:t>
      </w:r>
      <w:proofErr w:type="gramEnd"/>
      <w:r w:rsidRPr="003C3C35">
        <w:rPr>
          <w:rStyle w:val="Emphasis"/>
          <w:rFonts w:ascii="Times New Roman" w:hAnsi="Times New Roman" w:cstheme="minorHAnsi"/>
          <w:bCs/>
          <w:sz w:val="24"/>
          <w:szCs w:val="24"/>
          <w:shd w:val="clear" w:color="auto" w:fill="FFFFFF"/>
        </w:rPr>
        <w:t xml:space="preserve"> </w:t>
      </w:r>
      <w:proofErr w:type="gramStart"/>
      <w:r>
        <w:rPr>
          <w:rFonts w:ascii="Times New Roman" w:hAnsi="Times New Roman" w:cstheme="minorHAnsi"/>
          <w:sz w:val="24"/>
          <w:szCs w:val="24"/>
        </w:rPr>
        <w:t>Human Ecology.</w:t>
      </w:r>
      <w:proofErr w:type="gramEnd"/>
      <w:r>
        <w:rPr>
          <w:rFonts w:ascii="Times New Roman" w:hAnsi="Times New Roman" w:cstheme="minorHAnsi"/>
          <w:sz w:val="24"/>
          <w:szCs w:val="24"/>
        </w:rPr>
        <w:t xml:space="preserve"> 32(5):</w:t>
      </w:r>
      <w:r w:rsidRPr="00CD0FCC">
        <w:rPr>
          <w:rFonts w:ascii="Times New Roman" w:hAnsi="Times New Roman" w:cstheme="minorHAnsi"/>
          <w:sz w:val="24"/>
          <w:szCs w:val="24"/>
        </w:rPr>
        <w:t>635</w:t>
      </w:r>
      <w:r w:rsidRPr="003C3C35">
        <w:rPr>
          <w:rFonts w:ascii="Times New Roman" w:hAnsi="Times New Roman" w:cstheme="minorHAnsi"/>
          <w:sz w:val="24"/>
          <w:szCs w:val="24"/>
        </w:rPr>
        <w:t>-646.</w:t>
      </w:r>
    </w:p>
    <w:p w:rsidR="00FF2227" w:rsidRPr="003C3C35" w:rsidRDefault="00FF2227" w:rsidP="00FF2227">
      <w:pPr>
        <w:spacing w:after="0" w:line="240" w:lineRule="auto"/>
        <w:rPr>
          <w:rFonts w:ascii="Times New Roman" w:hAnsi="Times New Roman" w:cstheme="minorHAnsi"/>
          <w:sz w:val="24"/>
          <w:szCs w:val="24"/>
        </w:rPr>
      </w:pPr>
    </w:p>
    <w:p w:rsidR="00FF2227" w:rsidRPr="00CD0FCC" w:rsidRDefault="00FF2227" w:rsidP="00FF2227">
      <w:pPr>
        <w:tabs>
          <w:tab w:val="left" w:pos="8280"/>
        </w:tabs>
        <w:spacing w:after="0" w:line="240" w:lineRule="auto"/>
        <w:rPr>
          <w:rFonts w:ascii="Times New Roman" w:hAnsi="Times New Roman" w:cstheme="minorHAnsi"/>
          <w:sz w:val="24"/>
          <w:szCs w:val="24"/>
          <w:u w:val="single"/>
        </w:rPr>
      </w:pPr>
      <w:r w:rsidRPr="00CD0FCC">
        <w:rPr>
          <w:rFonts w:ascii="Times New Roman" w:hAnsi="Times New Roman" w:cstheme="minorHAnsi"/>
          <w:bCs/>
          <w:sz w:val="24"/>
          <w:szCs w:val="24"/>
          <w:u w:val="single"/>
        </w:rPr>
        <w:t>2003</w:t>
      </w:r>
    </w:p>
    <w:p w:rsidR="00FF2227" w:rsidRPr="008A33B5" w:rsidRDefault="00FF2227" w:rsidP="00FF2227">
      <w:pPr>
        <w:tabs>
          <w:tab w:val="left" w:pos="8280"/>
        </w:tabs>
        <w:spacing w:after="0" w:line="240" w:lineRule="auto"/>
        <w:ind w:left="630" w:hanging="630"/>
        <w:rPr>
          <w:rFonts w:ascii="Times New Roman" w:hAnsi="Times New Roman" w:cstheme="minorHAnsi"/>
          <w:sz w:val="24"/>
          <w:szCs w:val="24"/>
        </w:rPr>
      </w:pPr>
    </w:p>
    <w:p w:rsidR="00FF2227" w:rsidRDefault="00FF2227" w:rsidP="00FF2227">
      <w:pPr>
        <w:tabs>
          <w:tab w:val="left" w:pos="8280"/>
        </w:tabs>
        <w:spacing w:after="0" w:line="240" w:lineRule="auto"/>
        <w:ind w:left="630" w:hanging="630"/>
        <w:rPr>
          <w:rFonts w:ascii="Times New Roman" w:hAnsi="Times New Roman" w:cstheme="minorHAnsi"/>
          <w:sz w:val="24"/>
          <w:szCs w:val="24"/>
        </w:rPr>
      </w:pPr>
      <w:r w:rsidRPr="00142A94">
        <w:rPr>
          <w:rFonts w:ascii="Times New Roman" w:hAnsi="Times New Roman" w:cstheme="minorHAnsi"/>
          <w:sz w:val="24"/>
          <w:szCs w:val="24"/>
        </w:rPr>
        <w:t xml:space="preserve">Reyes-García, V., Byron, E., Vadez, V., Godoy, R., Apaza, L., Pérez, E., Leonard, W. R., &amp; </w:t>
      </w:r>
      <w:proofErr w:type="spellStart"/>
      <w:r w:rsidRPr="00142A94">
        <w:rPr>
          <w:rFonts w:ascii="Times New Roman" w:hAnsi="Times New Roman" w:cstheme="minorHAnsi"/>
          <w:sz w:val="24"/>
          <w:szCs w:val="24"/>
        </w:rPr>
        <w:t>Wilkie</w:t>
      </w:r>
      <w:proofErr w:type="spellEnd"/>
      <w:r w:rsidRPr="00142A94">
        <w:rPr>
          <w:rFonts w:ascii="Times New Roman" w:hAnsi="Times New Roman" w:cstheme="minorHAnsi"/>
          <w:sz w:val="24"/>
          <w:szCs w:val="24"/>
        </w:rPr>
        <w:t xml:space="preserve">, D. </w:t>
      </w:r>
      <w:proofErr w:type="gramStart"/>
      <w:r w:rsidRPr="00CD0FCC">
        <w:rPr>
          <w:rStyle w:val="Emphasis"/>
          <w:rFonts w:ascii="Times New Roman" w:hAnsi="Times New Roman" w:cstheme="minorHAnsi"/>
          <w:bCs/>
          <w:sz w:val="24"/>
          <w:szCs w:val="24"/>
          <w:shd w:val="clear" w:color="auto" w:fill="FFFFFF"/>
        </w:rPr>
        <w:t>Measuring</w:t>
      </w:r>
      <w:proofErr w:type="gramEnd"/>
      <w:r w:rsidRPr="00CD0FCC">
        <w:rPr>
          <w:rStyle w:val="Emphasis"/>
          <w:rFonts w:ascii="Times New Roman" w:hAnsi="Times New Roman" w:cstheme="minorHAnsi"/>
          <w:bCs/>
          <w:sz w:val="24"/>
          <w:szCs w:val="24"/>
          <w:shd w:val="clear" w:color="auto" w:fill="FFFFFF"/>
        </w:rPr>
        <w:t xml:space="preserve"> culture</w:t>
      </w:r>
      <w:r w:rsidRPr="00CD0FCC">
        <w:rPr>
          <w:rStyle w:val="apple-converted-space"/>
          <w:rFonts w:ascii="Times New Roman" w:hAnsi="Times New Roman" w:cstheme="minorHAnsi"/>
          <w:sz w:val="24"/>
          <w:szCs w:val="24"/>
          <w:shd w:val="clear" w:color="auto" w:fill="FFFFFF"/>
        </w:rPr>
        <w:t> </w:t>
      </w:r>
      <w:r w:rsidRPr="00CD0FCC">
        <w:rPr>
          <w:rFonts w:ascii="Times New Roman" w:hAnsi="Times New Roman" w:cstheme="minorHAnsi"/>
          <w:sz w:val="24"/>
          <w:szCs w:val="24"/>
          <w:shd w:val="clear" w:color="auto" w:fill="FFFFFF"/>
        </w:rPr>
        <w:t>as</w:t>
      </w:r>
      <w:r w:rsidRPr="00CD0FCC">
        <w:rPr>
          <w:rStyle w:val="apple-converted-space"/>
          <w:rFonts w:ascii="Times New Roman" w:hAnsi="Times New Roman" w:cstheme="minorHAnsi"/>
          <w:sz w:val="24"/>
          <w:szCs w:val="24"/>
          <w:shd w:val="clear" w:color="auto" w:fill="FFFFFF"/>
        </w:rPr>
        <w:t> </w:t>
      </w:r>
      <w:r w:rsidRPr="00CD0FCC">
        <w:rPr>
          <w:rStyle w:val="Emphasis"/>
          <w:rFonts w:ascii="Times New Roman" w:hAnsi="Times New Roman" w:cstheme="minorHAnsi"/>
          <w:bCs/>
          <w:sz w:val="24"/>
          <w:szCs w:val="24"/>
          <w:shd w:val="clear" w:color="auto" w:fill="FFFFFF"/>
        </w:rPr>
        <w:t>shared knowledge</w:t>
      </w:r>
      <w:r w:rsidRPr="00CD0FCC">
        <w:rPr>
          <w:rFonts w:ascii="Times New Roman" w:hAnsi="Times New Roman" w:cstheme="minorHAnsi"/>
          <w:sz w:val="24"/>
          <w:szCs w:val="24"/>
          <w:shd w:val="clear" w:color="auto" w:fill="FFFFFF"/>
        </w:rPr>
        <w:t>:</w:t>
      </w:r>
      <w:r w:rsidRPr="00CD0FCC">
        <w:rPr>
          <w:rStyle w:val="apple-converted-space"/>
          <w:rFonts w:ascii="Times New Roman" w:hAnsi="Times New Roman" w:cstheme="minorHAnsi"/>
          <w:sz w:val="24"/>
          <w:szCs w:val="24"/>
          <w:shd w:val="clear" w:color="auto" w:fill="FFFFFF"/>
        </w:rPr>
        <w:t> </w:t>
      </w:r>
      <w:r w:rsidRPr="00CD0FCC">
        <w:rPr>
          <w:rStyle w:val="Emphasis"/>
          <w:rFonts w:ascii="Times New Roman" w:hAnsi="Times New Roman" w:cstheme="minorHAnsi"/>
          <w:bCs/>
          <w:sz w:val="24"/>
          <w:szCs w:val="24"/>
          <w:shd w:val="clear" w:color="auto" w:fill="FFFFFF"/>
        </w:rPr>
        <w:t>Do data collection formats matters</w:t>
      </w:r>
      <w:r w:rsidRPr="00CD0FCC">
        <w:rPr>
          <w:rFonts w:ascii="Times New Roman" w:hAnsi="Times New Roman" w:cstheme="minorHAnsi"/>
          <w:sz w:val="24"/>
          <w:szCs w:val="24"/>
          <w:shd w:val="clear" w:color="auto" w:fill="FFFFFF"/>
        </w:rPr>
        <w:t xml:space="preserve">? </w:t>
      </w:r>
      <w:r w:rsidRPr="00CD0FCC">
        <w:rPr>
          <w:rStyle w:val="Emphasis"/>
          <w:rFonts w:ascii="Times New Roman" w:hAnsi="Times New Roman" w:cstheme="minorHAnsi"/>
          <w:bCs/>
          <w:sz w:val="24"/>
          <w:szCs w:val="24"/>
          <w:shd w:val="clear" w:color="auto" w:fill="FFFFFF"/>
        </w:rPr>
        <w:t>Cultural knowledge</w:t>
      </w:r>
      <w:r w:rsidRPr="00CD0FCC">
        <w:rPr>
          <w:rStyle w:val="apple-converted-space"/>
          <w:rFonts w:ascii="Times New Roman" w:hAnsi="Times New Roman" w:cstheme="minorHAnsi"/>
          <w:sz w:val="24"/>
          <w:szCs w:val="24"/>
          <w:shd w:val="clear" w:color="auto" w:fill="FFFFFF"/>
        </w:rPr>
        <w:t> </w:t>
      </w:r>
      <w:r w:rsidRPr="00CD0FCC">
        <w:rPr>
          <w:rFonts w:ascii="Times New Roman" w:hAnsi="Times New Roman" w:cstheme="minorHAnsi"/>
          <w:sz w:val="24"/>
          <w:szCs w:val="24"/>
          <w:shd w:val="clear" w:color="auto" w:fill="FFFFFF"/>
        </w:rPr>
        <w:t>of</w:t>
      </w:r>
      <w:r w:rsidRPr="00CD0FCC">
        <w:rPr>
          <w:rStyle w:val="apple-converted-space"/>
          <w:rFonts w:ascii="Times New Roman" w:hAnsi="Times New Roman" w:cstheme="minorHAnsi"/>
          <w:sz w:val="24"/>
          <w:szCs w:val="24"/>
          <w:shd w:val="clear" w:color="auto" w:fill="FFFFFF"/>
        </w:rPr>
        <w:t> </w:t>
      </w:r>
      <w:r w:rsidRPr="00CD0FCC">
        <w:rPr>
          <w:rStyle w:val="Emphasis"/>
          <w:rFonts w:ascii="Times New Roman" w:hAnsi="Times New Roman" w:cstheme="minorHAnsi"/>
          <w:bCs/>
          <w:sz w:val="24"/>
          <w:szCs w:val="24"/>
          <w:shd w:val="clear" w:color="auto" w:fill="FFFFFF"/>
        </w:rPr>
        <w:t>plant uses among</w:t>
      </w:r>
      <w:r w:rsidRPr="00CD0FCC">
        <w:rPr>
          <w:rStyle w:val="apple-converted-space"/>
          <w:rFonts w:ascii="Times New Roman" w:hAnsi="Times New Roman" w:cstheme="minorHAnsi"/>
          <w:sz w:val="24"/>
          <w:szCs w:val="24"/>
          <w:shd w:val="clear" w:color="auto" w:fill="FFFFFF"/>
        </w:rPr>
        <w:t> </w:t>
      </w:r>
      <w:r w:rsidRPr="00CD0FCC">
        <w:rPr>
          <w:rFonts w:ascii="Times New Roman" w:hAnsi="Times New Roman" w:cstheme="minorHAnsi"/>
          <w:sz w:val="24"/>
          <w:szCs w:val="24"/>
          <w:shd w:val="clear" w:color="auto" w:fill="FFFFFF"/>
        </w:rPr>
        <w:t>the</w:t>
      </w:r>
      <w:r w:rsidRPr="00CD0FCC">
        <w:rPr>
          <w:rStyle w:val="apple-converted-space"/>
          <w:rFonts w:ascii="Times New Roman" w:hAnsi="Times New Roman" w:cstheme="minorHAnsi"/>
          <w:sz w:val="24"/>
          <w:szCs w:val="24"/>
          <w:shd w:val="clear" w:color="auto" w:fill="FFFFFF"/>
        </w:rPr>
        <w:t> </w:t>
      </w:r>
      <w:r w:rsidRPr="00CD0FCC">
        <w:rPr>
          <w:rStyle w:val="Emphasis"/>
          <w:rFonts w:ascii="Times New Roman" w:hAnsi="Times New Roman" w:cstheme="minorHAnsi"/>
          <w:bCs/>
          <w:sz w:val="24"/>
          <w:szCs w:val="24"/>
          <w:shd w:val="clear" w:color="auto" w:fill="FFFFFF"/>
        </w:rPr>
        <w:t>Tsimane</w:t>
      </w:r>
      <w:r w:rsidRPr="00CD0FCC">
        <w:rPr>
          <w:rFonts w:ascii="Times New Roman" w:hAnsi="Times New Roman" w:cstheme="minorHAnsi"/>
          <w:sz w:val="24"/>
          <w:szCs w:val="24"/>
          <w:shd w:val="clear" w:color="auto" w:fill="FFFFFF"/>
        </w:rPr>
        <w:t>'</w:t>
      </w:r>
      <w:r w:rsidRPr="00CD0FCC">
        <w:rPr>
          <w:rStyle w:val="apple-converted-space"/>
          <w:rFonts w:ascii="Times New Roman" w:hAnsi="Times New Roman" w:cstheme="minorHAnsi"/>
          <w:sz w:val="24"/>
          <w:szCs w:val="24"/>
          <w:shd w:val="clear" w:color="auto" w:fill="FFFFFF"/>
        </w:rPr>
        <w:t> </w:t>
      </w:r>
      <w:r w:rsidRPr="00CD0FCC">
        <w:rPr>
          <w:rStyle w:val="Emphasis"/>
          <w:rFonts w:ascii="Times New Roman" w:hAnsi="Times New Roman" w:cstheme="minorHAnsi"/>
          <w:bCs/>
          <w:sz w:val="24"/>
          <w:szCs w:val="24"/>
          <w:shd w:val="clear" w:color="auto" w:fill="FFFFFF"/>
        </w:rPr>
        <w:t>Amerindians</w:t>
      </w:r>
      <w:r w:rsidRPr="00CD0FCC">
        <w:rPr>
          <w:rStyle w:val="apple-converted-space"/>
          <w:rFonts w:ascii="Times New Roman" w:hAnsi="Times New Roman" w:cstheme="minorHAnsi"/>
          <w:sz w:val="24"/>
          <w:szCs w:val="24"/>
          <w:shd w:val="clear" w:color="auto" w:fill="FFFFFF"/>
        </w:rPr>
        <w:t xml:space="preserve">, </w:t>
      </w:r>
      <w:r w:rsidRPr="00CD0FCC">
        <w:rPr>
          <w:rStyle w:val="Emphasis"/>
          <w:rFonts w:ascii="Times New Roman" w:hAnsi="Times New Roman" w:cstheme="minorHAnsi"/>
          <w:bCs/>
          <w:sz w:val="24"/>
          <w:szCs w:val="24"/>
          <w:shd w:val="clear" w:color="auto" w:fill="FFFFFF"/>
        </w:rPr>
        <w:t>Bolivia</w:t>
      </w:r>
      <w:r w:rsidRPr="003C3C35">
        <w:rPr>
          <w:rStyle w:val="apple-converted-space"/>
          <w:rFonts w:ascii="Times New Roman" w:hAnsi="Times New Roman" w:cstheme="minorHAnsi"/>
          <w:sz w:val="24"/>
          <w:szCs w:val="24"/>
          <w:shd w:val="clear" w:color="auto" w:fill="FFFFFF"/>
        </w:rPr>
        <w:t xml:space="preserve">. </w:t>
      </w:r>
      <w:proofErr w:type="gramStart"/>
      <w:r>
        <w:rPr>
          <w:rFonts w:ascii="Times New Roman" w:hAnsi="Times New Roman" w:cstheme="minorHAnsi"/>
          <w:sz w:val="24"/>
          <w:szCs w:val="24"/>
        </w:rPr>
        <w:t>Field Methods.</w:t>
      </w:r>
      <w:proofErr w:type="gramEnd"/>
      <w:r>
        <w:rPr>
          <w:rFonts w:ascii="Times New Roman" w:hAnsi="Times New Roman" w:cstheme="minorHAnsi"/>
          <w:sz w:val="24"/>
          <w:szCs w:val="24"/>
        </w:rPr>
        <w:t xml:space="preserve"> 15(2):1-22. </w:t>
      </w:r>
    </w:p>
    <w:p w:rsidR="00FF2227" w:rsidRDefault="00FF2227" w:rsidP="00FF2227">
      <w:pPr>
        <w:tabs>
          <w:tab w:val="left" w:pos="8280"/>
        </w:tabs>
        <w:spacing w:after="0" w:line="240" w:lineRule="auto"/>
        <w:ind w:left="630" w:hanging="630"/>
        <w:rPr>
          <w:rFonts w:ascii="Times New Roman" w:hAnsi="Times New Roman" w:cstheme="minorHAnsi"/>
          <w:sz w:val="24"/>
          <w:szCs w:val="24"/>
        </w:rPr>
      </w:pPr>
      <w:r w:rsidRPr="00142A94">
        <w:rPr>
          <w:rFonts w:ascii="Times New Roman" w:hAnsi="Times New Roman" w:cstheme="minorHAnsi"/>
          <w:sz w:val="24"/>
          <w:szCs w:val="24"/>
        </w:rPr>
        <w:t xml:space="preserve">Apaza, L., Godoy, R., </w:t>
      </w:r>
      <w:proofErr w:type="spellStart"/>
      <w:r w:rsidRPr="00142A94">
        <w:rPr>
          <w:rFonts w:ascii="Times New Roman" w:hAnsi="Times New Roman" w:cstheme="minorHAnsi"/>
          <w:sz w:val="24"/>
          <w:szCs w:val="24"/>
        </w:rPr>
        <w:t>Wilkie</w:t>
      </w:r>
      <w:proofErr w:type="spellEnd"/>
      <w:r w:rsidRPr="00142A94">
        <w:rPr>
          <w:rFonts w:ascii="Times New Roman" w:hAnsi="Times New Roman" w:cstheme="minorHAnsi"/>
          <w:sz w:val="24"/>
          <w:szCs w:val="24"/>
        </w:rPr>
        <w:t xml:space="preserve">, D., Byron, E., Huanca, T., Leonard, W. R., Pérez, E., Reyes-García, V., &amp; Vadez, V. </w:t>
      </w:r>
      <w:r w:rsidRPr="00CD0FCC">
        <w:rPr>
          <w:rStyle w:val="Emphasis"/>
          <w:rFonts w:ascii="Times New Roman" w:hAnsi="Times New Roman" w:cstheme="minorHAnsi"/>
          <w:bCs/>
          <w:sz w:val="24"/>
          <w:szCs w:val="24"/>
          <w:shd w:val="clear" w:color="auto" w:fill="FFFFFF"/>
        </w:rPr>
        <w:t>Markets and the use of wild animals for traditional medicine: a case study among the Tsimane</w:t>
      </w:r>
      <w:r w:rsidRPr="00CD0FCC">
        <w:rPr>
          <w:rFonts w:ascii="Times New Roman" w:hAnsi="Times New Roman" w:cstheme="minorHAnsi"/>
          <w:sz w:val="24"/>
          <w:szCs w:val="24"/>
          <w:shd w:val="clear" w:color="auto" w:fill="FFFFFF"/>
        </w:rPr>
        <w:t xml:space="preserve">' </w:t>
      </w:r>
      <w:r w:rsidRPr="00CD0FCC">
        <w:rPr>
          <w:rStyle w:val="Emphasis"/>
          <w:rFonts w:ascii="Times New Roman" w:hAnsi="Times New Roman" w:cstheme="minorHAnsi"/>
          <w:bCs/>
          <w:sz w:val="24"/>
          <w:szCs w:val="24"/>
          <w:shd w:val="clear" w:color="auto" w:fill="FFFFFF"/>
        </w:rPr>
        <w:t>Amerindians of the Bolivian rain forest</w:t>
      </w:r>
      <w:r w:rsidRPr="00CD0FCC">
        <w:rPr>
          <w:rFonts w:ascii="Times New Roman" w:hAnsi="Times New Roman" w:cstheme="minorHAnsi"/>
          <w:sz w:val="24"/>
          <w:szCs w:val="24"/>
          <w:shd w:val="clear" w:color="auto" w:fill="FFFFFF"/>
        </w:rPr>
        <w:t>.</w:t>
      </w:r>
      <w:r w:rsidRPr="003C3C35">
        <w:rPr>
          <w:rStyle w:val="apple-converted-space"/>
          <w:rFonts w:ascii="Times New Roman" w:hAnsi="Times New Roman" w:cstheme="minorHAnsi"/>
          <w:sz w:val="24"/>
          <w:szCs w:val="24"/>
          <w:shd w:val="clear" w:color="auto" w:fill="FFFFFF"/>
        </w:rPr>
        <w:t> </w:t>
      </w:r>
      <w:proofErr w:type="gramStart"/>
      <w:r>
        <w:rPr>
          <w:rFonts w:ascii="Times New Roman" w:hAnsi="Times New Roman" w:cstheme="minorHAnsi"/>
          <w:sz w:val="24"/>
          <w:szCs w:val="24"/>
        </w:rPr>
        <w:t xml:space="preserve">Journal of </w:t>
      </w:r>
      <w:proofErr w:type="spellStart"/>
      <w:r>
        <w:rPr>
          <w:rFonts w:ascii="Times New Roman" w:hAnsi="Times New Roman" w:cstheme="minorHAnsi"/>
          <w:sz w:val="24"/>
          <w:szCs w:val="24"/>
        </w:rPr>
        <w:t>Ethnobiology</w:t>
      </w:r>
      <w:proofErr w:type="spellEnd"/>
      <w:r>
        <w:rPr>
          <w:rFonts w:ascii="Times New Roman" w:hAnsi="Times New Roman" w:cstheme="minorHAnsi"/>
          <w:sz w:val="24"/>
          <w:szCs w:val="24"/>
        </w:rPr>
        <w:t>.</w:t>
      </w:r>
      <w:proofErr w:type="gramEnd"/>
      <w:r>
        <w:rPr>
          <w:rFonts w:ascii="Times New Roman" w:hAnsi="Times New Roman" w:cstheme="minorHAnsi"/>
          <w:sz w:val="24"/>
          <w:szCs w:val="24"/>
        </w:rPr>
        <w:t xml:space="preserve"> 23(1):47-64.</w:t>
      </w:r>
    </w:p>
    <w:p w:rsidR="00FF2227" w:rsidRDefault="00FF2227" w:rsidP="00FF2227">
      <w:pPr>
        <w:tabs>
          <w:tab w:val="left" w:pos="8280"/>
        </w:tabs>
        <w:spacing w:after="0" w:line="240" w:lineRule="auto"/>
        <w:ind w:left="630" w:hanging="630"/>
        <w:rPr>
          <w:rFonts w:ascii="Times New Roman" w:hAnsi="Times New Roman" w:cstheme="minorHAnsi"/>
          <w:sz w:val="24"/>
          <w:szCs w:val="24"/>
        </w:rPr>
      </w:pPr>
      <w:r w:rsidRPr="003C3C35">
        <w:rPr>
          <w:rFonts w:ascii="Times New Roman" w:hAnsi="Times New Roman" w:cstheme="minorHAnsi"/>
          <w:sz w:val="24"/>
          <w:szCs w:val="24"/>
        </w:rPr>
        <w:t>Vadez, V.</w:t>
      </w:r>
      <w:proofErr w:type="gramStart"/>
      <w:r w:rsidRPr="003C3C35">
        <w:rPr>
          <w:rFonts w:ascii="Times New Roman" w:hAnsi="Times New Roman" w:cstheme="minorHAnsi"/>
          <w:sz w:val="24"/>
          <w:szCs w:val="24"/>
        </w:rPr>
        <w:t>,  Reyes</w:t>
      </w:r>
      <w:proofErr w:type="gramEnd"/>
      <w:r w:rsidRPr="003C3C35">
        <w:rPr>
          <w:rFonts w:ascii="Times New Roman" w:hAnsi="Times New Roman" w:cstheme="minorHAnsi"/>
          <w:sz w:val="24"/>
          <w:szCs w:val="24"/>
        </w:rPr>
        <w:t xml:space="preserve">-García, V., Godoy, R., Williams, L., Apaza, L., Byron, E., Huanca, T., Leonard, W. R., Pérez, E., &amp; </w:t>
      </w:r>
      <w:proofErr w:type="spellStart"/>
      <w:r w:rsidRPr="003C3C35">
        <w:rPr>
          <w:rFonts w:ascii="Times New Roman" w:hAnsi="Times New Roman" w:cstheme="minorHAnsi"/>
          <w:sz w:val="24"/>
          <w:szCs w:val="24"/>
        </w:rPr>
        <w:t>Wilkie</w:t>
      </w:r>
      <w:proofErr w:type="spellEnd"/>
      <w:r w:rsidRPr="003C3C35">
        <w:rPr>
          <w:rFonts w:ascii="Times New Roman" w:hAnsi="Times New Roman" w:cstheme="minorHAnsi"/>
          <w:sz w:val="24"/>
          <w:szCs w:val="24"/>
        </w:rPr>
        <w:t xml:space="preserve">, D. </w:t>
      </w:r>
      <w:r w:rsidRPr="006D10CA">
        <w:rPr>
          <w:rFonts w:ascii="Times New Roman" w:hAnsi="Times New Roman" w:cstheme="minorHAnsi"/>
          <w:i/>
          <w:sz w:val="24"/>
          <w:szCs w:val="24"/>
        </w:rPr>
        <w:t>Validity of self-reports to measure deforestation: Evidence from the Bolivian lowlands</w:t>
      </w:r>
      <w:r w:rsidRPr="006D10CA">
        <w:rPr>
          <w:rFonts w:ascii="Times New Roman" w:hAnsi="Times New Roman" w:cstheme="minorHAnsi"/>
          <w:sz w:val="24"/>
          <w:szCs w:val="24"/>
        </w:rPr>
        <w:t>.</w:t>
      </w:r>
      <w:r>
        <w:rPr>
          <w:rFonts w:ascii="Times New Roman" w:hAnsi="Times New Roman" w:cstheme="minorHAnsi"/>
          <w:sz w:val="24"/>
          <w:szCs w:val="24"/>
        </w:rPr>
        <w:t xml:space="preserve"> </w:t>
      </w:r>
      <w:proofErr w:type="gramStart"/>
      <w:r>
        <w:rPr>
          <w:rFonts w:ascii="Times New Roman" w:hAnsi="Times New Roman" w:cstheme="minorHAnsi"/>
          <w:sz w:val="24"/>
          <w:szCs w:val="24"/>
        </w:rPr>
        <w:t>Field Methods.</w:t>
      </w:r>
      <w:proofErr w:type="gramEnd"/>
      <w:r>
        <w:rPr>
          <w:rFonts w:ascii="Times New Roman" w:hAnsi="Times New Roman" w:cstheme="minorHAnsi"/>
          <w:sz w:val="24"/>
          <w:szCs w:val="24"/>
        </w:rPr>
        <w:t xml:space="preserve"> 15(3):</w:t>
      </w:r>
      <w:r w:rsidRPr="00CD0FCC">
        <w:rPr>
          <w:rFonts w:ascii="Times New Roman" w:hAnsi="Times New Roman" w:cstheme="minorHAnsi"/>
          <w:sz w:val="24"/>
          <w:szCs w:val="24"/>
        </w:rPr>
        <w:t>289-</w:t>
      </w:r>
      <w:r w:rsidRPr="003C3C35">
        <w:rPr>
          <w:rFonts w:ascii="Times New Roman" w:hAnsi="Times New Roman" w:cstheme="minorHAnsi"/>
          <w:sz w:val="24"/>
          <w:szCs w:val="24"/>
        </w:rPr>
        <w:t>304.</w:t>
      </w:r>
    </w:p>
    <w:p w:rsidR="00FF2227" w:rsidRPr="003C3C35" w:rsidRDefault="00FF2227" w:rsidP="00FF2227">
      <w:pPr>
        <w:tabs>
          <w:tab w:val="left" w:pos="8280"/>
        </w:tabs>
        <w:spacing w:after="0" w:line="240" w:lineRule="auto"/>
        <w:ind w:left="630" w:hanging="630"/>
        <w:rPr>
          <w:rStyle w:val="Emphasis"/>
          <w:rFonts w:ascii="Times New Roman" w:hAnsi="Times New Roman" w:cstheme="minorHAnsi"/>
          <w:i w:val="0"/>
          <w:iCs w:val="0"/>
          <w:sz w:val="24"/>
          <w:szCs w:val="24"/>
        </w:rPr>
      </w:pPr>
      <w:r w:rsidRPr="00124612">
        <w:rPr>
          <w:rFonts w:ascii="Times New Roman" w:hAnsi="Times New Roman" w:cstheme="minorHAnsi"/>
          <w:sz w:val="24"/>
          <w:szCs w:val="24"/>
        </w:rPr>
        <w:t xml:space="preserve">Reyes-García, V., Godoy, R., Vadez, V., Apaza, L., Byron, E., Huanca, T., Leonard, W. R., Pérez, E., &amp; </w:t>
      </w:r>
      <w:proofErr w:type="spellStart"/>
      <w:r w:rsidRPr="00124612">
        <w:rPr>
          <w:rFonts w:ascii="Times New Roman" w:hAnsi="Times New Roman" w:cstheme="minorHAnsi"/>
          <w:sz w:val="24"/>
          <w:szCs w:val="24"/>
        </w:rPr>
        <w:t>Wilkie</w:t>
      </w:r>
      <w:proofErr w:type="spellEnd"/>
      <w:r w:rsidRPr="00124612">
        <w:rPr>
          <w:rFonts w:ascii="Times New Roman" w:hAnsi="Times New Roman" w:cstheme="minorHAnsi"/>
          <w:sz w:val="24"/>
          <w:szCs w:val="24"/>
        </w:rPr>
        <w:t xml:space="preserve">, D. </w:t>
      </w:r>
      <w:r w:rsidRPr="00CD0FCC">
        <w:rPr>
          <w:rStyle w:val="Emphasis"/>
          <w:rFonts w:ascii="Times New Roman" w:hAnsi="Times New Roman" w:cstheme="minorHAnsi"/>
          <w:bCs/>
          <w:sz w:val="24"/>
          <w:szCs w:val="24"/>
          <w:shd w:val="clear" w:color="auto" w:fill="FFFFFF"/>
        </w:rPr>
        <w:t xml:space="preserve">Ethnobotanical knowledge shared widely among Tsimane’ Amerindians, </w:t>
      </w:r>
      <w:r w:rsidRPr="006D10CA">
        <w:rPr>
          <w:rStyle w:val="Emphasis"/>
          <w:rFonts w:ascii="Times New Roman" w:hAnsi="Times New Roman" w:cstheme="minorHAnsi"/>
          <w:bCs/>
          <w:sz w:val="24"/>
          <w:szCs w:val="24"/>
          <w:shd w:val="clear" w:color="auto" w:fill="FFFFFF"/>
        </w:rPr>
        <w:t xml:space="preserve">Bolivia. </w:t>
      </w:r>
      <w:proofErr w:type="gramStart"/>
      <w:r w:rsidRPr="006D10CA">
        <w:rPr>
          <w:rFonts w:ascii="Times New Roman" w:hAnsi="Times New Roman" w:cstheme="minorHAnsi"/>
          <w:sz w:val="24"/>
          <w:szCs w:val="24"/>
        </w:rPr>
        <w:t>Science</w:t>
      </w:r>
      <w:r>
        <w:rPr>
          <w:rFonts w:ascii="Times New Roman" w:hAnsi="Times New Roman" w:cstheme="minorHAnsi"/>
          <w:sz w:val="24"/>
          <w:szCs w:val="24"/>
        </w:rPr>
        <w:t>.</w:t>
      </w:r>
      <w:proofErr w:type="gramEnd"/>
      <w:r>
        <w:rPr>
          <w:rFonts w:ascii="Times New Roman" w:hAnsi="Times New Roman" w:cstheme="minorHAnsi"/>
          <w:sz w:val="24"/>
          <w:szCs w:val="24"/>
        </w:rPr>
        <w:t xml:space="preserve"> </w:t>
      </w:r>
      <w:proofErr w:type="gramStart"/>
      <w:r>
        <w:rPr>
          <w:rFonts w:ascii="Times New Roman" w:hAnsi="Times New Roman" w:cstheme="minorHAnsi"/>
          <w:sz w:val="24"/>
          <w:szCs w:val="24"/>
        </w:rPr>
        <w:t>299:</w:t>
      </w:r>
      <w:r w:rsidRPr="003C3C35">
        <w:rPr>
          <w:rFonts w:ascii="Times New Roman" w:hAnsi="Times New Roman" w:cstheme="minorHAnsi"/>
          <w:sz w:val="24"/>
          <w:szCs w:val="24"/>
        </w:rPr>
        <w:t>1707.</w:t>
      </w:r>
      <w:proofErr w:type="gramEnd"/>
      <w:r w:rsidRPr="003C3C35">
        <w:rPr>
          <w:rStyle w:val="Emphasis"/>
          <w:rFonts w:ascii="Times New Roman" w:hAnsi="Times New Roman" w:cstheme="minorHAnsi"/>
          <w:sz w:val="24"/>
          <w:szCs w:val="24"/>
        </w:rPr>
        <w:t xml:space="preserve">              </w:t>
      </w:r>
    </w:p>
    <w:p w:rsidR="00FF2227" w:rsidRPr="00CD0FCC" w:rsidRDefault="00FF2227" w:rsidP="00FF2227">
      <w:pPr>
        <w:tabs>
          <w:tab w:val="left" w:pos="8280"/>
        </w:tabs>
        <w:spacing w:after="0" w:line="240" w:lineRule="auto"/>
        <w:rPr>
          <w:rFonts w:ascii="Times New Roman" w:hAnsi="Times New Roman" w:cstheme="minorHAnsi"/>
          <w:sz w:val="24"/>
          <w:szCs w:val="24"/>
          <w:u w:val="single"/>
        </w:rPr>
      </w:pPr>
      <w:r w:rsidRPr="003C3C35">
        <w:rPr>
          <w:rFonts w:ascii="Times New Roman" w:hAnsi="Times New Roman" w:cstheme="minorHAnsi"/>
          <w:sz w:val="24"/>
          <w:szCs w:val="24"/>
        </w:rPr>
        <w:br/>
      </w:r>
      <w:r w:rsidRPr="00CD0FCC">
        <w:rPr>
          <w:rFonts w:ascii="Times New Roman" w:hAnsi="Times New Roman" w:cstheme="minorHAnsi"/>
          <w:bCs/>
          <w:sz w:val="24"/>
          <w:szCs w:val="24"/>
          <w:u w:val="single"/>
        </w:rPr>
        <w:t>2002</w:t>
      </w:r>
    </w:p>
    <w:p w:rsidR="00FF2227" w:rsidRPr="008A33B5" w:rsidRDefault="00FF2227" w:rsidP="00FF2227">
      <w:pPr>
        <w:tabs>
          <w:tab w:val="left" w:pos="8280"/>
        </w:tabs>
        <w:spacing w:after="0" w:line="240" w:lineRule="auto"/>
        <w:ind w:left="630" w:hanging="630"/>
        <w:rPr>
          <w:rFonts w:ascii="Times New Roman" w:hAnsi="Times New Roman" w:cstheme="minorHAnsi"/>
          <w:sz w:val="24"/>
          <w:szCs w:val="24"/>
        </w:rPr>
      </w:pPr>
    </w:p>
    <w:p w:rsidR="00FF2227" w:rsidRDefault="00FF2227" w:rsidP="00FF2227">
      <w:pPr>
        <w:tabs>
          <w:tab w:val="left" w:pos="8280"/>
        </w:tabs>
        <w:spacing w:after="0" w:line="240" w:lineRule="auto"/>
        <w:ind w:left="630" w:hanging="630"/>
        <w:rPr>
          <w:rFonts w:ascii="Times New Roman" w:hAnsi="Times New Roman" w:cstheme="minorHAnsi"/>
          <w:sz w:val="24"/>
          <w:szCs w:val="24"/>
        </w:rPr>
      </w:pPr>
      <w:r w:rsidRPr="00142A94">
        <w:rPr>
          <w:rFonts w:ascii="Times New Roman" w:hAnsi="Times New Roman" w:cstheme="minorHAnsi"/>
          <w:sz w:val="24"/>
          <w:szCs w:val="24"/>
        </w:rPr>
        <w:t xml:space="preserve">Kirby, K. N., Godoy, R., Reyes-García, V., Byron, E., Apaza, L., Leonard, W., Pérez, E., Vadez, V., &amp; </w:t>
      </w:r>
      <w:proofErr w:type="spellStart"/>
      <w:r w:rsidRPr="00142A94">
        <w:rPr>
          <w:rFonts w:ascii="Times New Roman" w:hAnsi="Times New Roman" w:cstheme="minorHAnsi"/>
          <w:sz w:val="24"/>
          <w:szCs w:val="24"/>
        </w:rPr>
        <w:t>Wilkie</w:t>
      </w:r>
      <w:proofErr w:type="spellEnd"/>
      <w:r w:rsidRPr="00142A94">
        <w:rPr>
          <w:rFonts w:ascii="Times New Roman" w:hAnsi="Times New Roman" w:cstheme="minorHAnsi"/>
          <w:sz w:val="24"/>
          <w:szCs w:val="24"/>
        </w:rPr>
        <w:t xml:space="preserve">, D. </w:t>
      </w:r>
      <w:r w:rsidRPr="00CD0FCC">
        <w:rPr>
          <w:rStyle w:val="Emphasis"/>
          <w:rFonts w:ascii="Times New Roman" w:hAnsi="Times New Roman" w:cstheme="minorHAnsi"/>
          <w:bCs/>
          <w:sz w:val="24"/>
          <w:szCs w:val="24"/>
          <w:shd w:val="clear" w:color="auto" w:fill="FFFFFF"/>
        </w:rPr>
        <w:t>Correlates of delay-discount rates</w:t>
      </w:r>
      <w:r w:rsidRPr="00CD0FCC">
        <w:rPr>
          <w:rFonts w:ascii="Times New Roman" w:hAnsi="Times New Roman" w:cstheme="minorHAnsi"/>
          <w:sz w:val="24"/>
          <w:szCs w:val="24"/>
          <w:shd w:val="clear" w:color="auto" w:fill="FFFFFF"/>
        </w:rPr>
        <w:t>:</w:t>
      </w:r>
      <w:r w:rsidRPr="00CD0FCC">
        <w:rPr>
          <w:rStyle w:val="apple-converted-space"/>
          <w:rFonts w:ascii="Times New Roman" w:hAnsi="Times New Roman" w:cstheme="minorHAnsi"/>
          <w:sz w:val="24"/>
          <w:szCs w:val="24"/>
          <w:shd w:val="clear" w:color="auto" w:fill="FFFFFF"/>
        </w:rPr>
        <w:t> </w:t>
      </w:r>
      <w:r w:rsidRPr="00CD0FCC">
        <w:rPr>
          <w:rStyle w:val="Emphasis"/>
          <w:rFonts w:ascii="Times New Roman" w:hAnsi="Times New Roman" w:cstheme="minorHAnsi"/>
          <w:bCs/>
          <w:sz w:val="24"/>
          <w:szCs w:val="24"/>
          <w:shd w:val="clear" w:color="auto" w:fill="FFFFFF"/>
        </w:rPr>
        <w:t>Evidence from Tsimane</w:t>
      </w:r>
      <w:r w:rsidRPr="00CD0FCC">
        <w:rPr>
          <w:rFonts w:ascii="Times New Roman" w:hAnsi="Times New Roman" w:cstheme="minorHAnsi"/>
          <w:sz w:val="24"/>
          <w:szCs w:val="24"/>
          <w:shd w:val="clear" w:color="auto" w:fill="FFFFFF"/>
        </w:rPr>
        <w:t>'</w:t>
      </w:r>
      <w:r w:rsidRPr="00CD0FCC">
        <w:rPr>
          <w:rStyle w:val="apple-converted-space"/>
          <w:rFonts w:ascii="Times New Roman" w:hAnsi="Times New Roman" w:cstheme="minorHAnsi"/>
          <w:sz w:val="24"/>
          <w:szCs w:val="24"/>
          <w:shd w:val="clear" w:color="auto" w:fill="FFFFFF"/>
        </w:rPr>
        <w:t> </w:t>
      </w:r>
      <w:r w:rsidRPr="00CD0FCC">
        <w:rPr>
          <w:rStyle w:val="Emphasis"/>
          <w:rFonts w:ascii="Times New Roman" w:hAnsi="Times New Roman" w:cstheme="minorHAnsi"/>
          <w:bCs/>
          <w:sz w:val="24"/>
          <w:szCs w:val="24"/>
          <w:shd w:val="clear" w:color="auto" w:fill="FFFFFF"/>
        </w:rPr>
        <w:t>Amerindians of the Bolivian rain forest</w:t>
      </w:r>
      <w:r w:rsidRPr="00CD0FCC">
        <w:rPr>
          <w:rFonts w:ascii="Times New Roman" w:hAnsi="Times New Roman" w:cstheme="minorHAnsi"/>
          <w:sz w:val="24"/>
          <w:szCs w:val="24"/>
          <w:shd w:val="clear" w:color="auto" w:fill="FFFFFF"/>
        </w:rPr>
        <w:t>.</w:t>
      </w:r>
      <w:r w:rsidRPr="00CD0FCC">
        <w:rPr>
          <w:rStyle w:val="apple-converted-space"/>
          <w:rFonts w:ascii="Times New Roman" w:hAnsi="Times New Roman" w:cstheme="minorHAnsi"/>
          <w:sz w:val="24"/>
          <w:szCs w:val="24"/>
          <w:shd w:val="clear" w:color="auto" w:fill="FFFFFF"/>
        </w:rPr>
        <w:t> </w:t>
      </w:r>
      <w:proofErr w:type="gramStart"/>
      <w:r w:rsidRPr="00CD0FCC">
        <w:rPr>
          <w:rFonts w:ascii="Times New Roman" w:hAnsi="Times New Roman" w:cstheme="minorHAnsi"/>
          <w:sz w:val="24"/>
          <w:szCs w:val="24"/>
        </w:rPr>
        <w:t>Journal of Eco</w:t>
      </w:r>
      <w:r>
        <w:rPr>
          <w:rFonts w:ascii="Times New Roman" w:hAnsi="Times New Roman" w:cstheme="minorHAnsi"/>
          <w:sz w:val="24"/>
          <w:szCs w:val="24"/>
        </w:rPr>
        <w:t>nomic Psychology.</w:t>
      </w:r>
      <w:proofErr w:type="gramEnd"/>
      <w:r>
        <w:rPr>
          <w:rFonts w:ascii="Times New Roman" w:hAnsi="Times New Roman" w:cstheme="minorHAnsi"/>
          <w:sz w:val="24"/>
          <w:szCs w:val="24"/>
        </w:rPr>
        <w:t xml:space="preserve"> 23:291-316.</w:t>
      </w:r>
    </w:p>
    <w:p w:rsidR="00FF2227" w:rsidRPr="006D10CA" w:rsidRDefault="00FF2227" w:rsidP="00FF2227">
      <w:pPr>
        <w:tabs>
          <w:tab w:val="left" w:pos="8280"/>
        </w:tabs>
        <w:spacing w:after="0" w:line="240" w:lineRule="auto"/>
        <w:ind w:left="630" w:hanging="630"/>
        <w:rPr>
          <w:rFonts w:ascii="Times New Roman" w:hAnsi="Times New Roman" w:cstheme="minorHAnsi"/>
          <w:sz w:val="24"/>
          <w:szCs w:val="24"/>
        </w:rPr>
      </w:pPr>
      <w:r w:rsidRPr="00142A94">
        <w:rPr>
          <w:rFonts w:ascii="Times New Roman" w:hAnsi="Times New Roman" w:cstheme="minorHAnsi"/>
          <w:sz w:val="24"/>
          <w:szCs w:val="24"/>
        </w:rPr>
        <w:t xml:space="preserve">Apaza, L., </w:t>
      </w:r>
      <w:proofErr w:type="spellStart"/>
      <w:r w:rsidRPr="00142A94">
        <w:rPr>
          <w:rFonts w:ascii="Times New Roman" w:hAnsi="Times New Roman" w:cstheme="minorHAnsi"/>
          <w:sz w:val="24"/>
          <w:szCs w:val="24"/>
        </w:rPr>
        <w:t>Wilkie</w:t>
      </w:r>
      <w:proofErr w:type="spellEnd"/>
      <w:r w:rsidRPr="00142A94">
        <w:rPr>
          <w:rFonts w:ascii="Times New Roman" w:hAnsi="Times New Roman" w:cstheme="minorHAnsi"/>
          <w:sz w:val="24"/>
          <w:szCs w:val="24"/>
        </w:rPr>
        <w:t xml:space="preserve">, D., Byron, E., Huanca, T., Leonard, W., Perez, E., Reyes-García, V., Vadez, V. &amp; Godoy, R. </w:t>
      </w:r>
      <w:r w:rsidRPr="00CD0FCC">
        <w:rPr>
          <w:rStyle w:val="Emphasis"/>
          <w:rFonts w:ascii="Times New Roman" w:hAnsi="Times New Roman" w:cstheme="minorHAnsi"/>
          <w:bCs/>
          <w:sz w:val="24"/>
          <w:szCs w:val="24"/>
          <w:shd w:val="clear" w:color="auto" w:fill="FFFFFF"/>
        </w:rPr>
        <w:t>Meat prices influence the consumption of wildlife by the Tsimane</w:t>
      </w:r>
      <w:r w:rsidRPr="00CD0FCC">
        <w:rPr>
          <w:rFonts w:ascii="Times New Roman" w:hAnsi="Times New Roman" w:cstheme="minorHAnsi"/>
          <w:sz w:val="24"/>
          <w:szCs w:val="24"/>
          <w:shd w:val="clear" w:color="auto" w:fill="FFFFFF"/>
        </w:rPr>
        <w:t xml:space="preserve">' </w:t>
      </w:r>
      <w:r w:rsidRPr="00CD0FCC">
        <w:rPr>
          <w:rStyle w:val="Emphasis"/>
          <w:rFonts w:ascii="Times New Roman" w:hAnsi="Times New Roman" w:cstheme="minorHAnsi"/>
          <w:bCs/>
          <w:sz w:val="24"/>
          <w:szCs w:val="24"/>
          <w:shd w:val="clear" w:color="auto" w:fill="FFFFFF"/>
        </w:rPr>
        <w:t>Amerindians of Bolivia</w:t>
      </w:r>
      <w:r w:rsidRPr="006D10CA">
        <w:rPr>
          <w:rFonts w:ascii="Times New Roman" w:hAnsi="Times New Roman" w:cstheme="minorHAnsi"/>
          <w:sz w:val="24"/>
          <w:szCs w:val="24"/>
          <w:shd w:val="clear" w:color="auto" w:fill="FFFFFF"/>
        </w:rPr>
        <w:t xml:space="preserve">. </w:t>
      </w:r>
      <w:proofErr w:type="gramStart"/>
      <w:r w:rsidRPr="006D10CA">
        <w:rPr>
          <w:rStyle w:val="Emphasis"/>
          <w:rFonts w:ascii="Times New Roman" w:hAnsi="Times New Roman" w:cstheme="minorHAnsi"/>
          <w:bCs/>
          <w:i w:val="0"/>
          <w:sz w:val="24"/>
          <w:szCs w:val="24"/>
          <w:shd w:val="clear" w:color="auto" w:fill="FFFFFF"/>
        </w:rPr>
        <w:t>Oryx</w:t>
      </w:r>
      <w:r w:rsidRPr="006D10CA">
        <w:rPr>
          <w:rFonts w:ascii="Times New Roman" w:hAnsi="Times New Roman" w:cstheme="minorHAnsi"/>
          <w:sz w:val="24"/>
          <w:szCs w:val="24"/>
          <w:shd w:val="clear" w:color="auto" w:fill="FFFFFF"/>
        </w:rPr>
        <w:t>.</w:t>
      </w:r>
      <w:proofErr w:type="gramEnd"/>
      <w:r w:rsidRPr="006D10CA">
        <w:rPr>
          <w:rFonts w:ascii="Times New Roman" w:hAnsi="Times New Roman" w:cstheme="minorHAnsi"/>
          <w:sz w:val="24"/>
          <w:szCs w:val="24"/>
          <w:shd w:val="clear" w:color="auto" w:fill="FFFFFF"/>
        </w:rPr>
        <w:t xml:space="preserve"> </w:t>
      </w:r>
      <w:r w:rsidRPr="006D10CA">
        <w:rPr>
          <w:rStyle w:val="Emphasis"/>
          <w:rFonts w:ascii="Times New Roman" w:hAnsi="Times New Roman" w:cstheme="minorHAnsi"/>
          <w:bCs/>
          <w:i w:val="0"/>
          <w:sz w:val="24"/>
          <w:szCs w:val="24"/>
          <w:shd w:val="clear" w:color="auto" w:fill="FFFFFF"/>
        </w:rPr>
        <w:t>36</w:t>
      </w:r>
      <w:r w:rsidRPr="006D10CA">
        <w:rPr>
          <w:rFonts w:ascii="Times New Roman" w:hAnsi="Times New Roman" w:cstheme="minorHAnsi"/>
          <w:sz w:val="24"/>
          <w:szCs w:val="24"/>
          <w:shd w:val="clear" w:color="auto" w:fill="FFFFFF"/>
        </w:rPr>
        <w:t>(</w:t>
      </w:r>
      <w:r w:rsidRPr="006D10CA">
        <w:rPr>
          <w:rStyle w:val="Emphasis"/>
          <w:rFonts w:ascii="Times New Roman" w:hAnsi="Times New Roman" w:cstheme="minorHAnsi"/>
          <w:bCs/>
          <w:i w:val="0"/>
          <w:sz w:val="24"/>
          <w:szCs w:val="24"/>
          <w:shd w:val="clear" w:color="auto" w:fill="FFFFFF"/>
        </w:rPr>
        <w:t>4</w:t>
      </w:r>
      <w:r w:rsidRPr="006D10CA">
        <w:rPr>
          <w:rFonts w:ascii="Times New Roman" w:hAnsi="Times New Roman" w:cstheme="minorHAnsi"/>
          <w:sz w:val="24"/>
          <w:szCs w:val="24"/>
          <w:shd w:val="clear" w:color="auto" w:fill="FFFFFF"/>
        </w:rPr>
        <w:t>):382-388</w:t>
      </w:r>
      <w:r w:rsidRPr="006D10CA">
        <w:rPr>
          <w:rFonts w:ascii="Times New Roman" w:hAnsi="Times New Roman" w:cstheme="minorHAnsi"/>
          <w:i/>
          <w:sz w:val="24"/>
          <w:szCs w:val="24"/>
          <w:shd w:val="clear" w:color="auto" w:fill="FFFFFF"/>
        </w:rPr>
        <w:t>.</w:t>
      </w:r>
    </w:p>
    <w:p w:rsidR="00FF2227" w:rsidRDefault="00FF2227" w:rsidP="00FF2227">
      <w:pPr>
        <w:spacing w:after="0" w:line="240" w:lineRule="auto"/>
        <w:ind w:left="630" w:hanging="630"/>
        <w:rPr>
          <w:rFonts w:ascii="Times New Roman" w:hAnsi="Times New Roman" w:cstheme="minorHAnsi"/>
          <w:sz w:val="24"/>
          <w:szCs w:val="24"/>
        </w:rPr>
      </w:pPr>
      <w:r w:rsidRPr="003C3C35">
        <w:rPr>
          <w:rFonts w:ascii="Times New Roman" w:hAnsi="Times New Roman" w:cstheme="minorHAnsi"/>
          <w:sz w:val="24"/>
          <w:szCs w:val="24"/>
        </w:rPr>
        <w:t xml:space="preserve">Godoy, R., </w:t>
      </w:r>
      <w:proofErr w:type="spellStart"/>
      <w:r w:rsidRPr="003C3C35">
        <w:rPr>
          <w:rFonts w:ascii="Times New Roman" w:hAnsi="Times New Roman" w:cstheme="minorHAnsi"/>
          <w:sz w:val="24"/>
          <w:szCs w:val="24"/>
        </w:rPr>
        <w:t>Overman</w:t>
      </w:r>
      <w:proofErr w:type="spellEnd"/>
      <w:r w:rsidRPr="003C3C35">
        <w:rPr>
          <w:rFonts w:ascii="Times New Roman" w:hAnsi="Times New Roman" w:cstheme="minorHAnsi"/>
          <w:sz w:val="24"/>
          <w:szCs w:val="24"/>
        </w:rPr>
        <w:t xml:space="preserve">, H., </w:t>
      </w:r>
      <w:proofErr w:type="spellStart"/>
      <w:r w:rsidRPr="003C3C35">
        <w:rPr>
          <w:rFonts w:ascii="Times New Roman" w:hAnsi="Times New Roman" w:cstheme="minorHAnsi"/>
          <w:sz w:val="24"/>
          <w:szCs w:val="24"/>
        </w:rPr>
        <w:t>Demmer</w:t>
      </w:r>
      <w:proofErr w:type="spellEnd"/>
      <w:r w:rsidRPr="003C3C35">
        <w:rPr>
          <w:rFonts w:ascii="Times New Roman" w:hAnsi="Times New Roman" w:cstheme="minorHAnsi"/>
          <w:sz w:val="24"/>
          <w:szCs w:val="24"/>
        </w:rPr>
        <w:t xml:space="preserve">, J., Apaza, L., Byron, E., Huanca, T., Leonard, W., Pérez, E., Reyes-García, V., Vadez, V., </w:t>
      </w:r>
      <w:proofErr w:type="spellStart"/>
      <w:r w:rsidRPr="003C3C35">
        <w:rPr>
          <w:rFonts w:ascii="Times New Roman" w:hAnsi="Times New Roman" w:cstheme="minorHAnsi"/>
          <w:sz w:val="24"/>
          <w:szCs w:val="24"/>
        </w:rPr>
        <w:t>Wilkie</w:t>
      </w:r>
      <w:proofErr w:type="spellEnd"/>
      <w:r w:rsidRPr="003C3C35">
        <w:rPr>
          <w:rFonts w:ascii="Times New Roman" w:hAnsi="Times New Roman" w:cstheme="minorHAnsi"/>
          <w:sz w:val="24"/>
          <w:szCs w:val="24"/>
        </w:rPr>
        <w:t xml:space="preserve">, D., </w:t>
      </w:r>
      <w:proofErr w:type="spellStart"/>
      <w:r w:rsidRPr="003C3C35">
        <w:rPr>
          <w:rFonts w:ascii="Times New Roman" w:hAnsi="Times New Roman" w:cstheme="minorHAnsi"/>
          <w:sz w:val="24"/>
          <w:szCs w:val="24"/>
        </w:rPr>
        <w:t>Cubas</w:t>
      </w:r>
      <w:proofErr w:type="spellEnd"/>
      <w:r w:rsidRPr="003C3C35">
        <w:rPr>
          <w:rFonts w:ascii="Times New Roman" w:hAnsi="Times New Roman" w:cstheme="minorHAnsi"/>
          <w:sz w:val="24"/>
          <w:szCs w:val="24"/>
        </w:rPr>
        <w:t xml:space="preserve">, A., </w:t>
      </w:r>
      <w:proofErr w:type="spellStart"/>
      <w:r w:rsidRPr="003C3C35">
        <w:rPr>
          <w:rFonts w:ascii="Times New Roman" w:hAnsi="Times New Roman" w:cstheme="minorHAnsi"/>
          <w:sz w:val="24"/>
          <w:szCs w:val="24"/>
        </w:rPr>
        <w:t>McSweeney</w:t>
      </w:r>
      <w:proofErr w:type="spellEnd"/>
      <w:r w:rsidRPr="003C3C35">
        <w:rPr>
          <w:rFonts w:ascii="Times New Roman" w:hAnsi="Times New Roman" w:cstheme="minorHAnsi"/>
          <w:sz w:val="24"/>
          <w:szCs w:val="24"/>
        </w:rPr>
        <w:t xml:space="preserve">, K., Brokaw, N. </w:t>
      </w:r>
      <w:r w:rsidRPr="00CD0FCC">
        <w:rPr>
          <w:rStyle w:val="Emphasis"/>
          <w:rFonts w:ascii="Times New Roman" w:hAnsi="Times New Roman" w:cstheme="minorHAnsi"/>
          <w:bCs/>
          <w:sz w:val="24"/>
          <w:szCs w:val="24"/>
          <w:shd w:val="clear" w:color="auto" w:fill="FFFFFF"/>
        </w:rPr>
        <w:t>Local financial benefits of rain forests</w:t>
      </w:r>
      <w:r w:rsidRPr="00CD0FCC">
        <w:rPr>
          <w:rFonts w:ascii="Times New Roman" w:hAnsi="Times New Roman" w:cstheme="minorHAnsi"/>
          <w:sz w:val="24"/>
          <w:szCs w:val="24"/>
          <w:shd w:val="clear" w:color="auto" w:fill="FFFFFF"/>
        </w:rPr>
        <w:t>:</w:t>
      </w:r>
      <w:r w:rsidRPr="00CD0FCC">
        <w:rPr>
          <w:rStyle w:val="apple-converted-space"/>
          <w:rFonts w:ascii="Times New Roman" w:hAnsi="Times New Roman" w:cstheme="minorHAnsi"/>
          <w:sz w:val="24"/>
          <w:szCs w:val="24"/>
          <w:shd w:val="clear" w:color="auto" w:fill="FFFFFF"/>
        </w:rPr>
        <w:t> </w:t>
      </w:r>
      <w:r w:rsidRPr="00CD0FCC">
        <w:rPr>
          <w:rStyle w:val="Emphasis"/>
          <w:rFonts w:ascii="Times New Roman" w:hAnsi="Times New Roman" w:cstheme="minorHAnsi"/>
          <w:bCs/>
          <w:sz w:val="24"/>
          <w:szCs w:val="24"/>
          <w:shd w:val="clear" w:color="auto" w:fill="FFFFFF"/>
        </w:rPr>
        <w:t>comparative evidence from Amerindian societies in Bolivia and Honduras</w:t>
      </w:r>
      <w:r w:rsidRPr="003C3C35">
        <w:rPr>
          <w:rFonts w:ascii="Times New Roman" w:hAnsi="Times New Roman" w:cstheme="minorHAnsi"/>
          <w:sz w:val="24"/>
          <w:szCs w:val="24"/>
          <w:shd w:val="clear" w:color="auto" w:fill="FFFFFF"/>
        </w:rPr>
        <w:t xml:space="preserve">. </w:t>
      </w:r>
      <w:proofErr w:type="gramStart"/>
      <w:r>
        <w:rPr>
          <w:rFonts w:ascii="Times New Roman" w:hAnsi="Times New Roman" w:cstheme="minorHAnsi"/>
          <w:sz w:val="24"/>
          <w:szCs w:val="24"/>
        </w:rPr>
        <w:t>Ecological Economics.</w:t>
      </w:r>
      <w:proofErr w:type="gramEnd"/>
      <w:r>
        <w:rPr>
          <w:rFonts w:ascii="Times New Roman" w:hAnsi="Times New Roman" w:cstheme="minorHAnsi"/>
          <w:sz w:val="24"/>
          <w:szCs w:val="24"/>
        </w:rPr>
        <w:t xml:space="preserve"> 40:</w:t>
      </w:r>
      <w:r w:rsidRPr="00CD0FCC">
        <w:rPr>
          <w:rFonts w:ascii="Times New Roman" w:hAnsi="Times New Roman" w:cstheme="minorHAnsi"/>
          <w:sz w:val="24"/>
          <w:szCs w:val="24"/>
        </w:rPr>
        <w:t>397-409.</w:t>
      </w:r>
      <w:r w:rsidRPr="00CD0FCC">
        <w:rPr>
          <w:rFonts w:ascii="Times New Roman" w:hAnsi="Times New Roman" w:cstheme="minorHAnsi"/>
          <w:sz w:val="24"/>
          <w:szCs w:val="24"/>
        </w:rPr>
        <w:br/>
      </w:r>
    </w:p>
    <w:p w:rsidR="00FF2227" w:rsidRPr="003C3C35" w:rsidRDefault="00FF2227" w:rsidP="00FF2227">
      <w:pPr>
        <w:spacing w:after="0" w:line="240" w:lineRule="auto"/>
        <w:ind w:left="630" w:hanging="630"/>
        <w:rPr>
          <w:rFonts w:ascii="Times New Roman" w:hAnsi="Times New Roman" w:cstheme="minorHAnsi"/>
          <w:bCs/>
          <w:sz w:val="24"/>
          <w:szCs w:val="24"/>
        </w:rPr>
      </w:pPr>
      <w:r w:rsidRPr="00CD0FCC">
        <w:rPr>
          <w:rFonts w:ascii="Times New Roman" w:hAnsi="Times New Roman" w:cstheme="minorHAnsi"/>
          <w:bCs/>
          <w:sz w:val="24"/>
          <w:szCs w:val="24"/>
          <w:u w:val="single"/>
        </w:rPr>
        <w:t>2001</w:t>
      </w:r>
    </w:p>
    <w:p w:rsidR="00FF2227" w:rsidRPr="003C3C35" w:rsidRDefault="00FF2227" w:rsidP="00FF2227">
      <w:pPr>
        <w:spacing w:after="0" w:line="240" w:lineRule="auto"/>
        <w:rPr>
          <w:rFonts w:ascii="Times New Roman" w:hAnsi="Times New Roman" w:cstheme="minorHAnsi"/>
          <w:sz w:val="24"/>
          <w:szCs w:val="24"/>
        </w:rPr>
      </w:pPr>
    </w:p>
    <w:p w:rsidR="00FF2227" w:rsidRDefault="00FF2227" w:rsidP="00FF2227">
      <w:pPr>
        <w:spacing w:after="0" w:line="240" w:lineRule="auto"/>
        <w:ind w:left="630" w:hanging="630"/>
        <w:rPr>
          <w:rFonts w:ascii="Times New Roman" w:hAnsi="Times New Roman" w:cstheme="minorHAnsi"/>
          <w:sz w:val="24"/>
          <w:szCs w:val="24"/>
        </w:rPr>
      </w:pPr>
      <w:r w:rsidRPr="003C3C35">
        <w:rPr>
          <w:rFonts w:ascii="Times New Roman" w:hAnsi="Times New Roman" w:cstheme="minorHAnsi"/>
          <w:sz w:val="24"/>
          <w:szCs w:val="24"/>
        </w:rPr>
        <w:t xml:space="preserve">Godoy, R., &amp; Contreras, M. </w:t>
      </w:r>
      <w:r w:rsidRPr="00CD0FCC">
        <w:rPr>
          <w:rStyle w:val="Emphasis"/>
          <w:rFonts w:ascii="Times New Roman" w:hAnsi="Times New Roman" w:cstheme="minorHAnsi"/>
          <w:bCs/>
          <w:sz w:val="24"/>
          <w:szCs w:val="24"/>
          <w:shd w:val="clear" w:color="auto" w:fill="FFFFFF"/>
        </w:rPr>
        <w:t>A comparative study of education and tropical deforestation among lowland Bolivian Amerindians</w:t>
      </w:r>
      <w:r w:rsidRPr="00CD0FCC">
        <w:rPr>
          <w:rFonts w:ascii="Times New Roman" w:hAnsi="Times New Roman" w:cstheme="minorHAnsi"/>
          <w:sz w:val="24"/>
          <w:szCs w:val="24"/>
          <w:shd w:val="clear" w:color="auto" w:fill="FFFFFF"/>
        </w:rPr>
        <w:t>:</w:t>
      </w:r>
      <w:r w:rsidRPr="00CD0FCC">
        <w:rPr>
          <w:rStyle w:val="apple-converted-space"/>
          <w:rFonts w:ascii="Times New Roman" w:hAnsi="Times New Roman" w:cstheme="minorHAnsi"/>
          <w:sz w:val="24"/>
          <w:szCs w:val="24"/>
          <w:shd w:val="clear" w:color="auto" w:fill="FFFFFF"/>
        </w:rPr>
        <w:t> </w:t>
      </w:r>
      <w:r w:rsidRPr="00CD0FCC">
        <w:rPr>
          <w:rStyle w:val="Emphasis"/>
          <w:rFonts w:ascii="Times New Roman" w:hAnsi="Times New Roman" w:cstheme="minorHAnsi"/>
          <w:bCs/>
          <w:sz w:val="24"/>
          <w:szCs w:val="24"/>
          <w:shd w:val="clear" w:color="auto" w:fill="FFFFFF"/>
        </w:rPr>
        <w:t>forest values</w:t>
      </w:r>
      <w:r w:rsidRPr="00CD0FCC">
        <w:rPr>
          <w:rFonts w:ascii="Times New Roman" w:hAnsi="Times New Roman" w:cstheme="minorHAnsi"/>
          <w:sz w:val="24"/>
          <w:szCs w:val="24"/>
          <w:shd w:val="clear" w:color="auto" w:fill="FFFFFF"/>
        </w:rPr>
        <w:t>,</w:t>
      </w:r>
      <w:r w:rsidRPr="00CD0FCC">
        <w:rPr>
          <w:rStyle w:val="apple-converted-space"/>
          <w:rFonts w:ascii="Times New Roman" w:hAnsi="Times New Roman" w:cstheme="minorHAnsi"/>
          <w:sz w:val="24"/>
          <w:szCs w:val="24"/>
          <w:shd w:val="clear" w:color="auto" w:fill="FFFFFF"/>
        </w:rPr>
        <w:t> </w:t>
      </w:r>
      <w:r w:rsidRPr="00CD0FCC">
        <w:rPr>
          <w:rStyle w:val="Emphasis"/>
          <w:rFonts w:ascii="Times New Roman" w:hAnsi="Times New Roman" w:cstheme="minorHAnsi"/>
          <w:bCs/>
          <w:sz w:val="24"/>
          <w:szCs w:val="24"/>
          <w:shd w:val="clear" w:color="auto" w:fill="FFFFFF"/>
        </w:rPr>
        <w:t>environmental externality, and school subsidies</w:t>
      </w:r>
      <w:r w:rsidRPr="00CD0FCC">
        <w:rPr>
          <w:rStyle w:val="apple-converted-space"/>
          <w:rFonts w:ascii="Times New Roman" w:hAnsi="Times New Roman" w:cstheme="minorHAnsi"/>
          <w:sz w:val="24"/>
          <w:szCs w:val="24"/>
          <w:shd w:val="clear" w:color="auto" w:fill="FFFFFF"/>
        </w:rPr>
        <w:t xml:space="preserve">. </w:t>
      </w:r>
      <w:proofErr w:type="gramStart"/>
      <w:r w:rsidRPr="00CD0FCC">
        <w:rPr>
          <w:rFonts w:ascii="Times New Roman" w:hAnsi="Times New Roman" w:cstheme="minorHAnsi"/>
          <w:sz w:val="24"/>
          <w:szCs w:val="24"/>
        </w:rPr>
        <w:t>Economic D</w:t>
      </w:r>
      <w:r>
        <w:rPr>
          <w:rFonts w:ascii="Times New Roman" w:hAnsi="Times New Roman" w:cstheme="minorHAnsi"/>
          <w:sz w:val="24"/>
          <w:szCs w:val="24"/>
        </w:rPr>
        <w:t>evelopment and Cultural Change.</w:t>
      </w:r>
      <w:proofErr w:type="gramEnd"/>
      <w:r>
        <w:rPr>
          <w:rFonts w:ascii="Times New Roman" w:hAnsi="Times New Roman" w:cstheme="minorHAnsi"/>
          <w:sz w:val="24"/>
          <w:szCs w:val="24"/>
        </w:rPr>
        <w:t xml:space="preserve"> </w:t>
      </w:r>
      <w:r w:rsidRPr="00CD0FCC">
        <w:rPr>
          <w:rFonts w:ascii="Times New Roman" w:hAnsi="Times New Roman" w:cstheme="minorHAnsi"/>
          <w:sz w:val="24"/>
          <w:szCs w:val="24"/>
        </w:rPr>
        <w:t>49</w:t>
      </w:r>
      <w:r>
        <w:rPr>
          <w:rFonts w:ascii="Times New Roman" w:hAnsi="Times New Roman" w:cstheme="minorHAnsi"/>
          <w:sz w:val="24"/>
          <w:szCs w:val="24"/>
        </w:rPr>
        <w:t>(3):555-574.</w:t>
      </w:r>
    </w:p>
    <w:p w:rsidR="00FF2227" w:rsidRDefault="00FF2227" w:rsidP="00FF2227">
      <w:pPr>
        <w:spacing w:after="0" w:line="240" w:lineRule="auto"/>
        <w:ind w:left="630" w:hanging="630"/>
        <w:rPr>
          <w:rFonts w:ascii="Times New Roman" w:hAnsi="Times New Roman" w:cstheme="minorHAnsi"/>
          <w:sz w:val="24"/>
          <w:szCs w:val="24"/>
        </w:rPr>
      </w:pPr>
      <w:proofErr w:type="spellStart"/>
      <w:r w:rsidRPr="003C3C35">
        <w:rPr>
          <w:rFonts w:ascii="Times New Roman" w:hAnsi="Times New Roman" w:cstheme="minorHAnsi"/>
          <w:sz w:val="24"/>
          <w:szCs w:val="24"/>
        </w:rPr>
        <w:t>Wilkie</w:t>
      </w:r>
      <w:proofErr w:type="spellEnd"/>
      <w:r w:rsidRPr="003C3C35">
        <w:rPr>
          <w:rFonts w:ascii="Times New Roman" w:hAnsi="Times New Roman" w:cstheme="minorHAnsi"/>
          <w:sz w:val="24"/>
          <w:szCs w:val="24"/>
        </w:rPr>
        <w:t xml:space="preserve">, D., &amp; Godoy, R. </w:t>
      </w:r>
      <w:r w:rsidRPr="00CD0FCC">
        <w:rPr>
          <w:rStyle w:val="Emphasis"/>
          <w:rFonts w:ascii="Times New Roman" w:hAnsi="Times New Roman" w:cstheme="minorHAnsi"/>
          <w:bCs/>
          <w:sz w:val="24"/>
          <w:szCs w:val="24"/>
          <w:shd w:val="clear" w:color="auto" w:fill="FFFFFF"/>
        </w:rPr>
        <w:t xml:space="preserve">Income and price elasticities of </w:t>
      </w:r>
      <w:proofErr w:type="spellStart"/>
      <w:r w:rsidRPr="00CD0FCC">
        <w:rPr>
          <w:rStyle w:val="Emphasis"/>
          <w:rFonts w:ascii="Times New Roman" w:hAnsi="Times New Roman" w:cstheme="minorHAnsi"/>
          <w:bCs/>
          <w:sz w:val="24"/>
          <w:szCs w:val="24"/>
          <w:shd w:val="clear" w:color="auto" w:fill="FFFFFF"/>
        </w:rPr>
        <w:t>bushmeat</w:t>
      </w:r>
      <w:proofErr w:type="spellEnd"/>
      <w:r w:rsidRPr="00CD0FCC">
        <w:rPr>
          <w:rStyle w:val="Emphasis"/>
          <w:rFonts w:ascii="Times New Roman" w:hAnsi="Times New Roman" w:cstheme="minorHAnsi"/>
          <w:bCs/>
          <w:sz w:val="24"/>
          <w:szCs w:val="24"/>
          <w:shd w:val="clear" w:color="auto" w:fill="FFFFFF"/>
        </w:rPr>
        <w:t xml:space="preserve"> demand in lowland Amerindian societies</w:t>
      </w:r>
      <w:r w:rsidRPr="00CD0FCC">
        <w:rPr>
          <w:rStyle w:val="apple-converted-space"/>
          <w:rFonts w:ascii="Times New Roman" w:hAnsi="Times New Roman" w:cstheme="minorHAnsi"/>
          <w:sz w:val="24"/>
          <w:szCs w:val="24"/>
          <w:shd w:val="clear" w:color="auto" w:fill="FFFFFF"/>
        </w:rPr>
        <w:t>.</w:t>
      </w:r>
      <w:r w:rsidRPr="003C3C35">
        <w:rPr>
          <w:rStyle w:val="apple-converted-space"/>
          <w:rFonts w:ascii="Times New Roman" w:hAnsi="Times New Roman" w:cstheme="minorHAnsi"/>
          <w:sz w:val="24"/>
          <w:szCs w:val="24"/>
          <w:shd w:val="clear" w:color="auto" w:fill="FFFFFF"/>
        </w:rPr>
        <w:t xml:space="preserve"> </w:t>
      </w:r>
      <w:proofErr w:type="gramStart"/>
      <w:r>
        <w:rPr>
          <w:rFonts w:ascii="Times New Roman" w:hAnsi="Times New Roman" w:cstheme="minorHAnsi"/>
          <w:sz w:val="24"/>
          <w:szCs w:val="24"/>
        </w:rPr>
        <w:t>Conservation Biology.</w:t>
      </w:r>
      <w:proofErr w:type="gramEnd"/>
      <w:r>
        <w:rPr>
          <w:rFonts w:ascii="Times New Roman" w:hAnsi="Times New Roman" w:cstheme="minorHAnsi"/>
          <w:sz w:val="24"/>
          <w:szCs w:val="24"/>
        </w:rPr>
        <w:t xml:space="preserve"> 15(3):</w:t>
      </w:r>
      <w:r w:rsidRPr="00CD0FCC">
        <w:rPr>
          <w:rFonts w:ascii="Times New Roman" w:hAnsi="Times New Roman" w:cstheme="minorHAnsi"/>
          <w:sz w:val="24"/>
          <w:szCs w:val="24"/>
        </w:rPr>
        <w:t>761-769</w:t>
      </w:r>
      <w:r>
        <w:rPr>
          <w:rFonts w:ascii="Times New Roman" w:hAnsi="Times New Roman" w:cstheme="minorHAnsi"/>
          <w:sz w:val="24"/>
          <w:szCs w:val="24"/>
        </w:rPr>
        <w:t>.</w:t>
      </w:r>
    </w:p>
    <w:p w:rsidR="00FF2227" w:rsidRDefault="00FF2227" w:rsidP="00FF2227">
      <w:pPr>
        <w:spacing w:after="0" w:line="240" w:lineRule="auto"/>
        <w:ind w:left="630" w:hanging="630"/>
        <w:rPr>
          <w:rFonts w:ascii="Times New Roman" w:hAnsi="Times New Roman" w:cstheme="minorHAnsi"/>
          <w:sz w:val="24"/>
          <w:szCs w:val="24"/>
        </w:rPr>
      </w:pPr>
      <w:r w:rsidRPr="003C3C35">
        <w:rPr>
          <w:rFonts w:ascii="Times New Roman" w:hAnsi="Times New Roman" w:cstheme="minorHAnsi"/>
          <w:sz w:val="24"/>
          <w:szCs w:val="24"/>
        </w:rPr>
        <w:t xml:space="preserve">Godoy, R., Kirby, K., &amp; </w:t>
      </w:r>
      <w:proofErr w:type="spellStart"/>
      <w:r w:rsidRPr="003C3C35">
        <w:rPr>
          <w:rFonts w:ascii="Times New Roman" w:hAnsi="Times New Roman" w:cstheme="minorHAnsi"/>
          <w:sz w:val="24"/>
          <w:szCs w:val="24"/>
        </w:rPr>
        <w:t>Wilkie</w:t>
      </w:r>
      <w:proofErr w:type="spellEnd"/>
      <w:r w:rsidRPr="003C3C35">
        <w:rPr>
          <w:rFonts w:ascii="Times New Roman" w:hAnsi="Times New Roman" w:cstheme="minorHAnsi"/>
          <w:sz w:val="24"/>
          <w:szCs w:val="24"/>
        </w:rPr>
        <w:t xml:space="preserve">, D. </w:t>
      </w:r>
      <w:r w:rsidRPr="00CD0FCC">
        <w:rPr>
          <w:rStyle w:val="Emphasis"/>
          <w:rFonts w:ascii="Times New Roman" w:hAnsi="Times New Roman" w:cstheme="minorHAnsi"/>
          <w:bCs/>
          <w:sz w:val="24"/>
          <w:szCs w:val="24"/>
          <w:shd w:val="clear" w:color="auto" w:fill="FFFFFF"/>
        </w:rPr>
        <w:t>Tenure security</w:t>
      </w:r>
      <w:r w:rsidRPr="00CD0FCC">
        <w:rPr>
          <w:rFonts w:ascii="Times New Roman" w:hAnsi="Times New Roman" w:cstheme="minorHAnsi"/>
          <w:sz w:val="24"/>
          <w:szCs w:val="24"/>
          <w:shd w:val="clear" w:color="auto" w:fill="FFFFFF"/>
        </w:rPr>
        <w:t>,</w:t>
      </w:r>
      <w:r w:rsidRPr="00CD0FCC">
        <w:rPr>
          <w:rStyle w:val="apple-converted-space"/>
          <w:rFonts w:ascii="Times New Roman" w:hAnsi="Times New Roman" w:cstheme="minorHAnsi"/>
          <w:sz w:val="24"/>
          <w:szCs w:val="24"/>
          <w:shd w:val="clear" w:color="auto" w:fill="FFFFFF"/>
        </w:rPr>
        <w:t> </w:t>
      </w:r>
      <w:r w:rsidRPr="00CD0FCC">
        <w:rPr>
          <w:rStyle w:val="Emphasis"/>
          <w:rFonts w:ascii="Times New Roman" w:hAnsi="Times New Roman" w:cstheme="minorHAnsi"/>
          <w:bCs/>
          <w:sz w:val="24"/>
          <w:szCs w:val="24"/>
          <w:shd w:val="clear" w:color="auto" w:fill="FFFFFF"/>
        </w:rPr>
        <w:t>private time preference, and use of natural resources among lowland Bolivian Amerindians</w:t>
      </w:r>
      <w:r w:rsidRPr="003C3C35">
        <w:rPr>
          <w:rFonts w:ascii="Times New Roman" w:hAnsi="Times New Roman" w:cstheme="minorHAnsi"/>
          <w:sz w:val="24"/>
          <w:szCs w:val="24"/>
          <w:shd w:val="clear" w:color="auto" w:fill="FFFFFF"/>
        </w:rPr>
        <w:t>.</w:t>
      </w:r>
      <w:r w:rsidRPr="003C3C35">
        <w:rPr>
          <w:rStyle w:val="apple-converted-space"/>
          <w:rFonts w:ascii="Times New Roman" w:hAnsi="Times New Roman" w:cstheme="minorHAnsi"/>
          <w:sz w:val="24"/>
          <w:szCs w:val="24"/>
          <w:shd w:val="clear" w:color="auto" w:fill="FFFFFF"/>
        </w:rPr>
        <w:t> </w:t>
      </w:r>
      <w:proofErr w:type="gramStart"/>
      <w:r>
        <w:rPr>
          <w:rFonts w:ascii="Times New Roman" w:hAnsi="Times New Roman" w:cstheme="minorHAnsi"/>
          <w:sz w:val="24"/>
          <w:szCs w:val="24"/>
        </w:rPr>
        <w:t>Ecological Economics.</w:t>
      </w:r>
      <w:proofErr w:type="gramEnd"/>
      <w:r>
        <w:rPr>
          <w:rFonts w:ascii="Times New Roman" w:hAnsi="Times New Roman" w:cstheme="minorHAnsi"/>
          <w:sz w:val="24"/>
          <w:szCs w:val="24"/>
        </w:rPr>
        <w:t xml:space="preserve"> 38(1):</w:t>
      </w:r>
      <w:r w:rsidRPr="00CD0FCC">
        <w:rPr>
          <w:rFonts w:ascii="Times New Roman" w:hAnsi="Times New Roman" w:cstheme="minorHAnsi"/>
          <w:sz w:val="24"/>
          <w:szCs w:val="24"/>
        </w:rPr>
        <w:t>105</w:t>
      </w:r>
      <w:r w:rsidRPr="003C3C35">
        <w:rPr>
          <w:rFonts w:ascii="Times New Roman" w:hAnsi="Times New Roman" w:cstheme="minorHAnsi"/>
          <w:sz w:val="24"/>
          <w:szCs w:val="24"/>
        </w:rPr>
        <w:t>-118.</w:t>
      </w:r>
      <w:r w:rsidRPr="003C3C35">
        <w:rPr>
          <w:rFonts w:ascii="Times New Roman" w:hAnsi="Times New Roman" w:cstheme="minorHAnsi"/>
          <w:sz w:val="24"/>
          <w:szCs w:val="24"/>
        </w:rPr>
        <w:br/>
      </w:r>
    </w:p>
    <w:p w:rsidR="00FF2227" w:rsidRPr="003C3C35" w:rsidRDefault="00FF2227" w:rsidP="00FF2227">
      <w:pPr>
        <w:spacing w:after="0" w:line="240" w:lineRule="auto"/>
        <w:ind w:left="630" w:hanging="630"/>
        <w:rPr>
          <w:rFonts w:ascii="Times New Roman" w:hAnsi="Times New Roman" w:cstheme="minorHAnsi"/>
          <w:sz w:val="24"/>
          <w:szCs w:val="24"/>
        </w:rPr>
      </w:pPr>
      <w:r w:rsidRPr="00CD0FCC">
        <w:rPr>
          <w:rFonts w:ascii="Times New Roman" w:hAnsi="Times New Roman" w:cstheme="minorHAnsi"/>
          <w:bCs/>
          <w:sz w:val="24"/>
          <w:szCs w:val="24"/>
          <w:u w:val="single"/>
        </w:rPr>
        <w:t>2000</w:t>
      </w:r>
      <w:r w:rsidRPr="00CD0FCC">
        <w:rPr>
          <w:rFonts w:ascii="Times New Roman" w:hAnsi="Times New Roman" w:cstheme="minorHAnsi"/>
          <w:sz w:val="24"/>
          <w:szCs w:val="24"/>
          <w:u w:val="single"/>
        </w:rPr>
        <w:t xml:space="preserve"> </w:t>
      </w:r>
    </w:p>
    <w:p w:rsidR="00FF2227" w:rsidRDefault="00FF2227" w:rsidP="00FF2227">
      <w:pPr>
        <w:spacing w:after="0" w:line="240" w:lineRule="auto"/>
        <w:ind w:left="630" w:hanging="630"/>
        <w:rPr>
          <w:rFonts w:ascii="Times New Roman" w:hAnsi="Times New Roman" w:cstheme="minorHAnsi"/>
          <w:sz w:val="24"/>
          <w:szCs w:val="24"/>
        </w:rPr>
      </w:pPr>
    </w:p>
    <w:p w:rsidR="00FF2227" w:rsidRDefault="00FF2227" w:rsidP="00FF2227">
      <w:pPr>
        <w:spacing w:after="0" w:line="240" w:lineRule="auto"/>
        <w:ind w:left="630" w:hanging="630"/>
        <w:rPr>
          <w:rFonts w:ascii="Times New Roman" w:hAnsi="Times New Roman" w:cstheme="minorHAnsi"/>
          <w:sz w:val="24"/>
          <w:szCs w:val="24"/>
        </w:rPr>
      </w:pPr>
      <w:r w:rsidRPr="003C3C35">
        <w:rPr>
          <w:rFonts w:ascii="Times New Roman" w:hAnsi="Times New Roman" w:cstheme="minorHAnsi"/>
          <w:sz w:val="24"/>
          <w:szCs w:val="24"/>
        </w:rPr>
        <w:t xml:space="preserve">Godoy, R., &amp; Cárdenas, M. </w:t>
      </w:r>
      <w:r w:rsidRPr="00CD0FCC">
        <w:rPr>
          <w:rFonts w:ascii="Times New Roman" w:hAnsi="Times New Roman" w:cstheme="minorHAnsi"/>
          <w:i/>
          <w:sz w:val="24"/>
          <w:szCs w:val="24"/>
        </w:rPr>
        <w:t>Markets and the health of indigenous people: a methodological contribution</w:t>
      </w:r>
      <w:r w:rsidRPr="003C3C35">
        <w:rPr>
          <w:rFonts w:ascii="Times New Roman" w:hAnsi="Times New Roman" w:cstheme="minorHAnsi"/>
          <w:sz w:val="24"/>
          <w:szCs w:val="24"/>
        </w:rPr>
        <w:t xml:space="preserve">. </w:t>
      </w:r>
      <w:proofErr w:type="gramStart"/>
      <w:r>
        <w:rPr>
          <w:rFonts w:ascii="Times New Roman" w:hAnsi="Times New Roman" w:cstheme="minorHAnsi"/>
          <w:sz w:val="24"/>
          <w:szCs w:val="24"/>
        </w:rPr>
        <w:t>Human Organization.</w:t>
      </w:r>
      <w:proofErr w:type="gramEnd"/>
      <w:r>
        <w:rPr>
          <w:rFonts w:ascii="Times New Roman" w:hAnsi="Times New Roman" w:cstheme="minorHAnsi"/>
          <w:sz w:val="24"/>
          <w:szCs w:val="24"/>
        </w:rPr>
        <w:t xml:space="preserve"> 59(1):</w:t>
      </w:r>
      <w:r w:rsidRPr="00CD0FCC">
        <w:rPr>
          <w:rFonts w:ascii="Times New Roman" w:hAnsi="Times New Roman" w:cstheme="minorHAnsi"/>
          <w:sz w:val="24"/>
          <w:szCs w:val="24"/>
        </w:rPr>
        <w:t>117</w:t>
      </w:r>
      <w:r w:rsidRPr="003C3C35">
        <w:rPr>
          <w:rFonts w:ascii="Times New Roman" w:hAnsi="Times New Roman" w:cstheme="minorHAnsi"/>
          <w:sz w:val="24"/>
          <w:szCs w:val="24"/>
        </w:rPr>
        <w:t>-124.</w:t>
      </w:r>
      <w:r w:rsidRPr="003C3C35">
        <w:rPr>
          <w:rFonts w:ascii="Times New Roman" w:hAnsi="Times New Roman" w:cstheme="minorHAnsi"/>
          <w:sz w:val="24"/>
          <w:szCs w:val="24"/>
        </w:rPr>
        <w:br/>
      </w:r>
    </w:p>
    <w:p w:rsidR="00FF2227" w:rsidRPr="003C3C35" w:rsidRDefault="00FF2227" w:rsidP="00FF2227">
      <w:pPr>
        <w:spacing w:after="0" w:line="240" w:lineRule="auto"/>
        <w:ind w:left="630" w:hanging="630"/>
        <w:rPr>
          <w:rFonts w:ascii="Times New Roman" w:hAnsi="Times New Roman" w:cstheme="minorHAnsi"/>
          <w:bCs/>
          <w:sz w:val="24"/>
          <w:szCs w:val="24"/>
        </w:rPr>
      </w:pPr>
      <w:r w:rsidRPr="00CD0FCC">
        <w:rPr>
          <w:rFonts w:ascii="Times New Roman" w:hAnsi="Times New Roman" w:cstheme="minorHAnsi"/>
          <w:bCs/>
          <w:sz w:val="24"/>
          <w:szCs w:val="24"/>
          <w:u w:val="single"/>
        </w:rPr>
        <w:lastRenderedPageBreak/>
        <w:t>1999</w:t>
      </w:r>
    </w:p>
    <w:p w:rsidR="00FF2227" w:rsidRDefault="00FF2227" w:rsidP="00FF2227">
      <w:pPr>
        <w:spacing w:after="0" w:line="240" w:lineRule="auto"/>
        <w:ind w:left="630" w:hanging="630"/>
        <w:rPr>
          <w:rFonts w:ascii="Times New Roman" w:hAnsi="Times New Roman" w:cstheme="minorHAnsi"/>
          <w:sz w:val="24"/>
          <w:szCs w:val="24"/>
        </w:rPr>
      </w:pPr>
    </w:p>
    <w:p w:rsidR="00FF2227" w:rsidRDefault="00FF2227" w:rsidP="00FF2227">
      <w:pPr>
        <w:spacing w:after="0" w:line="240" w:lineRule="auto"/>
        <w:ind w:left="630" w:hanging="630"/>
        <w:rPr>
          <w:rFonts w:ascii="Times New Roman" w:hAnsi="Times New Roman" w:cstheme="minorHAnsi"/>
          <w:sz w:val="24"/>
          <w:szCs w:val="24"/>
        </w:rPr>
      </w:pPr>
      <w:r w:rsidRPr="003C3C35">
        <w:rPr>
          <w:rFonts w:ascii="Times New Roman" w:hAnsi="Times New Roman" w:cstheme="minorHAnsi"/>
          <w:sz w:val="24"/>
          <w:szCs w:val="24"/>
        </w:rPr>
        <w:t xml:space="preserve">Godoy, R., &amp; Jacobson, M. </w:t>
      </w:r>
      <w:r w:rsidRPr="00CD0FCC">
        <w:rPr>
          <w:rStyle w:val="Emphasis"/>
          <w:rFonts w:ascii="Times New Roman" w:hAnsi="Times New Roman" w:cstheme="minorHAnsi"/>
          <w:bCs/>
          <w:sz w:val="24"/>
          <w:szCs w:val="24"/>
          <w:shd w:val="clear" w:color="auto" w:fill="FFFFFF"/>
        </w:rPr>
        <w:t>Covariates of private time preference: a pilot study among the Tsimane</w:t>
      </w:r>
      <w:r w:rsidRPr="00CD0FCC">
        <w:rPr>
          <w:rFonts w:ascii="Times New Roman" w:hAnsi="Times New Roman" w:cstheme="minorHAnsi"/>
          <w:sz w:val="24"/>
          <w:szCs w:val="24"/>
          <w:shd w:val="clear" w:color="auto" w:fill="FFFFFF"/>
        </w:rPr>
        <w:t>'</w:t>
      </w:r>
      <w:r w:rsidRPr="00CD0FCC">
        <w:rPr>
          <w:rStyle w:val="apple-converted-space"/>
          <w:rFonts w:ascii="Times New Roman" w:hAnsi="Times New Roman" w:cstheme="minorHAnsi"/>
          <w:sz w:val="24"/>
          <w:szCs w:val="24"/>
          <w:shd w:val="clear" w:color="auto" w:fill="FFFFFF"/>
        </w:rPr>
        <w:t> </w:t>
      </w:r>
      <w:r w:rsidRPr="00CD0FCC">
        <w:rPr>
          <w:rStyle w:val="Emphasis"/>
          <w:rFonts w:ascii="Times New Roman" w:hAnsi="Times New Roman" w:cstheme="minorHAnsi"/>
          <w:bCs/>
          <w:sz w:val="24"/>
          <w:szCs w:val="24"/>
          <w:shd w:val="clear" w:color="auto" w:fill="FFFFFF"/>
        </w:rPr>
        <w:t>Indians of the Bolivian rain forest</w:t>
      </w:r>
      <w:r w:rsidRPr="003C3C35">
        <w:rPr>
          <w:rFonts w:ascii="Times New Roman" w:hAnsi="Times New Roman" w:cstheme="minorHAnsi"/>
          <w:sz w:val="24"/>
          <w:szCs w:val="24"/>
          <w:shd w:val="clear" w:color="auto" w:fill="FFFFFF"/>
        </w:rPr>
        <w:t>.</w:t>
      </w:r>
      <w:r w:rsidRPr="003C3C35">
        <w:rPr>
          <w:rFonts w:ascii="Times New Roman" w:hAnsi="Times New Roman" w:cstheme="minorHAnsi"/>
          <w:i/>
          <w:sz w:val="24"/>
          <w:szCs w:val="24"/>
        </w:rPr>
        <w:t xml:space="preserve"> </w:t>
      </w:r>
      <w:proofErr w:type="gramStart"/>
      <w:r>
        <w:rPr>
          <w:rFonts w:ascii="Times New Roman" w:hAnsi="Times New Roman" w:cstheme="minorHAnsi"/>
          <w:sz w:val="24"/>
          <w:szCs w:val="24"/>
        </w:rPr>
        <w:t>Evolution and Human Behavior.</w:t>
      </w:r>
      <w:proofErr w:type="gramEnd"/>
      <w:r>
        <w:rPr>
          <w:rFonts w:ascii="Times New Roman" w:hAnsi="Times New Roman" w:cstheme="minorHAnsi"/>
          <w:sz w:val="24"/>
          <w:szCs w:val="24"/>
        </w:rPr>
        <w:t xml:space="preserve"> 20:</w:t>
      </w:r>
      <w:r w:rsidRPr="00CD0FCC">
        <w:rPr>
          <w:rFonts w:ascii="Times New Roman" w:hAnsi="Times New Roman" w:cstheme="minorHAnsi"/>
          <w:sz w:val="24"/>
          <w:szCs w:val="24"/>
        </w:rPr>
        <w:t>249</w:t>
      </w:r>
      <w:r w:rsidRPr="003C3C35">
        <w:rPr>
          <w:rFonts w:ascii="Times New Roman" w:hAnsi="Times New Roman" w:cstheme="minorHAnsi"/>
          <w:sz w:val="24"/>
          <w:szCs w:val="24"/>
        </w:rPr>
        <w:t>-256.</w:t>
      </w:r>
      <w:r w:rsidRPr="003C3C35">
        <w:rPr>
          <w:rFonts w:ascii="Times New Roman" w:hAnsi="Times New Roman" w:cstheme="minorHAnsi"/>
          <w:sz w:val="24"/>
          <w:szCs w:val="24"/>
        </w:rPr>
        <w:br/>
      </w:r>
    </w:p>
    <w:p w:rsidR="00FF2227" w:rsidRPr="003C3C35" w:rsidRDefault="00FF2227" w:rsidP="00FF2227">
      <w:pPr>
        <w:spacing w:after="0" w:line="240" w:lineRule="auto"/>
        <w:ind w:left="630" w:hanging="630"/>
        <w:rPr>
          <w:rFonts w:ascii="Times New Roman" w:hAnsi="Times New Roman" w:cstheme="minorHAnsi"/>
          <w:sz w:val="24"/>
          <w:szCs w:val="24"/>
        </w:rPr>
      </w:pPr>
      <w:r w:rsidRPr="00CD0FCC">
        <w:rPr>
          <w:rFonts w:ascii="Times New Roman" w:hAnsi="Times New Roman" w:cstheme="minorHAnsi"/>
          <w:bCs/>
          <w:sz w:val="24"/>
          <w:szCs w:val="24"/>
          <w:u w:val="single"/>
        </w:rPr>
        <w:t>1998</w:t>
      </w:r>
      <w:r w:rsidRPr="00CD0FCC">
        <w:rPr>
          <w:rFonts w:ascii="Times New Roman" w:hAnsi="Times New Roman" w:cstheme="minorHAnsi"/>
          <w:sz w:val="24"/>
          <w:szCs w:val="24"/>
          <w:u w:val="single"/>
        </w:rPr>
        <w:t xml:space="preserve"> </w:t>
      </w:r>
    </w:p>
    <w:p w:rsidR="00FF2227" w:rsidRDefault="00FF2227" w:rsidP="00FF2227">
      <w:pPr>
        <w:spacing w:after="0" w:line="240" w:lineRule="auto"/>
        <w:ind w:left="630" w:hanging="630"/>
        <w:rPr>
          <w:rFonts w:ascii="Times New Roman" w:hAnsi="Times New Roman" w:cstheme="minorHAnsi"/>
          <w:sz w:val="24"/>
          <w:szCs w:val="24"/>
        </w:rPr>
      </w:pPr>
    </w:p>
    <w:p w:rsidR="00FF2227" w:rsidRDefault="00FF2227" w:rsidP="00FF2227">
      <w:pPr>
        <w:spacing w:after="0" w:line="240" w:lineRule="auto"/>
        <w:ind w:left="630" w:hanging="630"/>
        <w:rPr>
          <w:rFonts w:ascii="Times New Roman" w:hAnsi="Times New Roman" w:cstheme="minorHAnsi"/>
          <w:sz w:val="24"/>
          <w:szCs w:val="24"/>
        </w:rPr>
      </w:pPr>
      <w:r w:rsidRPr="003C3C35">
        <w:rPr>
          <w:rFonts w:ascii="Times New Roman" w:hAnsi="Times New Roman" w:cstheme="minorHAnsi"/>
          <w:sz w:val="24"/>
          <w:szCs w:val="24"/>
        </w:rPr>
        <w:t xml:space="preserve">Godoy, R., Jacobson, M., &amp; </w:t>
      </w:r>
      <w:proofErr w:type="spellStart"/>
      <w:r w:rsidRPr="003C3C35">
        <w:rPr>
          <w:rFonts w:ascii="Times New Roman" w:hAnsi="Times New Roman" w:cstheme="minorHAnsi"/>
          <w:sz w:val="24"/>
          <w:szCs w:val="24"/>
        </w:rPr>
        <w:t>Wilkie</w:t>
      </w:r>
      <w:proofErr w:type="spellEnd"/>
      <w:r w:rsidRPr="003C3C35">
        <w:rPr>
          <w:rFonts w:ascii="Times New Roman" w:hAnsi="Times New Roman" w:cstheme="minorHAnsi"/>
          <w:sz w:val="24"/>
          <w:szCs w:val="24"/>
        </w:rPr>
        <w:t>, D.</w:t>
      </w:r>
      <w:r>
        <w:rPr>
          <w:rFonts w:ascii="Times New Roman" w:hAnsi="Times New Roman" w:cstheme="minorHAnsi"/>
          <w:sz w:val="24"/>
          <w:szCs w:val="24"/>
        </w:rPr>
        <w:t xml:space="preserve"> </w:t>
      </w:r>
      <w:r w:rsidRPr="00CD0FCC">
        <w:rPr>
          <w:rFonts w:ascii="Times New Roman" w:hAnsi="Times New Roman" w:cstheme="minorHAnsi"/>
          <w:i/>
          <w:sz w:val="24"/>
          <w:szCs w:val="24"/>
        </w:rPr>
        <w:t>Strategies of rain-forest dwellers against misfortunes: the Tsimane’ Indians of Bolivia.</w:t>
      </w:r>
      <w:r w:rsidRPr="003C3C35">
        <w:rPr>
          <w:rFonts w:ascii="Times New Roman" w:hAnsi="Times New Roman" w:cstheme="minorHAnsi"/>
          <w:sz w:val="24"/>
          <w:szCs w:val="24"/>
        </w:rPr>
        <w:t xml:space="preserve"> </w:t>
      </w:r>
      <w:proofErr w:type="gramStart"/>
      <w:r>
        <w:rPr>
          <w:rFonts w:ascii="Times New Roman" w:hAnsi="Times New Roman" w:cstheme="minorHAnsi"/>
          <w:sz w:val="24"/>
          <w:szCs w:val="24"/>
        </w:rPr>
        <w:t>Ethnology.</w:t>
      </w:r>
      <w:proofErr w:type="gramEnd"/>
      <w:r>
        <w:rPr>
          <w:rFonts w:ascii="Times New Roman" w:hAnsi="Times New Roman" w:cstheme="minorHAnsi"/>
          <w:sz w:val="24"/>
          <w:szCs w:val="24"/>
        </w:rPr>
        <w:t xml:space="preserve"> 37(1):55-69.</w:t>
      </w:r>
    </w:p>
    <w:p w:rsidR="00FF2227" w:rsidRPr="003C3C35" w:rsidRDefault="00FF2227" w:rsidP="00FF2227">
      <w:pPr>
        <w:spacing w:after="0" w:line="240" w:lineRule="auto"/>
        <w:ind w:left="630" w:hanging="630"/>
        <w:rPr>
          <w:rFonts w:ascii="Times New Roman" w:hAnsi="Times New Roman" w:cstheme="minorHAnsi"/>
          <w:sz w:val="24"/>
          <w:szCs w:val="24"/>
        </w:rPr>
      </w:pPr>
      <w:proofErr w:type="gramStart"/>
      <w:r w:rsidRPr="00124612">
        <w:rPr>
          <w:rFonts w:ascii="Times New Roman" w:hAnsi="Times New Roman" w:cstheme="minorHAnsi"/>
          <w:sz w:val="24"/>
          <w:szCs w:val="24"/>
        </w:rPr>
        <w:t xml:space="preserve">Godoy, R., Jacobson, M., Castro, J. D., </w:t>
      </w:r>
      <w:proofErr w:type="spellStart"/>
      <w:r w:rsidRPr="00124612">
        <w:rPr>
          <w:rFonts w:ascii="Times New Roman" w:hAnsi="Times New Roman" w:cstheme="minorHAnsi"/>
          <w:sz w:val="24"/>
          <w:szCs w:val="24"/>
        </w:rPr>
        <w:t>Aliaga</w:t>
      </w:r>
      <w:proofErr w:type="spellEnd"/>
      <w:r w:rsidRPr="00124612">
        <w:rPr>
          <w:rFonts w:ascii="Times New Roman" w:hAnsi="Times New Roman" w:cstheme="minorHAnsi"/>
          <w:sz w:val="24"/>
          <w:szCs w:val="24"/>
        </w:rPr>
        <w:t>, V., Romero, J., &amp; Davis, A.</w:t>
      </w:r>
      <w:proofErr w:type="gramEnd"/>
      <w:r>
        <w:rPr>
          <w:rFonts w:ascii="Times New Roman" w:hAnsi="Times New Roman" w:cstheme="minorHAnsi"/>
          <w:sz w:val="24"/>
          <w:szCs w:val="24"/>
        </w:rPr>
        <w:t xml:space="preserve"> </w:t>
      </w:r>
      <w:r w:rsidRPr="00CD0FCC">
        <w:rPr>
          <w:rFonts w:ascii="Times New Roman" w:hAnsi="Times New Roman" w:cstheme="minorHAnsi"/>
          <w:i/>
          <w:sz w:val="24"/>
          <w:szCs w:val="24"/>
        </w:rPr>
        <w:t xml:space="preserve">The role of tenure and private time preference in </w:t>
      </w:r>
      <w:proofErr w:type="spellStart"/>
      <w:proofErr w:type="gramStart"/>
      <w:r w:rsidRPr="00CD0FCC">
        <w:rPr>
          <w:rFonts w:ascii="Times New Roman" w:hAnsi="Times New Roman" w:cstheme="minorHAnsi"/>
          <w:i/>
          <w:sz w:val="24"/>
          <w:szCs w:val="24"/>
        </w:rPr>
        <w:t>neotropical</w:t>
      </w:r>
      <w:proofErr w:type="spellEnd"/>
      <w:proofErr w:type="gramEnd"/>
      <w:r w:rsidRPr="00CD0FCC">
        <w:rPr>
          <w:rFonts w:ascii="Times New Roman" w:hAnsi="Times New Roman" w:cstheme="minorHAnsi"/>
          <w:i/>
          <w:sz w:val="24"/>
          <w:szCs w:val="24"/>
        </w:rPr>
        <w:t xml:space="preserve"> deforestation</w:t>
      </w:r>
      <w:r w:rsidRPr="003C3C35">
        <w:rPr>
          <w:rFonts w:ascii="Times New Roman" w:hAnsi="Times New Roman" w:cstheme="minorHAnsi"/>
          <w:sz w:val="24"/>
          <w:szCs w:val="24"/>
        </w:rPr>
        <w:t xml:space="preserve">. </w:t>
      </w:r>
      <w:r>
        <w:rPr>
          <w:rFonts w:ascii="Times New Roman" w:hAnsi="Times New Roman" w:cstheme="minorHAnsi"/>
          <w:sz w:val="24"/>
          <w:szCs w:val="24"/>
        </w:rPr>
        <w:t xml:space="preserve">Land Economics. </w:t>
      </w:r>
      <w:r w:rsidRPr="00CD0FCC">
        <w:rPr>
          <w:rFonts w:ascii="Times New Roman" w:hAnsi="Times New Roman" w:cstheme="minorHAnsi"/>
          <w:sz w:val="24"/>
          <w:szCs w:val="24"/>
        </w:rPr>
        <w:t>74(</w:t>
      </w:r>
      <w:r w:rsidRPr="003C3C35">
        <w:rPr>
          <w:rFonts w:ascii="Times New Roman" w:hAnsi="Times New Roman" w:cstheme="minorHAnsi"/>
          <w:sz w:val="24"/>
          <w:szCs w:val="24"/>
        </w:rPr>
        <w:t>2)</w:t>
      </w:r>
      <w:r>
        <w:rPr>
          <w:rFonts w:ascii="Times New Roman" w:hAnsi="Times New Roman" w:cstheme="minorHAnsi"/>
          <w:sz w:val="24"/>
          <w:szCs w:val="24"/>
        </w:rPr>
        <w:t>:</w:t>
      </w:r>
      <w:r w:rsidRPr="003C3C35">
        <w:rPr>
          <w:rFonts w:ascii="Times New Roman" w:hAnsi="Times New Roman" w:cstheme="minorHAnsi"/>
          <w:sz w:val="24"/>
          <w:szCs w:val="24"/>
        </w:rPr>
        <w:t>162-170.</w:t>
      </w:r>
    </w:p>
    <w:p w:rsidR="00FF2227" w:rsidRPr="003C3C35" w:rsidRDefault="00FF2227" w:rsidP="00FF2227">
      <w:pPr>
        <w:spacing w:line="240" w:lineRule="auto"/>
        <w:ind w:left="630" w:hanging="630"/>
        <w:jc w:val="both"/>
        <w:rPr>
          <w:rFonts w:ascii="Times New Roman" w:hAnsi="Times New Roman"/>
          <w:sz w:val="24"/>
          <w:szCs w:val="24"/>
        </w:rPr>
      </w:pPr>
      <w:proofErr w:type="gramStart"/>
      <w:r w:rsidRPr="003C3C35">
        <w:rPr>
          <w:rFonts w:ascii="Times New Roman" w:hAnsi="Times New Roman"/>
          <w:sz w:val="24"/>
          <w:szCs w:val="24"/>
        </w:rPr>
        <w:t>Godoy, R., Jeffrey Franks, and Mario Alvarado.</w:t>
      </w:r>
      <w:proofErr w:type="gramEnd"/>
      <w:r w:rsidRPr="003C3C35">
        <w:rPr>
          <w:rFonts w:ascii="Times New Roman" w:hAnsi="Times New Roman"/>
          <w:sz w:val="24"/>
          <w:szCs w:val="24"/>
        </w:rPr>
        <w:t xml:space="preserve">  </w:t>
      </w:r>
      <w:r w:rsidRPr="00CD0FCC">
        <w:rPr>
          <w:rFonts w:ascii="Times New Roman" w:hAnsi="Times New Roman"/>
          <w:i/>
          <w:sz w:val="24"/>
          <w:szCs w:val="24"/>
        </w:rPr>
        <w:t>Adoption of modern agricultural technologies by lowland indigenous groups in Bolivia: The role of households, villages, ethnicity, and markets.</w:t>
      </w:r>
      <w:r w:rsidRPr="003C3C35">
        <w:rPr>
          <w:rFonts w:ascii="Times New Roman" w:hAnsi="Times New Roman"/>
          <w:sz w:val="24"/>
          <w:szCs w:val="24"/>
        </w:rPr>
        <w:t xml:space="preserve"> </w:t>
      </w:r>
      <w:proofErr w:type="gramStart"/>
      <w:r w:rsidRPr="003C3C35">
        <w:rPr>
          <w:rFonts w:ascii="Times New Roman" w:hAnsi="Times New Roman"/>
          <w:sz w:val="24"/>
          <w:szCs w:val="24"/>
        </w:rPr>
        <w:t>Human Ecology</w:t>
      </w:r>
      <w:r>
        <w:rPr>
          <w:rFonts w:ascii="Times New Roman" w:hAnsi="Times New Roman"/>
          <w:sz w:val="24"/>
          <w:szCs w:val="24"/>
        </w:rPr>
        <w:t>.</w:t>
      </w:r>
      <w:proofErr w:type="gramEnd"/>
      <w:r w:rsidRPr="003C3C35">
        <w:rPr>
          <w:rFonts w:ascii="Times New Roman" w:hAnsi="Times New Roman"/>
          <w:sz w:val="24"/>
          <w:szCs w:val="24"/>
        </w:rPr>
        <w:t xml:space="preserve"> 26:3:351-369.</w:t>
      </w:r>
    </w:p>
    <w:p w:rsidR="00FF2227" w:rsidRPr="00CD0FCC" w:rsidRDefault="00FF2227" w:rsidP="00FF2227">
      <w:pPr>
        <w:rPr>
          <w:rFonts w:ascii="Times New Roman" w:hAnsi="Times New Roman"/>
          <w:sz w:val="24"/>
          <w:szCs w:val="24"/>
          <w:u w:val="single"/>
        </w:rPr>
      </w:pPr>
      <w:r w:rsidRPr="00CD0FCC">
        <w:rPr>
          <w:rFonts w:ascii="Times New Roman" w:hAnsi="Times New Roman"/>
          <w:sz w:val="24"/>
          <w:szCs w:val="24"/>
          <w:u w:val="single"/>
        </w:rPr>
        <w:t>1997</w:t>
      </w:r>
    </w:p>
    <w:p w:rsidR="00FF2227" w:rsidRPr="003C3C35" w:rsidRDefault="00FF2227" w:rsidP="00FF2227">
      <w:pPr>
        <w:spacing w:line="240" w:lineRule="auto"/>
        <w:ind w:left="630" w:hanging="630"/>
        <w:jc w:val="both"/>
        <w:rPr>
          <w:rFonts w:ascii="Times New Roman" w:hAnsi="Times New Roman"/>
          <w:sz w:val="24"/>
          <w:szCs w:val="24"/>
        </w:rPr>
      </w:pPr>
      <w:proofErr w:type="gramStart"/>
      <w:r w:rsidRPr="003C3C35">
        <w:rPr>
          <w:rFonts w:ascii="Times New Roman" w:hAnsi="Times New Roman"/>
          <w:bCs/>
          <w:sz w:val="24"/>
          <w:szCs w:val="24"/>
        </w:rPr>
        <w:t>Godoy</w:t>
      </w:r>
      <w:r w:rsidRPr="003C3C35">
        <w:rPr>
          <w:rFonts w:ascii="Times New Roman" w:hAnsi="Times New Roman"/>
          <w:sz w:val="24"/>
          <w:szCs w:val="24"/>
        </w:rPr>
        <w:t>, R. Dav</w:t>
      </w:r>
      <w:r>
        <w:rPr>
          <w:rFonts w:ascii="Times New Roman" w:hAnsi="Times New Roman"/>
          <w:sz w:val="24"/>
          <w:szCs w:val="24"/>
        </w:rPr>
        <w:t xml:space="preserve">id </w:t>
      </w:r>
      <w:proofErr w:type="spellStart"/>
      <w:r>
        <w:rPr>
          <w:rFonts w:ascii="Times New Roman" w:hAnsi="Times New Roman"/>
          <w:sz w:val="24"/>
          <w:szCs w:val="24"/>
        </w:rPr>
        <w:t>Wilkie</w:t>
      </w:r>
      <w:proofErr w:type="spellEnd"/>
      <w:r>
        <w:rPr>
          <w:rFonts w:ascii="Times New Roman" w:hAnsi="Times New Roman"/>
          <w:sz w:val="24"/>
          <w:szCs w:val="24"/>
        </w:rPr>
        <w:t>, and Jeffrey Franks.</w:t>
      </w:r>
      <w:proofErr w:type="gramEnd"/>
      <w:r>
        <w:rPr>
          <w:rFonts w:ascii="Times New Roman" w:hAnsi="Times New Roman"/>
          <w:sz w:val="24"/>
          <w:szCs w:val="24"/>
        </w:rPr>
        <w:t xml:space="preserve"> </w:t>
      </w:r>
      <w:r w:rsidRPr="00CD0FCC">
        <w:rPr>
          <w:rFonts w:ascii="Times New Roman" w:hAnsi="Times New Roman"/>
          <w:i/>
          <w:sz w:val="24"/>
          <w:szCs w:val="24"/>
        </w:rPr>
        <w:t xml:space="preserve">The effects of markets on </w:t>
      </w:r>
      <w:proofErr w:type="spellStart"/>
      <w:r w:rsidRPr="00CD0FCC">
        <w:rPr>
          <w:rFonts w:ascii="Times New Roman" w:hAnsi="Times New Roman"/>
          <w:i/>
          <w:sz w:val="24"/>
          <w:szCs w:val="24"/>
        </w:rPr>
        <w:t>Neotropical</w:t>
      </w:r>
      <w:proofErr w:type="spellEnd"/>
      <w:r w:rsidRPr="00CD0FCC">
        <w:rPr>
          <w:rFonts w:ascii="Times New Roman" w:hAnsi="Times New Roman"/>
          <w:i/>
          <w:sz w:val="24"/>
          <w:szCs w:val="24"/>
        </w:rPr>
        <w:t xml:space="preserve"> deforestation: A comparative study of four Amerindian cultures.</w:t>
      </w:r>
      <w:r w:rsidRPr="003C3C35">
        <w:rPr>
          <w:rFonts w:ascii="Times New Roman" w:hAnsi="Times New Roman"/>
          <w:sz w:val="24"/>
          <w:szCs w:val="24"/>
        </w:rPr>
        <w:t xml:space="preserve"> </w:t>
      </w:r>
      <w:proofErr w:type="gramStart"/>
      <w:r w:rsidRPr="003C3C35">
        <w:rPr>
          <w:rFonts w:ascii="Times New Roman" w:hAnsi="Times New Roman"/>
          <w:sz w:val="24"/>
          <w:szCs w:val="24"/>
        </w:rPr>
        <w:t>Current Anthropology</w:t>
      </w:r>
      <w:r>
        <w:rPr>
          <w:rFonts w:ascii="Times New Roman" w:hAnsi="Times New Roman"/>
          <w:sz w:val="24"/>
          <w:szCs w:val="24"/>
        </w:rPr>
        <w:t>.</w:t>
      </w:r>
      <w:proofErr w:type="gramEnd"/>
      <w:r w:rsidRPr="003C3C35">
        <w:rPr>
          <w:rFonts w:ascii="Times New Roman" w:hAnsi="Times New Roman"/>
          <w:sz w:val="24"/>
          <w:szCs w:val="24"/>
        </w:rPr>
        <w:t xml:space="preserve"> 38:5:875-8. </w:t>
      </w:r>
    </w:p>
    <w:p w:rsidR="00FF2227" w:rsidRDefault="00FF2227" w:rsidP="008C546C">
      <w:pPr>
        <w:spacing w:after="0" w:line="240" w:lineRule="auto"/>
        <w:rPr>
          <w:rFonts w:ascii="Times New Roman" w:hAnsi="Times New Roman" w:cstheme="minorHAnsi"/>
          <w:sz w:val="24"/>
          <w:szCs w:val="24"/>
        </w:rPr>
      </w:pPr>
    </w:p>
    <w:p w:rsidR="00055706" w:rsidRDefault="00055706">
      <w:pPr>
        <w:rPr>
          <w:rFonts w:ascii="Times New Roman" w:hAnsi="Times New Roman" w:cs="Times New Roman"/>
          <w:sz w:val="24"/>
          <w:szCs w:val="24"/>
        </w:rPr>
      </w:pPr>
      <w:r>
        <w:rPr>
          <w:rFonts w:ascii="Times New Roman" w:hAnsi="Times New Roman" w:cs="Times New Roman"/>
          <w:sz w:val="24"/>
          <w:szCs w:val="24"/>
        </w:rPr>
        <w:br w:type="page"/>
      </w:r>
    </w:p>
    <w:p w:rsidR="001A35B1" w:rsidRPr="00A2021B" w:rsidRDefault="001A35B1" w:rsidP="00267146">
      <w:pPr>
        <w:spacing w:line="480" w:lineRule="auto"/>
        <w:jc w:val="center"/>
        <w:rPr>
          <w:rFonts w:ascii="Times New Roman" w:hAnsi="Times New Roman" w:cs="Times New Roman"/>
          <w:b/>
          <w:sz w:val="24"/>
          <w:szCs w:val="24"/>
        </w:rPr>
      </w:pPr>
      <w:r w:rsidRPr="00A2021B">
        <w:rPr>
          <w:rFonts w:ascii="Times New Roman" w:hAnsi="Times New Roman" w:cs="Times New Roman"/>
          <w:b/>
          <w:sz w:val="24"/>
          <w:szCs w:val="24"/>
        </w:rPr>
        <w:lastRenderedPageBreak/>
        <w:t xml:space="preserve">Appendix B: </w:t>
      </w:r>
      <w:r w:rsidR="00055706" w:rsidRPr="00A2021B">
        <w:rPr>
          <w:rFonts w:ascii="Times New Roman" w:hAnsi="Times New Roman" w:cs="Times New Roman"/>
          <w:b/>
          <w:sz w:val="24"/>
          <w:szCs w:val="24"/>
        </w:rPr>
        <w:t>Naming convention of variables</w:t>
      </w:r>
    </w:p>
    <w:p w:rsidR="00D21D98" w:rsidRPr="0005483F" w:rsidRDefault="00D21D98" w:rsidP="00D21D98">
      <w:pPr>
        <w:spacing w:line="480" w:lineRule="auto"/>
        <w:ind w:firstLine="720"/>
        <w:rPr>
          <w:rFonts w:ascii="Times New Roman" w:hAnsi="Times New Roman" w:cs="Times New Roman"/>
          <w:sz w:val="24"/>
          <w:szCs w:val="24"/>
        </w:rPr>
      </w:pPr>
      <w:r>
        <w:rPr>
          <w:rFonts w:ascii="Times New Roman" w:hAnsi="Times New Roman" w:cs="Times New Roman"/>
          <w:sz w:val="24"/>
          <w:szCs w:val="24"/>
        </w:rPr>
        <w:t>To make easier the use of the panel data,</w:t>
      </w:r>
      <w:r w:rsidRPr="0005483F">
        <w:rPr>
          <w:rFonts w:ascii="Times New Roman" w:hAnsi="Times New Roman" w:cs="Times New Roman"/>
          <w:sz w:val="24"/>
          <w:szCs w:val="24"/>
        </w:rPr>
        <w:t xml:space="preserve"> we followed a simple rule when naming variables:</w:t>
      </w:r>
    </w:p>
    <w:p w:rsidR="00D21D98" w:rsidRPr="0005483F" w:rsidRDefault="00D21D98" w:rsidP="00D21D98">
      <w:pPr>
        <w:pStyle w:val="ListParagraph"/>
        <w:numPr>
          <w:ilvl w:val="0"/>
          <w:numId w:val="6"/>
        </w:numPr>
        <w:spacing w:line="480" w:lineRule="auto"/>
        <w:contextualSpacing w:val="0"/>
        <w:rPr>
          <w:rFonts w:ascii="Times New Roman" w:hAnsi="Times New Roman" w:cs="Times New Roman"/>
          <w:sz w:val="24"/>
          <w:szCs w:val="24"/>
        </w:rPr>
      </w:pPr>
      <w:r w:rsidRPr="0005483F">
        <w:rPr>
          <w:rFonts w:ascii="Times New Roman" w:hAnsi="Times New Roman" w:cs="Times New Roman"/>
          <w:sz w:val="24"/>
          <w:szCs w:val="24"/>
        </w:rPr>
        <w:t xml:space="preserve">The first letter </w:t>
      </w:r>
      <w:r>
        <w:rPr>
          <w:rFonts w:ascii="Times New Roman" w:hAnsi="Times New Roman" w:cs="Times New Roman"/>
          <w:sz w:val="24"/>
          <w:szCs w:val="24"/>
        </w:rPr>
        <w:t>of a variable</w:t>
      </w:r>
      <w:r w:rsidRPr="0005483F">
        <w:rPr>
          <w:rFonts w:ascii="Times New Roman" w:hAnsi="Times New Roman" w:cs="Times New Roman"/>
          <w:sz w:val="24"/>
          <w:szCs w:val="24"/>
        </w:rPr>
        <w:t xml:space="preserve"> -- </w:t>
      </w:r>
      <w:proofErr w:type="spellStart"/>
      <w:r w:rsidRPr="00F726C5">
        <w:rPr>
          <w:rFonts w:ascii="Times New Roman" w:hAnsi="Times New Roman" w:cs="Times New Roman"/>
          <w:i/>
          <w:sz w:val="24"/>
          <w:szCs w:val="24"/>
        </w:rPr>
        <w:t>i</w:t>
      </w:r>
      <w:proofErr w:type="spellEnd"/>
      <w:r w:rsidRPr="0005483F">
        <w:rPr>
          <w:rFonts w:ascii="Times New Roman" w:hAnsi="Times New Roman" w:cs="Times New Roman"/>
          <w:sz w:val="24"/>
          <w:szCs w:val="24"/>
        </w:rPr>
        <w:t xml:space="preserve">, </w:t>
      </w:r>
      <w:r w:rsidRPr="00F726C5">
        <w:rPr>
          <w:rFonts w:ascii="Times New Roman" w:hAnsi="Times New Roman" w:cs="Times New Roman"/>
          <w:i/>
          <w:sz w:val="24"/>
          <w:szCs w:val="24"/>
        </w:rPr>
        <w:t>h</w:t>
      </w:r>
      <w:r w:rsidRPr="0005483F">
        <w:rPr>
          <w:rFonts w:ascii="Times New Roman" w:hAnsi="Times New Roman" w:cs="Times New Roman"/>
          <w:sz w:val="24"/>
          <w:szCs w:val="24"/>
        </w:rPr>
        <w:t xml:space="preserve">, or </w:t>
      </w:r>
      <w:r w:rsidRPr="00F726C5">
        <w:rPr>
          <w:rFonts w:ascii="Times New Roman" w:hAnsi="Times New Roman" w:cs="Times New Roman"/>
          <w:i/>
          <w:sz w:val="24"/>
          <w:szCs w:val="24"/>
        </w:rPr>
        <w:t>v</w:t>
      </w:r>
      <w:r>
        <w:rPr>
          <w:rFonts w:ascii="Times New Roman" w:hAnsi="Times New Roman" w:cs="Times New Roman"/>
          <w:sz w:val="24"/>
          <w:szCs w:val="24"/>
        </w:rPr>
        <w:t xml:space="preserve"> – indicates</w:t>
      </w:r>
      <w:r w:rsidRPr="0005483F">
        <w:rPr>
          <w:rFonts w:ascii="Times New Roman" w:hAnsi="Times New Roman" w:cs="Times New Roman"/>
          <w:sz w:val="24"/>
          <w:szCs w:val="24"/>
        </w:rPr>
        <w:t xml:space="preserve"> whether the variable refers to </w:t>
      </w:r>
      <w:r w:rsidRPr="0005483F">
        <w:rPr>
          <w:rFonts w:ascii="Times New Roman" w:hAnsi="Times New Roman" w:cs="Times New Roman"/>
          <w:i/>
          <w:sz w:val="24"/>
          <w:szCs w:val="24"/>
          <w:u w:val="single"/>
        </w:rPr>
        <w:t>i</w:t>
      </w:r>
      <w:r w:rsidRPr="0005483F">
        <w:rPr>
          <w:rFonts w:ascii="Times New Roman" w:hAnsi="Times New Roman" w:cs="Times New Roman"/>
          <w:sz w:val="24"/>
          <w:szCs w:val="24"/>
        </w:rPr>
        <w:t xml:space="preserve">ndividuals, </w:t>
      </w:r>
      <w:r w:rsidRPr="0005483F">
        <w:rPr>
          <w:rFonts w:ascii="Times New Roman" w:hAnsi="Times New Roman" w:cs="Times New Roman"/>
          <w:i/>
          <w:sz w:val="24"/>
          <w:szCs w:val="24"/>
          <w:u w:val="single"/>
        </w:rPr>
        <w:t>h</w:t>
      </w:r>
      <w:r w:rsidRPr="0005483F">
        <w:rPr>
          <w:rFonts w:ascii="Times New Roman" w:hAnsi="Times New Roman" w:cs="Times New Roman"/>
          <w:sz w:val="24"/>
          <w:szCs w:val="24"/>
        </w:rPr>
        <w:t xml:space="preserve">ouseholds, or </w:t>
      </w:r>
      <w:r w:rsidRPr="0005483F">
        <w:rPr>
          <w:rFonts w:ascii="Times New Roman" w:hAnsi="Times New Roman" w:cs="Times New Roman"/>
          <w:i/>
          <w:sz w:val="24"/>
          <w:szCs w:val="24"/>
          <w:u w:val="single"/>
        </w:rPr>
        <w:t>v</w:t>
      </w:r>
      <w:r w:rsidRPr="0005483F">
        <w:rPr>
          <w:rFonts w:ascii="Times New Roman" w:hAnsi="Times New Roman" w:cs="Times New Roman"/>
          <w:sz w:val="24"/>
          <w:szCs w:val="24"/>
        </w:rPr>
        <w:t>illages.</w:t>
      </w:r>
      <w:r>
        <w:rPr>
          <w:rFonts w:ascii="Times New Roman" w:hAnsi="Times New Roman" w:cs="Times New Roman"/>
          <w:sz w:val="24"/>
          <w:szCs w:val="24"/>
        </w:rPr>
        <w:t xml:space="preserve">  For instance, we might have collected data from </w:t>
      </w:r>
      <w:r w:rsidRPr="00A271AC">
        <w:rPr>
          <w:rFonts w:ascii="Times New Roman" w:hAnsi="Times New Roman" w:cs="Times New Roman"/>
          <w:i/>
          <w:sz w:val="24"/>
          <w:szCs w:val="24"/>
          <w:u w:val="single"/>
        </w:rPr>
        <w:t>i</w:t>
      </w:r>
      <w:r>
        <w:rPr>
          <w:rFonts w:ascii="Times New Roman" w:hAnsi="Times New Roman" w:cs="Times New Roman"/>
          <w:sz w:val="24"/>
          <w:szCs w:val="24"/>
        </w:rPr>
        <w:t xml:space="preserve">ndividuals about their height, or from </w:t>
      </w:r>
      <w:r w:rsidRPr="00A271AC">
        <w:rPr>
          <w:rFonts w:ascii="Times New Roman" w:hAnsi="Times New Roman" w:cs="Times New Roman"/>
          <w:i/>
          <w:sz w:val="24"/>
          <w:szCs w:val="24"/>
          <w:u w:val="single"/>
        </w:rPr>
        <w:t>h</w:t>
      </w:r>
      <w:r>
        <w:rPr>
          <w:rFonts w:ascii="Times New Roman" w:hAnsi="Times New Roman" w:cs="Times New Roman"/>
          <w:sz w:val="24"/>
          <w:szCs w:val="24"/>
        </w:rPr>
        <w:t>ouseholds about the number of forest plots they had cle</w:t>
      </w:r>
      <w:r w:rsidR="005D4D8D">
        <w:rPr>
          <w:rFonts w:ascii="Times New Roman" w:hAnsi="Times New Roman" w:cs="Times New Roman"/>
          <w:sz w:val="24"/>
          <w:szCs w:val="24"/>
        </w:rPr>
        <w:t>ared for horticulture, or from village</w:t>
      </w:r>
      <w:r>
        <w:rPr>
          <w:rFonts w:ascii="Times New Roman" w:hAnsi="Times New Roman" w:cs="Times New Roman"/>
          <w:sz w:val="24"/>
          <w:szCs w:val="24"/>
        </w:rPr>
        <w:t xml:space="preserve"> leaders about </w:t>
      </w:r>
      <w:r w:rsidRPr="00A271AC">
        <w:rPr>
          <w:rFonts w:ascii="Times New Roman" w:hAnsi="Times New Roman" w:cs="Times New Roman"/>
          <w:i/>
          <w:sz w:val="24"/>
          <w:szCs w:val="24"/>
          <w:u w:val="single"/>
        </w:rPr>
        <w:t>v</w:t>
      </w:r>
      <w:r>
        <w:rPr>
          <w:rFonts w:ascii="Times New Roman" w:hAnsi="Times New Roman" w:cs="Times New Roman"/>
          <w:sz w:val="24"/>
          <w:szCs w:val="24"/>
        </w:rPr>
        <w:t>illage prices.  We merged all information about the three entities in a single row for each of the annual surveys.  Variables that start w</w:t>
      </w:r>
      <w:r w:rsidR="008065F5">
        <w:rPr>
          <w:rFonts w:ascii="Times New Roman" w:hAnsi="Times New Roman" w:cs="Times New Roman"/>
          <w:sz w:val="24"/>
          <w:szCs w:val="24"/>
        </w:rPr>
        <w:t xml:space="preserve">ith </w:t>
      </w:r>
      <w:r w:rsidR="005D4D8D">
        <w:rPr>
          <w:rFonts w:ascii="Times New Roman" w:hAnsi="Times New Roman" w:cs="Times New Roman"/>
          <w:sz w:val="24"/>
          <w:szCs w:val="24"/>
        </w:rPr>
        <w:t xml:space="preserve">the letter </w:t>
      </w:r>
      <w:r w:rsidR="008065F5" w:rsidRPr="008065F5">
        <w:rPr>
          <w:rFonts w:ascii="Times New Roman" w:hAnsi="Times New Roman" w:cs="Times New Roman"/>
          <w:i/>
          <w:sz w:val="24"/>
          <w:szCs w:val="24"/>
        </w:rPr>
        <w:t>V</w:t>
      </w:r>
      <w:r w:rsidR="008065F5">
        <w:rPr>
          <w:rFonts w:ascii="Times New Roman" w:hAnsi="Times New Roman" w:cs="Times New Roman"/>
          <w:sz w:val="24"/>
          <w:szCs w:val="24"/>
        </w:rPr>
        <w:t xml:space="preserve"> refer to village prices, but were created by imputing prices to villages that had missing values.</w:t>
      </w:r>
    </w:p>
    <w:p w:rsidR="00D21D98" w:rsidRPr="0005483F" w:rsidRDefault="00D21D98" w:rsidP="00D21D98">
      <w:pPr>
        <w:pStyle w:val="ListParagraph"/>
        <w:numPr>
          <w:ilvl w:val="0"/>
          <w:numId w:val="6"/>
        </w:numPr>
        <w:spacing w:line="480" w:lineRule="auto"/>
        <w:contextualSpacing w:val="0"/>
        <w:rPr>
          <w:rFonts w:ascii="Times New Roman" w:hAnsi="Times New Roman" w:cs="Times New Roman"/>
          <w:sz w:val="24"/>
          <w:szCs w:val="24"/>
        </w:rPr>
      </w:pPr>
      <w:r w:rsidRPr="0005483F">
        <w:rPr>
          <w:rFonts w:ascii="Times New Roman" w:hAnsi="Times New Roman" w:cs="Times New Roman"/>
          <w:sz w:val="24"/>
          <w:szCs w:val="24"/>
        </w:rPr>
        <w:t>The next 2-3 letters</w:t>
      </w:r>
      <w:r w:rsidR="008065F5">
        <w:rPr>
          <w:rFonts w:ascii="Times New Roman" w:hAnsi="Times New Roman" w:cs="Times New Roman"/>
          <w:sz w:val="24"/>
          <w:szCs w:val="24"/>
        </w:rPr>
        <w:t xml:space="preserve"> after the first letter</w:t>
      </w:r>
      <w:r w:rsidRPr="0005483F">
        <w:rPr>
          <w:rFonts w:ascii="Times New Roman" w:hAnsi="Times New Roman" w:cs="Times New Roman"/>
          <w:sz w:val="24"/>
          <w:szCs w:val="24"/>
        </w:rPr>
        <w:t xml:space="preserve"> indicate the topic covered under the variable. For example, a variable </w:t>
      </w:r>
      <w:r>
        <w:rPr>
          <w:rFonts w:ascii="Times New Roman" w:hAnsi="Times New Roman" w:cs="Times New Roman"/>
          <w:sz w:val="24"/>
          <w:szCs w:val="24"/>
        </w:rPr>
        <w:t xml:space="preserve">beginning with </w:t>
      </w:r>
      <w:r w:rsidRPr="0005483F">
        <w:rPr>
          <w:rFonts w:ascii="Times New Roman" w:hAnsi="Times New Roman" w:cs="Times New Roman"/>
          <w:sz w:val="24"/>
          <w:szCs w:val="24"/>
        </w:rPr>
        <w:t xml:space="preserve">the prefix </w:t>
      </w:r>
      <w:r w:rsidRPr="0005483F">
        <w:rPr>
          <w:rFonts w:ascii="Times New Roman" w:hAnsi="Times New Roman" w:cs="Times New Roman"/>
          <w:i/>
          <w:sz w:val="24"/>
          <w:szCs w:val="24"/>
          <w:u w:val="single"/>
        </w:rPr>
        <w:t>hag</w:t>
      </w:r>
      <w:r w:rsidRPr="0005483F">
        <w:rPr>
          <w:rFonts w:ascii="Times New Roman" w:hAnsi="Times New Roman" w:cs="Times New Roman"/>
          <w:sz w:val="24"/>
          <w:szCs w:val="24"/>
        </w:rPr>
        <w:t xml:space="preserve"> indicates that data about the variable came from answer</w:t>
      </w:r>
      <w:r>
        <w:rPr>
          <w:rFonts w:ascii="Times New Roman" w:hAnsi="Times New Roman" w:cs="Times New Roman"/>
          <w:sz w:val="24"/>
          <w:szCs w:val="24"/>
        </w:rPr>
        <w:t>s</w:t>
      </w:r>
      <w:r w:rsidRPr="0005483F">
        <w:rPr>
          <w:rFonts w:ascii="Times New Roman" w:hAnsi="Times New Roman" w:cs="Times New Roman"/>
          <w:sz w:val="24"/>
          <w:szCs w:val="24"/>
        </w:rPr>
        <w:t xml:space="preserve"> </w:t>
      </w:r>
      <w:r>
        <w:rPr>
          <w:rFonts w:ascii="Times New Roman" w:hAnsi="Times New Roman" w:cs="Times New Roman"/>
          <w:sz w:val="24"/>
          <w:szCs w:val="24"/>
        </w:rPr>
        <w:t xml:space="preserve">by a </w:t>
      </w:r>
      <w:r w:rsidRPr="0039294C">
        <w:rPr>
          <w:rFonts w:ascii="Times New Roman" w:hAnsi="Times New Roman" w:cs="Times New Roman"/>
          <w:i/>
          <w:sz w:val="24"/>
          <w:szCs w:val="24"/>
          <w:u w:val="single"/>
        </w:rPr>
        <w:t>h</w:t>
      </w:r>
      <w:r>
        <w:rPr>
          <w:rFonts w:ascii="Times New Roman" w:hAnsi="Times New Roman" w:cs="Times New Roman"/>
          <w:sz w:val="24"/>
          <w:szCs w:val="24"/>
        </w:rPr>
        <w:t>ousehold head</w:t>
      </w:r>
      <w:r w:rsidR="005D4D8D">
        <w:rPr>
          <w:rFonts w:ascii="Times New Roman" w:hAnsi="Times New Roman" w:cs="Times New Roman"/>
          <w:sz w:val="24"/>
          <w:szCs w:val="24"/>
        </w:rPr>
        <w:t xml:space="preserve"> [first letter of the variable]</w:t>
      </w:r>
      <w:r>
        <w:rPr>
          <w:rFonts w:ascii="Times New Roman" w:hAnsi="Times New Roman" w:cs="Times New Roman"/>
          <w:sz w:val="24"/>
          <w:szCs w:val="24"/>
        </w:rPr>
        <w:t>; the answer and data about</w:t>
      </w:r>
      <w:r w:rsidR="00E808B1">
        <w:rPr>
          <w:rFonts w:ascii="Times New Roman" w:hAnsi="Times New Roman" w:cs="Times New Roman"/>
          <w:sz w:val="24"/>
          <w:szCs w:val="24"/>
        </w:rPr>
        <w:t xml:space="preserve"> the topic,</w:t>
      </w:r>
      <w:r>
        <w:rPr>
          <w:rFonts w:ascii="Times New Roman" w:hAnsi="Times New Roman" w:cs="Times New Roman"/>
          <w:sz w:val="24"/>
          <w:szCs w:val="24"/>
        </w:rPr>
        <w:t xml:space="preserve"> </w:t>
      </w:r>
      <w:r w:rsidRPr="00D95F04">
        <w:rPr>
          <w:rFonts w:ascii="Times New Roman" w:hAnsi="Times New Roman" w:cs="Times New Roman"/>
          <w:i/>
          <w:sz w:val="24"/>
          <w:szCs w:val="24"/>
          <w:u w:val="single"/>
        </w:rPr>
        <w:t>ag</w:t>
      </w:r>
      <w:r w:rsidRPr="0005483F">
        <w:rPr>
          <w:rFonts w:ascii="Times New Roman" w:hAnsi="Times New Roman" w:cs="Times New Roman"/>
          <w:sz w:val="24"/>
          <w:szCs w:val="24"/>
        </w:rPr>
        <w:t>riculture (</w:t>
      </w:r>
      <w:proofErr w:type="spellStart"/>
      <w:proofErr w:type="gramStart"/>
      <w:r w:rsidRPr="0005483F">
        <w:rPr>
          <w:rFonts w:ascii="Times New Roman" w:hAnsi="Times New Roman" w:cs="Times New Roman"/>
          <w:i/>
          <w:sz w:val="24"/>
          <w:szCs w:val="24"/>
          <w:u w:val="single"/>
        </w:rPr>
        <w:t>ag</w:t>
      </w:r>
      <w:proofErr w:type="spellEnd"/>
      <w:proofErr w:type="gramEnd"/>
      <w:r w:rsidRPr="0005483F">
        <w:rPr>
          <w:rFonts w:ascii="Times New Roman" w:hAnsi="Times New Roman" w:cs="Times New Roman"/>
          <w:sz w:val="24"/>
          <w:szCs w:val="24"/>
        </w:rPr>
        <w:t>)</w:t>
      </w:r>
      <w:r w:rsidR="00E808B1">
        <w:rPr>
          <w:rFonts w:ascii="Times New Roman" w:hAnsi="Times New Roman" w:cs="Times New Roman"/>
          <w:sz w:val="24"/>
          <w:szCs w:val="24"/>
        </w:rPr>
        <w:t>,</w:t>
      </w:r>
      <w:r>
        <w:rPr>
          <w:rFonts w:ascii="Times New Roman" w:hAnsi="Times New Roman" w:cs="Times New Roman"/>
          <w:sz w:val="24"/>
          <w:szCs w:val="24"/>
        </w:rPr>
        <w:t xml:space="preserve"> refers to the</w:t>
      </w:r>
      <w:r w:rsidRPr="0005483F">
        <w:rPr>
          <w:rFonts w:ascii="Times New Roman" w:hAnsi="Times New Roman" w:cs="Times New Roman"/>
          <w:sz w:val="24"/>
          <w:szCs w:val="24"/>
        </w:rPr>
        <w:t xml:space="preserve"> entire household (</w:t>
      </w:r>
      <w:r w:rsidRPr="0005483F">
        <w:rPr>
          <w:rFonts w:ascii="Times New Roman" w:hAnsi="Times New Roman" w:cs="Times New Roman"/>
          <w:i/>
          <w:sz w:val="24"/>
          <w:szCs w:val="24"/>
          <w:u w:val="single"/>
        </w:rPr>
        <w:t>h</w:t>
      </w:r>
      <w:r w:rsidRPr="0005483F">
        <w:rPr>
          <w:rFonts w:ascii="Times New Roman" w:hAnsi="Times New Roman" w:cs="Times New Roman"/>
          <w:sz w:val="24"/>
          <w:szCs w:val="24"/>
        </w:rPr>
        <w:t>)</w:t>
      </w:r>
      <w:r w:rsidR="005D4D8D">
        <w:rPr>
          <w:rFonts w:ascii="Times New Roman" w:hAnsi="Times New Roman" w:cs="Times New Roman"/>
          <w:sz w:val="24"/>
          <w:szCs w:val="24"/>
        </w:rPr>
        <w:t xml:space="preserve">; in this example, the topic, </w:t>
      </w:r>
      <w:r w:rsidR="005D4D8D" w:rsidRPr="005D4D8D">
        <w:rPr>
          <w:rFonts w:ascii="Times New Roman" w:hAnsi="Times New Roman" w:cs="Times New Roman"/>
          <w:i/>
          <w:sz w:val="24"/>
          <w:szCs w:val="24"/>
          <w:u w:val="single"/>
        </w:rPr>
        <w:t>ag</w:t>
      </w:r>
      <w:r w:rsidR="005D4D8D">
        <w:rPr>
          <w:rFonts w:ascii="Times New Roman" w:hAnsi="Times New Roman" w:cs="Times New Roman"/>
          <w:sz w:val="24"/>
          <w:szCs w:val="24"/>
        </w:rPr>
        <w:t>riculture, is abbreviated in the second-third character of the name of the variable</w:t>
      </w:r>
      <w:r w:rsidRPr="0005483F">
        <w:rPr>
          <w:rFonts w:ascii="Times New Roman" w:hAnsi="Times New Roman" w:cs="Times New Roman"/>
          <w:sz w:val="24"/>
          <w:szCs w:val="24"/>
        </w:rPr>
        <w:t xml:space="preserve">.  </w:t>
      </w:r>
    </w:p>
    <w:p w:rsidR="00D21D98" w:rsidRPr="0005483F" w:rsidRDefault="00D21D98" w:rsidP="00D21D98">
      <w:pPr>
        <w:pStyle w:val="ListParagraph"/>
        <w:numPr>
          <w:ilvl w:val="0"/>
          <w:numId w:val="6"/>
        </w:numPr>
        <w:spacing w:line="480" w:lineRule="auto"/>
        <w:contextualSpacing w:val="0"/>
        <w:rPr>
          <w:rFonts w:ascii="Times New Roman" w:hAnsi="Times New Roman" w:cs="Times New Roman"/>
          <w:sz w:val="24"/>
          <w:szCs w:val="24"/>
        </w:rPr>
      </w:pPr>
      <w:r w:rsidRPr="0005483F">
        <w:rPr>
          <w:rFonts w:ascii="Times New Roman" w:hAnsi="Times New Roman" w:cs="Times New Roman"/>
          <w:sz w:val="24"/>
          <w:szCs w:val="24"/>
        </w:rPr>
        <w:t xml:space="preserve">The next few letters </w:t>
      </w:r>
      <w:r>
        <w:rPr>
          <w:rFonts w:ascii="Times New Roman" w:hAnsi="Times New Roman" w:cs="Times New Roman"/>
          <w:sz w:val="24"/>
          <w:szCs w:val="24"/>
        </w:rPr>
        <w:t>capture sub-topics</w:t>
      </w:r>
      <w:r w:rsidRPr="0005483F">
        <w:rPr>
          <w:rFonts w:ascii="Times New Roman" w:hAnsi="Times New Roman" w:cs="Times New Roman"/>
          <w:sz w:val="24"/>
          <w:szCs w:val="24"/>
        </w:rPr>
        <w:t xml:space="preserve">.  For instances, the variable </w:t>
      </w:r>
      <w:r w:rsidRPr="00F457B3">
        <w:rPr>
          <w:rFonts w:ascii="Times New Roman" w:hAnsi="Times New Roman" w:cs="Times New Roman"/>
          <w:i/>
          <w:color w:val="FF0000"/>
          <w:sz w:val="24"/>
          <w:szCs w:val="24"/>
        </w:rPr>
        <w:t>h</w:t>
      </w:r>
      <w:r w:rsidRPr="00F457B3">
        <w:rPr>
          <w:rFonts w:ascii="Times New Roman" w:hAnsi="Times New Roman" w:cs="Times New Roman"/>
          <w:i/>
          <w:color w:val="7030A0"/>
          <w:sz w:val="24"/>
          <w:szCs w:val="24"/>
        </w:rPr>
        <w:t>ag</w:t>
      </w:r>
      <w:r w:rsidRPr="00F457B3">
        <w:rPr>
          <w:rFonts w:ascii="Times New Roman" w:hAnsi="Times New Roman" w:cs="Times New Roman"/>
          <w:i/>
          <w:color w:val="C00000"/>
          <w:sz w:val="24"/>
          <w:szCs w:val="24"/>
        </w:rPr>
        <w:t>areaforest</w:t>
      </w:r>
      <w:r w:rsidRPr="00F457B3">
        <w:rPr>
          <w:rFonts w:ascii="Times New Roman" w:hAnsi="Times New Roman" w:cs="Times New Roman"/>
          <w:color w:val="C00000"/>
          <w:sz w:val="24"/>
          <w:szCs w:val="24"/>
        </w:rPr>
        <w:t xml:space="preserve"> </w:t>
      </w:r>
      <w:r w:rsidRPr="0005483F">
        <w:rPr>
          <w:rFonts w:ascii="Times New Roman" w:hAnsi="Times New Roman" w:cs="Times New Roman"/>
          <w:sz w:val="24"/>
          <w:szCs w:val="24"/>
        </w:rPr>
        <w:t>indicate</w:t>
      </w:r>
      <w:r>
        <w:rPr>
          <w:rFonts w:ascii="Times New Roman" w:hAnsi="Times New Roman" w:cs="Times New Roman"/>
          <w:sz w:val="24"/>
          <w:szCs w:val="24"/>
        </w:rPr>
        <w:t>s</w:t>
      </w:r>
      <w:r w:rsidRPr="0005483F">
        <w:rPr>
          <w:rFonts w:ascii="Times New Roman" w:hAnsi="Times New Roman" w:cs="Times New Roman"/>
          <w:sz w:val="24"/>
          <w:szCs w:val="24"/>
        </w:rPr>
        <w:t xml:space="preserve"> that we asked a </w:t>
      </w:r>
      <w:r w:rsidRPr="00F457B3">
        <w:rPr>
          <w:rFonts w:ascii="Times New Roman" w:hAnsi="Times New Roman" w:cs="Times New Roman"/>
          <w:i/>
          <w:color w:val="FF0000"/>
          <w:sz w:val="24"/>
          <w:szCs w:val="24"/>
          <w:u w:val="single"/>
        </w:rPr>
        <w:t>h</w:t>
      </w:r>
      <w:r w:rsidRPr="0005483F">
        <w:rPr>
          <w:rFonts w:ascii="Times New Roman" w:hAnsi="Times New Roman" w:cs="Times New Roman"/>
          <w:sz w:val="24"/>
          <w:szCs w:val="24"/>
        </w:rPr>
        <w:t xml:space="preserve">ousehold head </w:t>
      </w:r>
      <w:r>
        <w:rPr>
          <w:rFonts w:ascii="Times New Roman" w:hAnsi="Times New Roman" w:cs="Times New Roman"/>
          <w:sz w:val="24"/>
          <w:szCs w:val="24"/>
        </w:rPr>
        <w:t xml:space="preserve">to report the </w:t>
      </w:r>
      <w:r w:rsidRPr="00F457B3">
        <w:rPr>
          <w:rFonts w:ascii="Times New Roman" w:hAnsi="Times New Roman" w:cs="Times New Roman"/>
          <w:i/>
          <w:color w:val="C00000"/>
          <w:sz w:val="24"/>
          <w:szCs w:val="24"/>
          <w:u w:val="single"/>
        </w:rPr>
        <w:t>area</w:t>
      </w:r>
      <w:r w:rsidRPr="0005483F">
        <w:rPr>
          <w:rFonts w:ascii="Times New Roman" w:hAnsi="Times New Roman" w:cs="Times New Roman"/>
          <w:sz w:val="24"/>
          <w:szCs w:val="24"/>
        </w:rPr>
        <w:t xml:space="preserve"> of </w:t>
      </w:r>
      <w:r w:rsidRPr="00F457B3">
        <w:rPr>
          <w:rFonts w:ascii="Times New Roman" w:hAnsi="Times New Roman" w:cs="Times New Roman"/>
          <w:i/>
          <w:color w:val="C00000"/>
          <w:sz w:val="24"/>
          <w:szCs w:val="24"/>
          <w:u w:val="single"/>
        </w:rPr>
        <w:t>forest</w:t>
      </w:r>
      <w:r w:rsidRPr="0005483F">
        <w:rPr>
          <w:rFonts w:ascii="Times New Roman" w:hAnsi="Times New Roman" w:cs="Times New Roman"/>
          <w:sz w:val="24"/>
          <w:szCs w:val="24"/>
        </w:rPr>
        <w:t xml:space="preserve"> cleared for </w:t>
      </w:r>
      <w:r w:rsidRPr="00F457B3">
        <w:rPr>
          <w:rFonts w:ascii="Times New Roman" w:hAnsi="Times New Roman" w:cs="Times New Roman"/>
          <w:i/>
          <w:color w:val="7030A0"/>
          <w:sz w:val="24"/>
          <w:szCs w:val="24"/>
          <w:u w:val="single"/>
        </w:rPr>
        <w:t>ag</w:t>
      </w:r>
      <w:r w:rsidRPr="0005483F">
        <w:rPr>
          <w:rFonts w:ascii="Times New Roman" w:hAnsi="Times New Roman" w:cs="Times New Roman"/>
          <w:sz w:val="24"/>
          <w:szCs w:val="24"/>
        </w:rPr>
        <w:t>riculture</w:t>
      </w:r>
      <w:r>
        <w:rPr>
          <w:rFonts w:ascii="Times New Roman" w:hAnsi="Times New Roman" w:cs="Times New Roman"/>
          <w:sz w:val="24"/>
          <w:szCs w:val="24"/>
        </w:rPr>
        <w:t xml:space="preserve"> by the entire </w:t>
      </w:r>
      <w:r w:rsidRPr="0039294C">
        <w:rPr>
          <w:rFonts w:ascii="Times New Roman" w:hAnsi="Times New Roman" w:cs="Times New Roman"/>
          <w:i/>
          <w:sz w:val="24"/>
          <w:szCs w:val="24"/>
          <w:u w:val="single"/>
        </w:rPr>
        <w:t>h</w:t>
      </w:r>
      <w:r>
        <w:rPr>
          <w:rFonts w:ascii="Times New Roman" w:hAnsi="Times New Roman" w:cs="Times New Roman"/>
          <w:sz w:val="24"/>
          <w:szCs w:val="24"/>
        </w:rPr>
        <w:t>ousehold</w:t>
      </w:r>
      <w:r w:rsidRPr="0005483F">
        <w:rPr>
          <w:rFonts w:ascii="Times New Roman" w:hAnsi="Times New Roman" w:cs="Times New Roman"/>
          <w:sz w:val="24"/>
          <w:szCs w:val="24"/>
        </w:rPr>
        <w:t xml:space="preserve">.  </w:t>
      </w:r>
    </w:p>
    <w:p w:rsidR="00D21D98" w:rsidRDefault="00D21D98" w:rsidP="00D21D98">
      <w:pPr>
        <w:pStyle w:val="ListParagraph"/>
        <w:numPr>
          <w:ilvl w:val="0"/>
          <w:numId w:val="6"/>
        </w:numPr>
        <w:spacing w:line="480" w:lineRule="auto"/>
        <w:contextualSpacing w:val="0"/>
        <w:rPr>
          <w:rFonts w:ascii="Times New Roman" w:hAnsi="Times New Roman" w:cs="Times New Roman"/>
          <w:sz w:val="24"/>
          <w:szCs w:val="24"/>
        </w:rPr>
      </w:pPr>
      <w:r>
        <w:rPr>
          <w:rFonts w:ascii="Times New Roman" w:hAnsi="Times New Roman" w:cs="Times New Roman"/>
          <w:sz w:val="24"/>
          <w:szCs w:val="24"/>
        </w:rPr>
        <w:t>The suffixes</w:t>
      </w:r>
      <w:r w:rsidRPr="0005483F">
        <w:rPr>
          <w:rFonts w:ascii="Times New Roman" w:hAnsi="Times New Roman" w:cs="Times New Roman"/>
          <w:sz w:val="24"/>
          <w:szCs w:val="24"/>
        </w:rPr>
        <w:t xml:space="preserve"> of v</w:t>
      </w:r>
      <w:r>
        <w:rPr>
          <w:rFonts w:ascii="Times New Roman" w:hAnsi="Times New Roman" w:cs="Times New Roman"/>
          <w:sz w:val="24"/>
          <w:szCs w:val="24"/>
        </w:rPr>
        <w:t xml:space="preserve">ariables start with the letter </w:t>
      </w:r>
      <w:r w:rsidRPr="00D95F04">
        <w:rPr>
          <w:rFonts w:ascii="Times New Roman" w:hAnsi="Times New Roman" w:cs="Times New Roman"/>
          <w:i/>
          <w:sz w:val="24"/>
          <w:szCs w:val="24"/>
          <w:u w:val="single"/>
        </w:rPr>
        <w:t>Y</w:t>
      </w:r>
      <w:r w:rsidRPr="0005483F">
        <w:rPr>
          <w:rFonts w:ascii="Times New Roman" w:hAnsi="Times New Roman" w:cs="Times New Roman"/>
          <w:sz w:val="24"/>
          <w:szCs w:val="24"/>
        </w:rPr>
        <w:t xml:space="preserve"> </w:t>
      </w:r>
      <w:r>
        <w:rPr>
          <w:rFonts w:ascii="Times New Roman" w:hAnsi="Times New Roman" w:cs="Times New Roman"/>
          <w:sz w:val="24"/>
          <w:szCs w:val="24"/>
        </w:rPr>
        <w:t>(</w:t>
      </w:r>
      <w:r w:rsidRPr="00045E66">
        <w:rPr>
          <w:rFonts w:ascii="Times New Roman" w:hAnsi="Times New Roman" w:cs="Times New Roman"/>
          <w:i/>
          <w:sz w:val="24"/>
          <w:szCs w:val="24"/>
          <w:u w:val="single"/>
        </w:rPr>
        <w:t>y</w:t>
      </w:r>
      <w:r>
        <w:rPr>
          <w:rFonts w:ascii="Times New Roman" w:hAnsi="Times New Roman" w:cs="Times New Roman"/>
          <w:sz w:val="24"/>
          <w:szCs w:val="24"/>
        </w:rPr>
        <w:t xml:space="preserve">ear), </w:t>
      </w:r>
      <w:r w:rsidRPr="0005483F">
        <w:rPr>
          <w:rFonts w:ascii="Times New Roman" w:hAnsi="Times New Roman" w:cs="Times New Roman"/>
          <w:sz w:val="24"/>
          <w:szCs w:val="24"/>
        </w:rPr>
        <w:t>followed by</w:t>
      </w:r>
      <w:r>
        <w:rPr>
          <w:rFonts w:ascii="Times New Roman" w:hAnsi="Times New Roman" w:cs="Times New Roman"/>
          <w:sz w:val="24"/>
          <w:szCs w:val="24"/>
        </w:rPr>
        <w:t xml:space="preserve"> digits indicating </w:t>
      </w:r>
      <w:r w:rsidRPr="0005483F">
        <w:rPr>
          <w:rFonts w:ascii="Times New Roman" w:hAnsi="Times New Roman" w:cs="Times New Roman"/>
          <w:sz w:val="24"/>
          <w:szCs w:val="24"/>
        </w:rPr>
        <w:t xml:space="preserve">the years in which </w:t>
      </w:r>
      <w:r w:rsidR="008065F5">
        <w:rPr>
          <w:rFonts w:ascii="Times New Roman" w:hAnsi="Times New Roman" w:cs="Times New Roman"/>
          <w:sz w:val="24"/>
          <w:szCs w:val="24"/>
        </w:rPr>
        <w:t>the variable</w:t>
      </w:r>
      <w:r w:rsidR="005D4D8D">
        <w:rPr>
          <w:rFonts w:ascii="Times New Roman" w:hAnsi="Times New Roman" w:cs="Times New Roman"/>
          <w:sz w:val="24"/>
          <w:szCs w:val="24"/>
        </w:rPr>
        <w:t xml:space="preserve"> was measured</w:t>
      </w:r>
      <w:r w:rsidRPr="0005483F">
        <w:rPr>
          <w:rFonts w:ascii="Times New Roman" w:hAnsi="Times New Roman" w:cs="Times New Roman"/>
          <w:sz w:val="24"/>
          <w:szCs w:val="24"/>
        </w:rPr>
        <w:t xml:space="preserve">.  For instance, the variable </w:t>
      </w:r>
      <w:r w:rsidRPr="00D95F04">
        <w:rPr>
          <w:rFonts w:ascii="Times New Roman" w:hAnsi="Times New Roman" w:cs="Times New Roman"/>
          <w:i/>
          <w:sz w:val="24"/>
          <w:szCs w:val="24"/>
        </w:rPr>
        <w:t>ianbmi</w:t>
      </w:r>
      <w:r w:rsidRPr="00D95F04">
        <w:rPr>
          <w:rFonts w:ascii="Times New Roman" w:hAnsi="Times New Roman" w:cs="Times New Roman"/>
          <w:i/>
          <w:sz w:val="24"/>
          <w:szCs w:val="24"/>
          <w:u w:val="single"/>
        </w:rPr>
        <w:t>Y234567890</w:t>
      </w:r>
      <w:r>
        <w:rPr>
          <w:rFonts w:ascii="Times New Roman" w:hAnsi="Times New Roman" w:cs="Times New Roman"/>
          <w:sz w:val="24"/>
          <w:szCs w:val="24"/>
        </w:rPr>
        <w:t xml:space="preserve"> indicates we measured the variable every year from 2002 until </w:t>
      </w:r>
      <w:r>
        <w:rPr>
          <w:rFonts w:ascii="Times New Roman" w:hAnsi="Times New Roman" w:cs="Times New Roman"/>
          <w:sz w:val="24"/>
          <w:szCs w:val="24"/>
        </w:rPr>
        <w:lastRenderedPageBreak/>
        <w:t xml:space="preserve">2010, whereas the variable </w:t>
      </w:r>
      <w:r w:rsidRPr="00D95F04">
        <w:rPr>
          <w:rFonts w:ascii="Times New Roman" w:hAnsi="Times New Roman" w:cs="Times New Roman"/>
          <w:i/>
          <w:sz w:val="24"/>
          <w:szCs w:val="24"/>
        </w:rPr>
        <w:t>ianlactatemon</w:t>
      </w:r>
      <w:r w:rsidRPr="00D95F04">
        <w:rPr>
          <w:rFonts w:ascii="Times New Roman" w:hAnsi="Times New Roman" w:cs="Times New Roman"/>
          <w:i/>
          <w:sz w:val="24"/>
          <w:szCs w:val="24"/>
          <w:u w:val="single"/>
        </w:rPr>
        <w:t>Y23467</w:t>
      </w:r>
      <w:r>
        <w:rPr>
          <w:rFonts w:ascii="Times New Roman" w:hAnsi="Times New Roman" w:cs="Times New Roman"/>
          <w:sz w:val="24"/>
          <w:szCs w:val="24"/>
        </w:rPr>
        <w:t xml:space="preserve"> indicates that the variable was measured in 2002-2004 (inclusive) and 2006-2007</w:t>
      </w:r>
      <w:r w:rsidR="00C6388B">
        <w:rPr>
          <w:rFonts w:ascii="Times New Roman" w:hAnsi="Times New Roman" w:cs="Times New Roman"/>
          <w:sz w:val="24"/>
          <w:szCs w:val="24"/>
        </w:rPr>
        <w:t xml:space="preserve"> (inclusive)</w:t>
      </w:r>
      <w:r>
        <w:rPr>
          <w:rFonts w:ascii="Times New Roman" w:hAnsi="Times New Roman" w:cs="Times New Roman"/>
          <w:sz w:val="24"/>
          <w:szCs w:val="24"/>
        </w:rPr>
        <w:t>, but not in 2005 or 2008-2010.</w:t>
      </w:r>
    </w:p>
    <w:p w:rsidR="00C6388B" w:rsidRDefault="00D21D98" w:rsidP="00A2021B">
      <w:pPr>
        <w:spacing w:line="480" w:lineRule="auto"/>
        <w:rPr>
          <w:rFonts w:ascii="Times New Roman" w:hAnsi="Times New Roman" w:cs="Times New Roman"/>
          <w:sz w:val="24"/>
          <w:szCs w:val="24"/>
        </w:rPr>
      </w:pPr>
      <w:r>
        <w:rPr>
          <w:rFonts w:ascii="Times New Roman" w:hAnsi="Times New Roman" w:cs="Times New Roman"/>
          <w:sz w:val="24"/>
          <w:szCs w:val="24"/>
        </w:rPr>
        <w:tab/>
      </w:r>
      <w:r w:rsidRPr="0005483F">
        <w:rPr>
          <w:rFonts w:ascii="Times New Roman" w:hAnsi="Times New Roman" w:cs="Times New Roman"/>
          <w:sz w:val="24"/>
          <w:szCs w:val="24"/>
        </w:rPr>
        <w:t>The variables</w:t>
      </w:r>
      <w:r>
        <w:rPr>
          <w:rFonts w:ascii="Times New Roman" w:hAnsi="Times New Roman" w:cs="Times New Roman"/>
          <w:sz w:val="24"/>
          <w:szCs w:val="24"/>
        </w:rPr>
        <w:t xml:space="preserve"> that uniquely identify individuals, households, villages, or survey years are</w:t>
      </w:r>
      <w:r w:rsidR="00693DAB">
        <w:rPr>
          <w:rFonts w:ascii="Times New Roman" w:hAnsi="Times New Roman" w:cs="Times New Roman"/>
          <w:sz w:val="24"/>
          <w:szCs w:val="24"/>
        </w:rPr>
        <w:t>:</w:t>
      </w:r>
      <w:r w:rsidRPr="0005483F">
        <w:rPr>
          <w:rFonts w:ascii="Times New Roman" w:hAnsi="Times New Roman" w:cs="Times New Roman"/>
          <w:sz w:val="24"/>
          <w:szCs w:val="24"/>
        </w:rPr>
        <w:t xml:space="preserve"> </w:t>
      </w:r>
      <w:r w:rsidRPr="00D95F04">
        <w:rPr>
          <w:rFonts w:ascii="Times New Roman" w:hAnsi="Times New Roman" w:cs="Times New Roman"/>
          <w:i/>
          <w:sz w:val="24"/>
          <w:szCs w:val="24"/>
          <w:u w:val="single"/>
        </w:rPr>
        <w:t>idssnY234567890</w:t>
      </w:r>
      <w:r>
        <w:rPr>
          <w:rFonts w:ascii="Times New Roman" w:hAnsi="Times New Roman" w:cs="Times New Roman"/>
          <w:sz w:val="24"/>
          <w:szCs w:val="24"/>
        </w:rPr>
        <w:t xml:space="preserve"> (</w:t>
      </w:r>
      <w:r w:rsidRPr="00350BF9">
        <w:rPr>
          <w:rFonts w:ascii="Times New Roman" w:hAnsi="Times New Roman" w:cs="Times New Roman"/>
          <w:i/>
          <w:sz w:val="24"/>
          <w:szCs w:val="24"/>
          <w:u w:val="single"/>
        </w:rPr>
        <w:t>i</w:t>
      </w:r>
      <w:r>
        <w:rPr>
          <w:rFonts w:ascii="Times New Roman" w:hAnsi="Times New Roman" w:cs="Times New Roman"/>
          <w:sz w:val="24"/>
          <w:szCs w:val="24"/>
        </w:rPr>
        <w:t>ndividuals)</w:t>
      </w:r>
      <w:r w:rsidRPr="0005483F">
        <w:rPr>
          <w:rFonts w:ascii="Times New Roman" w:hAnsi="Times New Roman" w:cs="Times New Roman"/>
          <w:sz w:val="24"/>
          <w:szCs w:val="24"/>
        </w:rPr>
        <w:t xml:space="preserve">, </w:t>
      </w:r>
      <w:r w:rsidRPr="00D95F04">
        <w:rPr>
          <w:rFonts w:ascii="Times New Roman" w:hAnsi="Times New Roman" w:cs="Times New Roman"/>
          <w:i/>
          <w:sz w:val="24"/>
          <w:szCs w:val="24"/>
          <w:u w:val="single"/>
        </w:rPr>
        <w:t>hhidY234567890</w:t>
      </w:r>
      <w:r>
        <w:rPr>
          <w:rFonts w:ascii="Times New Roman" w:hAnsi="Times New Roman" w:cs="Times New Roman"/>
          <w:sz w:val="24"/>
          <w:szCs w:val="24"/>
        </w:rPr>
        <w:t xml:space="preserve"> (</w:t>
      </w:r>
      <w:r w:rsidRPr="00350BF9">
        <w:rPr>
          <w:rFonts w:ascii="Times New Roman" w:hAnsi="Times New Roman" w:cs="Times New Roman"/>
          <w:i/>
          <w:sz w:val="24"/>
          <w:szCs w:val="24"/>
          <w:u w:val="single"/>
        </w:rPr>
        <w:t>h</w:t>
      </w:r>
      <w:r>
        <w:rPr>
          <w:rFonts w:ascii="Times New Roman" w:hAnsi="Times New Roman" w:cs="Times New Roman"/>
          <w:sz w:val="24"/>
          <w:szCs w:val="24"/>
        </w:rPr>
        <w:t>ouseholds)</w:t>
      </w:r>
      <w:r w:rsidRPr="0005483F">
        <w:rPr>
          <w:rFonts w:ascii="Times New Roman" w:hAnsi="Times New Roman" w:cs="Times New Roman"/>
          <w:sz w:val="24"/>
          <w:szCs w:val="24"/>
        </w:rPr>
        <w:t xml:space="preserve">, </w:t>
      </w:r>
      <w:r w:rsidRPr="00D95F04">
        <w:rPr>
          <w:rFonts w:ascii="Times New Roman" w:hAnsi="Times New Roman" w:cs="Times New Roman"/>
          <w:i/>
          <w:sz w:val="24"/>
          <w:szCs w:val="24"/>
          <w:u w:val="single"/>
        </w:rPr>
        <w:t>vidY234567890</w:t>
      </w:r>
      <w:r>
        <w:rPr>
          <w:rFonts w:ascii="Times New Roman" w:hAnsi="Times New Roman" w:cs="Times New Roman"/>
          <w:sz w:val="24"/>
          <w:szCs w:val="24"/>
        </w:rPr>
        <w:t xml:space="preserve"> (</w:t>
      </w:r>
      <w:r w:rsidRPr="00350BF9">
        <w:rPr>
          <w:rFonts w:ascii="Times New Roman" w:hAnsi="Times New Roman" w:cs="Times New Roman"/>
          <w:i/>
          <w:sz w:val="24"/>
          <w:szCs w:val="24"/>
          <w:u w:val="single"/>
        </w:rPr>
        <w:t>v</w:t>
      </w:r>
      <w:r>
        <w:rPr>
          <w:rFonts w:ascii="Times New Roman" w:hAnsi="Times New Roman" w:cs="Times New Roman"/>
          <w:sz w:val="24"/>
          <w:szCs w:val="24"/>
        </w:rPr>
        <w:t xml:space="preserve">illages), and </w:t>
      </w:r>
      <w:r w:rsidRPr="00296CAE">
        <w:rPr>
          <w:rFonts w:ascii="Times New Roman" w:hAnsi="Times New Roman" w:cs="Times New Roman"/>
          <w:i/>
          <w:sz w:val="24"/>
          <w:szCs w:val="24"/>
          <w:u w:val="single"/>
        </w:rPr>
        <w:t>yearY234567890</w:t>
      </w:r>
      <w:r>
        <w:rPr>
          <w:rFonts w:ascii="Times New Roman" w:hAnsi="Times New Roman" w:cs="Times New Roman"/>
          <w:sz w:val="24"/>
          <w:szCs w:val="24"/>
        </w:rPr>
        <w:t xml:space="preserve"> (</w:t>
      </w:r>
      <w:r w:rsidRPr="00350BF9">
        <w:rPr>
          <w:rFonts w:ascii="Times New Roman" w:hAnsi="Times New Roman" w:cs="Times New Roman"/>
          <w:i/>
          <w:sz w:val="24"/>
          <w:szCs w:val="24"/>
          <w:u w:val="single"/>
        </w:rPr>
        <w:t>y</w:t>
      </w:r>
      <w:r>
        <w:rPr>
          <w:rFonts w:ascii="Times New Roman" w:hAnsi="Times New Roman" w:cs="Times New Roman"/>
          <w:sz w:val="24"/>
          <w:szCs w:val="24"/>
        </w:rPr>
        <w:t>ear)</w:t>
      </w:r>
      <w:r w:rsidR="008065F5">
        <w:rPr>
          <w:rFonts w:ascii="Times New Roman" w:hAnsi="Times New Roman" w:cs="Times New Roman"/>
          <w:sz w:val="24"/>
          <w:szCs w:val="24"/>
        </w:rPr>
        <w:t>.</w:t>
      </w:r>
      <w:r w:rsidRPr="0005483F">
        <w:rPr>
          <w:rFonts w:ascii="Times New Roman" w:hAnsi="Times New Roman" w:cs="Times New Roman"/>
          <w:sz w:val="24"/>
          <w:szCs w:val="24"/>
        </w:rPr>
        <w:t xml:space="preserve">  </w:t>
      </w:r>
    </w:p>
    <w:p w:rsidR="00AE4BB2" w:rsidRDefault="00C6388B" w:rsidP="00C6388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find out what the variables mean, users can rely on Stata by typing the command “describe </w:t>
      </w:r>
      <w:r w:rsidRPr="00C6388B">
        <w:rPr>
          <w:rFonts w:ascii="Times New Roman" w:hAnsi="Times New Roman" w:cs="Times New Roman"/>
          <w:i/>
          <w:sz w:val="24"/>
          <w:szCs w:val="24"/>
        </w:rPr>
        <w:t>varname</w:t>
      </w:r>
      <w:r>
        <w:rPr>
          <w:rFonts w:ascii="Times New Roman" w:hAnsi="Times New Roman" w:cs="Times New Roman"/>
          <w:sz w:val="24"/>
          <w:szCs w:val="24"/>
        </w:rPr>
        <w:t xml:space="preserve">”, where </w:t>
      </w:r>
      <w:r w:rsidRPr="00C6388B">
        <w:rPr>
          <w:rFonts w:ascii="Times New Roman" w:hAnsi="Times New Roman" w:cs="Times New Roman"/>
          <w:i/>
          <w:sz w:val="24"/>
          <w:szCs w:val="24"/>
        </w:rPr>
        <w:t>varname</w:t>
      </w:r>
      <w:r>
        <w:rPr>
          <w:rFonts w:ascii="Times New Roman" w:hAnsi="Times New Roman" w:cs="Times New Roman"/>
          <w:sz w:val="24"/>
          <w:szCs w:val="24"/>
        </w:rPr>
        <w:t xml:space="preserve"> is the name of the variable, or they can search the </w:t>
      </w:r>
      <w:r w:rsidR="00E322A1">
        <w:rPr>
          <w:rFonts w:ascii="Times New Roman" w:hAnsi="Times New Roman" w:cs="Times New Roman"/>
          <w:sz w:val="24"/>
          <w:szCs w:val="24"/>
        </w:rPr>
        <w:t>data dictionary file in Excel</w:t>
      </w:r>
      <w:r w:rsidR="00C70C1A">
        <w:rPr>
          <w:rFonts w:ascii="Times New Roman" w:hAnsi="Times New Roman" w:cs="Times New Roman"/>
          <w:sz w:val="24"/>
          <w:szCs w:val="24"/>
        </w:rPr>
        <w:t>.</w:t>
      </w:r>
    </w:p>
    <w:p w:rsidR="00267146" w:rsidRPr="00A2021B" w:rsidRDefault="00055706" w:rsidP="00267146">
      <w:pPr>
        <w:spacing w:line="480" w:lineRule="auto"/>
        <w:rPr>
          <w:rFonts w:ascii="Times New Roman" w:hAnsi="Times New Roman" w:cs="Times New Roman"/>
          <w:b/>
          <w:color w:val="FF0000"/>
          <w:sz w:val="24"/>
          <w:szCs w:val="24"/>
        </w:rPr>
      </w:pPr>
      <w:r>
        <w:rPr>
          <w:rFonts w:ascii="Times New Roman" w:hAnsi="Times New Roman" w:cs="Times New Roman"/>
          <w:sz w:val="24"/>
          <w:szCs w:val="24"/>
        </w:rPr>
        <w:tab/>
      </w:r>
    </w:p>
    <w:p w:rsidR="00A2021B" w:rsidRPr="00A2021B" w:rsidRDefault="00A2021B" w:rsidP="00A2021B">
      <w:pPr>
        <w:jc w:val="center"/>
        <w:rPr>
          <w:rFonts w:ascii="Times New Roman" w:hAnsi="Times New Roman" w:cs="Times New Roman"/>
          <w:b/>
          <w:color w:val="FF0000"/>
          <w:sz w:val="24"/>
          <w:szCs w:val="24"/>
        </w:rPr>
      </w:pPr>
      <w:r w:rsidRPr="00A2021B">
        <w:rPr>
          <w:rFonts w:ascii="Times New Roman" w:hAnsi="Times New Roman" w:cs="Times New Roman"/>
          <w:b/>
          <w:color w:val="FF0000"/>
          <w:sz w:val="24"/>
          <w:szCs w:val="24"/>
        </w:rPr>
        <w:br w:type="page"/>
      </w:r>
    </w:p>
    <w:p w:rsidR="00AE4BB2" w:rsidRPr="00A2021B" w:rsidRDefault="00A2021B" w:rsidP="00267146">
      <w:pPr>
        <w:tabs>
          <w:tab w:val="left" w:pos="720"/>
        </w:tabs>
        <w:spacing w:line="48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Appendix C</w:t>
      </w:r>
      <w:r w:rsidR="00AE4BB2" w:rsidRPr="00A2021B">
        <w:rPr>
          <w:rFonts w:ascii="Times New Roman" w:hAnsi="Times New Roman" w:cs="Times New Roman"/>
          <w:b/>
          <w:color w:val="000000"/>
          <w:sz w:val="24"/>
          <w:szCs w:val="24"/>
        </w:rPr>
        <w:t xml:space="preserve">: </w:t>
      </w:r>
      <w:r w:rsidR="00011384" w:rsidRPr="00A2021B">
        <w:rPr>
          <w:rFonts w:ascii="Times New Roman" w:hAnsi="Times New Roman" w:cs="Times New Roman"/>
          <w:b/>
          <w:color w:val="000000"/>
          <w:sz w:val="24"/>
          <w:szCs w:val="24"/>
        </w:rPr>
        <w:t>Variables for which the TAPS team had to compute a summary value</w:t>
      </w:r>
      <w:r w:rsidR="00693DAB" w:rsidRPr="00A2021B">
        <w:rPr>
          <w:rFonts w:ascii="Times New Roman" w:hAnsi="Times New Roman" w:cs="Times New Roman"/>
          <w:b/>
          <w:color w:val="000000"/>
          <w:sz w:val="24"/>
          <w:szCs w:val="24"/>
        </w:rPr>
        <w:t xml:space="preserve"> --</w:t>
      </w:r>
      <w:r w:rsidR="00744107" w:rsidRPr="00A2021B">
        <w:rPr>
          <w:rFonts w:ascii="Times New Roman" w:hAnsi="Times New Roman" w:cs="Times New Roman"/>
          <w:b/>
          <w:color w:val="000000"/>
          <w:sz w:val="24"/>
          <w:szCs w:val="24"/>
        </w:rPr>
        <w:t xml:space="preserve"> Monetary income, barter, perceived health, and pro-social behavior</w:t>
      </w:r>
    </w:p>
    <w:p w:rsidR="00AE4BB2" w:rsidRPr="00AE4BB2" w:rsidRDefault="00AE4BB2" w:rsidP="00A2021B">
      <w:pPr>
        <w:tabs>
          <w:tab w:val="left" w:pos="720"/>
        </w:tab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AE4BB2">
        <w:rPr>
          <w:rFonts w:ascii="Times New Roman" w:hAnsi="Times New Roman" w:cs="Times New Roman"/>
          <w:color w:val="000000"/>
          <w:sz w:val="24"/>
          <w:szCs w:val="24"/>
        </w:rPr>
        <w:t>When making the TAPS panel available to the public we</w:t>
      </w:r>
      <w:r w:rsidR="00744107">
        <w:rPr>
          <w:rFonts w:ascii="Times New Roman" w:hAnsi="Times New Roman" w:cs="Times New Roman"/>
          <w:color w:val="000000"/>
          <w:sz w:val="24"/>
          <w:szCs w:val="24"/>
        </w:rPr>
        <w:t xml:space="preserve"> had to make a decision on what </w:t>
      </w:r>
      <w:r w:rsidRPr="00AE4BB2">
        <w:rPr>
          <w:rFonts w:ascii="Times New Roman" w:hAnsi="Times New Roman" w:cs="Times New Roman"/>
          <w:color w:val="000000"/>
          <w:sz w:val="24"/>
          <w:szCs w:val="24"/>
        </w:rPr>
        <w:t xml:space="preserve">unit of analysis to use.  We could have averaged data and presented village-level or household-level averages for each year of the panel. </w:t>
      </w:r>
      <w:r>
        <w:rPr>
          <w:rFonts w:ascii="Times New Roman" w:hAnsi="Times New Roman" w:cs="Times New Roman"/>
          <w:color w:val="000000"/>
          <w:sz w:val="24"/>
          <w:szCs w:val="24"/>
        </w:rPr>
        <w:t xml:space="preserve"> </w:t>
      </w:r>
      <w:r w:rsidRPr="00AE4BB2">
        <w:rPr>
          <w:rFonts w:ascii="Times New Roman" w:hAnsi="Times New Roman" w:cs="Times New Roman"/>
          <w:color w:val="000000"/>
          <w:sz w:val="24"/>
          <w:szCs w:val="24"/>
        </w:rPr>
        <w:t>Instead we decided to present data at the individual level, but merged with appropriate household-level and village-level observations for</w:t>
      </w:r>
      <w:r w:rsidR="00693DAB">
        <w:rPr>
          <w:rFonts w:ascii="Times New Roman" w:hAnsi="Times New Roman" w:cs="Times New Roman"/>
          <w:color w:val="000000"/>
          <w:sz w:val="24"/>
          <w:szCs w:val="24"/>
        </w:rPr>
        <w:t xml:space="preserve"> the individual during the survey year</w:t>
      </w:r>
      <w:r w:rsidRPr="00AE4BB2">
        <w:rPr>
          <w:rFonts w:ascii="Times New Roman" w:hAnsi="Times New Roman" w:cs="Times New Roman"/>
          <w:color w:val="000000"/>
          <w:sz w:val="24"/>
          <w:szCs w:val="24"/>
        </w:rPr>
        <w:t xml:space="preserve">.  Our choice has the advantage of presenting the data in </w:t>
      </w:r>
      <w:r>
        <w:rPr>
          <w:rFonts w:ascii="Times New Roman" w:hAnsi="Times New Roman" w:cs="Times New Roman"/>
          <w:color w:val="000000"/>
          <w:sz w:val="24"/>
          <w:szCs w:val="24"/>
        </w:rPr>
        <w:t xml:space="preserve">one of </w:t>
      </w:r>
      <w:r w:rsidRPr="00AE4BB2">
        <w:rPr>
          <w:rFonts w:ascii="Times New Roman" w:hAnsi="Times New Roman" w:cs="Times New Roman"/>
          <w:color w:val="000000"/>
          <w:sz w:val="24"/>
          <w:szCs w:val="24"/>
        </w:rPr>
        <w:t xml:space="preserve">its most disaggregated forms, allowing users to estimate village-level and household-level </w:t>
      </w:r>
      <w:r w:rsidR="00C6388B">
        <w:rPr>
          <w:rFonts w:ascii="Times New Roman" w:hAnsi="Times New Roman" w:cs="Times New Roman"/>
          <w:color w:val="000000"/>
          <w:sz w:val="24"/>
          <w:szCs w:val="24"/>
        </w:rPr>
        <w:t>statistics of their choice</w:t>
      </w:r>
      <w:r w:rsidRPr="00AE4BB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C6388B">
        <w:rPr>
          <w:rFonts w:ascii="Times New Roman" w:hAnsi="Times New Roman" w:cs="Times New Roman"/>
          <w:color w:val="000000"/>
          <w:sz w:val="24"/>
          <w:szCs w:val="24"/>
        </w:rPr>
        <w:t>Our decision</w:t>
      </w:r>
      <w:r w:rsidRPr="00AE4BB2">
        <w:rPr>
          <w:rFonts w:ascii="Times New Roman" w:hAnsi="Times New Roman" w:cs="Times New Roman"/>
          <w:color w:val="000000"/>
          <w:sz w:val="24"/>
          <w:szCs w:val="24"/>
        </w:rPr>
        <w:t xml:space="preserve"> works well for individual-level variables such as bo</w:t>
      </w:r>
      <w:r w:rsidR="008F4012">
        <w:rPr>
          <w:rFonts w:ascii="Times New Roman" w:hAnsi="Times New Roman" w:cs="Times New Roman"/>
          <w:color w:val="000000"/>
          <w:sz w:val="24"/>
          <w:szCs w:val="24"/>
        </w:rPr>
        <w:t xml:space="preserve">dy weight or age. As long as </w:t>
      </w:r>
      <w:r w:rsidR="00492ABB">
        <w:rPr>
          <w:rFonts w:ascii="Times New Roman" w:hAnsi="Times New Roman" w:cs="Times New Roman"/>
          <w:color w:val="000000"/>
          <w:sz w:val="24"/>
          <w:szCs w:val="24"/>
        </w:rPr>
        <w:t xml:space="preserve">a measure or </w:t>
      </w:r>
      <w:r w:rsidR="008F4012">
        <w:rPr>
          <w:rFonts w:ascii="Times New Roman" w:hAnsi="Times New Roman" w:cs="Times New Roman"/>
          <w:color w:val="000000"/>
          <w:sz w:val="24"/>
          <w:szCs w:val="24"/>
        </w:rPr>
        <w:t>an</w:t>
      </w:r>
      <w:r w:rsidRPr="00AE4BB2">
        <w:rPr>
          <w:rFonts w:ascii="Times New Roman" w:hAnsi="Times New Roman" w:cs="Times New Roman"/>
          <w:color w:val="000000"/>
          <w:sz w:val="24"/>
          <w:szCs w:val="24"/>
        </w:rPr>
        <w:t xml:space="preserve"> answer to a question takes only one value at the time of the survey, using the individual as the unit of analysis works well.</w:t>
      </w:r>
    </w:p>
    <w:p w:rsidR="00AE4BB2" w:rsidRPr="00AE4BB2" w:rsidRDefault="00AE4BB2" w:rsidP="00AE4BB2">
      <w:pPr>
        <w:tabs>
          <w:tab w:val="left" w:pos="720"/>
        </w:tabs>
        <w:spacing w:line="480" w:lineRule="auto"/>
        <w:rPr>
          <w:rFonts w:ascii="Times New Roman" w:hAnsi="Times New Roman" w:cs="Times New Roman"/>
          <w:color w:val="000000"/>
          <w:sz w:val="24"/>
          <w:szCs w:val="24"/>
        </w:rPr>
      </w:pPr>
      <w:r w:rsidRPr="00AE4BB2">
        <w:rPr>
          <w:rFonts w:ascii="Times New Roman" w:hAnsi="Times New Roman" w:cs="Times New Roman"/>
          <w:color w:val="000000"/>
          <w:sz w:val="24"/>
          <w:szCs w:val="24"/>
        </w:rPr>
        <w:tab/>
        <w:t xml:space="preserve">But suppose one asks people to list all their expenditures or </w:t>
      </w:r>
      <w:r w:rsidR="008F4012">
        <w:rPr>
          <w:rFonts w:ascii="Times New Roman" w:hAnsi="Times New Roman" w:cs="Times New Roman"/>
          <w:color w:val="000000"/>
          <w:sz w:val="24"/>
          <w:szCs w:val="24"/>
        </w:rPr>
        <w:t xml:space="preserve">all their </w:t>
      </w:r>
      <w:r w:rsidRPr="00AE4BB2">
        <w:rPr>
          <w:rFonts w:ascii="Times New Roman" w:hAnsi="Times New Roman" w:cs="Times New Roman"/>
          <w:color w:val="000000"/>
          <w:sz w:val="24"/>
          <w:szCs w:val="24"/>
        </w:rPr>
        <w:t>sources of income, or all their illnesses during the seven days before the day</w:t>
      </w:r>
      <w:r w:rsidR="009E187D">
        <w:rPr>
          <w:rFonts w:ascii="Times New Roman" w:hAnsi="Times New Roman" w:cs="Times New Roman"/>
          <w:color w:val="000000"/>
          <w:sz w:val="24"/>
          <w:szCs w:val="24"/>
        </w:rPr>
        <w:t xml:space="preserve"> of the interview, as in Table A below.  Since TAPS retained</w:t>
      </w:r>
      <w:r w:rsidRPr="00AE4BB2">
        <w:rPr>
          <w:rFonts w:ascii="Times New Roman" w:hAnsi="Times New Roman" w:cs="Times New Roman"/>
          <w:color w:val="000000"/>
          <w:sz w:val="24"/>
          <w:szCs w:val="24"/>
        </w:rPr>
        <w:t xml:space="preserve"> fidelity to the way participants respond</w:t>
      </w:r>
      <w:r w:rsidR="009E187D">
        <w:rPr>
          <w:rFonts w:ascii="Times New Roman" w:hAnsi="Times New Roman" w:cs="Times New Roman"/>
          <w:color w:val="000000"/>
          <w:sz w:val="24"/>
          <w:szCs w:val="24"/>
        </w:rPr>
        <w:t>ed</w:t>
      </w:r>
      <w:r w:rsidR="00C6388B">
        <w:rPr>
          <w:rFonts w:ascii="Times New Roman" w:hAnsi="Times New Roman" w:cs="Times New Roman"/>
          <w:color w:val="000000"/>
          <w:sz w:val="24"/>
          <w:szCs w:val="24"/>
        </w:rPr>
        <w:t xml:space="preserve"> to</w:t>
      </w:r>
      <w:r w:rsidRPr="00AE4BB2">
        <w:rPr>
          <w:rFonts w:ascii="Times New Roman" w:hAnsi="Times New Roman" w:cs="Times New Roman"/>
          <w:color w:val="000000"/>
          <w:sz w:val="24"/>
          <w:szCs w:val="24"/>
        </w:rPr>
        <w:t xml:space="preserve"> question</w:t>
      </w:r>
      <w:r w:rsidR="009E187D">
        <w:rPr>
          <w:rFonts w:ascii="Times New Roman" w:hAnsi="Times New Roman" w:cs="Times New Roman"/>
          <w:color w:val="000000"/>
          <w:sz w:val="24"/>
          <w:szCs w:val="24"/>
        </w:rPr>
        <w:t>s</w:t>
      </w:r>
      <w:r w:rsidRPr="00AE4BB2">
        <w:rPr>
          <w:rFonts w:ascii="Times New Roman" w:hAnsi="Times New Roman" w:cs="Times New Roman"/>
          <w:color w:val="000000"/>
          <w:sz w:val="24"/>
          <w:szCs w:val="24"/>
        </w:rPr>
        <w:t>, some people might have many entries or rows when answering questions on these topics, but others might have only one row because they had only one or no episodes</w:t>
      </w:r>
      <w:r w:rsidR="009E187D">
        <w:rPr>
          <w:rFonts w:ascii="Times New Roman" w:hAnsi="Times New Roman" w:cs="Times New Roman"/>
          <w:color w:val="000000"/>
          <w:sz w:val="24"/>
          <w:szCs w:val="24"/>
        </w:rPr>
        <w:t xml:space="preserve"> to report</w:t>
      </w:r>
      <w:r w:rsidRPr="00AE4BB2">
        <w:rPr>
          <w:rFonts w:ascii="Times New Roman" w:hAnsi="Times New Roman" w:cs="Times New Roman"/>
          <w:color w:val="000000"/>
          <w:sz w:val="24"/>
          <w:szCs w:val="24"/>
        </w:rPr>
        <w:t>.  One cannot include separate columns</w:t>
      </w:r>
      <w:r w:rsidR="009E187D">
        <w:rPr>
          <w:rFonts w:ascii="Times New Roman" w:hAnsi="Times New Roman" w:cs="Times New Roman"/>
          <w:color w:val="000000"/>
          <w:sz w:val="24"/>
          <w:szCs w:val="24"/>
        </w:rPr>
        <w:t xml:space="preserve"> or variables</w:t>
      </w:r>
      <w:r w:rsidRPr="00AE4BB2">
        <w:rPr>
          <w:rFonts w:ascii="Times New Roman" w:hAnsi="Times New Roman" w:cs="Times New Roman"/>
          <w:color w:val="000000"/>
          <w:sz w:val="24"/>
          <w:szCs w:val="24"/>
        </w:rPr>
        <w:t xml:space="preserve"> for each answer in</w:t>
      </w:r>
      <w:r w:rsidR="00693DAB">
        <w:rPr>
          <w:rFonts w:ascii="Times New Roman" w:hAnsi="Times New Roman" w:cs="Times New Roman"/>
          <w:color w:val="000000"/>
          <w:sz w:val="24"/>
          <w:szCs w:val="24"/>
        </w:rPr>
        <w:t xml:space="preserve"> the final annual panel data</w:t>
      </w:r>
      <w:r w:rsidRPr="00AE4BB2">
        <w:rPr>
          <w:rFonts w:ascii="Times New Roman" w:hAnsi="Times New Roman" w:cs="Times New Roman"/>
          <w:color w:val="000000"/>
          <w:sz w:val="24"/>
          <w:szCs w:val="24"/>
        </w:rPr>
        <w:t xml:space="preserve"> because the total number of columns for these questions would vary between and within years.  To harmonize the responses of participants to questions where the unit of measure (e.g., all the different symptoms of illness) differs from the unit or entity of analysis (e.g., the person) so that answers to all responses fit into one row/person/year, one must make arbitrary decisions since one cannot include the raw data. Thus, since one cannot list all the specific ailments of a person in the last seven days as part of the final individual panel, one ailment in each separate column, one is forced to create a </w:t>
      </w:r>
      <w:r w:rsidRPr="00AE4BB2">
        <w:rPr>
          <w:rFonts w:ascii="Times New Roman" w:hAnsi="Times New Roman" w:cs="Times New Roman"/>
          <w:color w:val="000000"/>
          <w:sz w:val="24"/>
          <w:szCs w:val="24"/>
        </w:rPr>
        <w:lastRenderedPageBreak/>
        <w:t>summary measure</w:t>
      </w:r>
      <w:r w:rsidR="00F67E95">
        <w:rPr>
          <w:rFonts w:ascii="Times New Roman" w:hAnsi="Times New Roman" w:cs="Times New Roman"/>
          <w:color w:val="000000"/>
          <w:sz w:val="24"/>
          <w:szCs w:val="24"/>
        </w:rPr>
        <w:t>,</w:t>
      </w:r>
      <w:r w:rsidRPr="00AE4BB2">
        <w:rPr>
          <w:rFonts w:ascii="Times New Roman" w:hAnsi="Times New Roman" w:cs="Times New Roman"/>
          <w:color w:val="000000"/>
          <w:sz w:val="24"/>
          <w:szCs w:val="24"/>
        </w:rPr>
        <w:t xml:space="preserve"> such as </w:t>
      </w:r>
      <w:r w:rsidR="00F67E95">
        <w:rPr>
          <w:rFonts w:ascii="Times New Roman" w:hAnsi="Times New Roman" w:cs="Times New Roman"/>
          <w:color w:val="000000"/>
          <w:sz w:val="24"/>
          <w:szCs w:val="24"/>
        </w:rPr>
        <w:t xml:space="preserve">the </w:t>
      </w:r>
      <w:r w:rsidRPr="00AE4BB2">
        <w:rPr>
          <w:rFonts w:ascii="Times New Roman" w:hAnsi="Times New Roman" w:cs="Times New Roman"/>
          <w:color w:val="000000"/>
          <w:sz w:val="24"/>
          <w:szCs w:val="24"/>
        </w:rPr>
        <w:t>“total number of illness episodes</w:t>
      </w:r>
      <w:r w:rsidR="004D79E5">
        <w:rPr>
          <w:rFonts w:ascii="Times New Roman" w:hAnsi="Times New Roman" w:cs="Times New Roman"/>
          <w:color w:val="000000"/>
          <w:sz w:val="24"/>
          <w:szCs w:val="24"/>
        </w:rPr>
        <w:t xml:space="preserve"> experienced by the participant</w:t>
      </w:r>
      <w:r w:rsidRPr="00AE4BB2">
        <w:rPr>
          <w:rFonts w:ascii="Times New Roman" w:hAnsi="Times New Roman" w:cs="Times New Roman"/>
          <w:color w:val="000000"/>
          <w:sz w:val="24"/>
          <w:szCs w:val="24"/>
        </w:rPr>
        <w:t>”</w:t>
      </w:r>
      <w:r w:rsidR="009E187D">
        <w:rPr>
          <w:rFonts w:ascii="Times New Roman" w:hAnsi="Times New Roman" w:cs="Times New Roman"/>
          <w:color w:val="000000"/>
          <w:sz w:val="24"/>
          <w:szCs w:val="24"/>
        </w:rPr>
        <w:t xml:space="preserve">, which is what </w:t>
      </w:r>
      <w:r w:rsidR="00C6388B">
        <w:rPr>
          <w:rFonts w:ascii="Times New Roman" w:hAnsi="Times New Roman" w:cs="Times New Roman"/>
          <w:color w:val="000000"/>
          <w:sz w:val="24"/>
          <w:szCs w:val="24"/>
        </w:rPr>
        <w:t>the current TAPS data contains</w:t>
      </w:r>
      <w:r w:rsidRPr="00AE4BB2">
        <w:rPr>
          <w:rFonts w:ascii="Times New Roman" w:hAnsi="Times New Roman" w:cs="Times New Roman"/>
          <w:color w:val="000000"/>
          <w:sz w:val="24"/>
          <w:szCs w:val="24"/>
        </w:rPr>
        <w:t xml:space="preserve">.  The solution comes at a price.  One has pigeonholed all answers to a question into a summary measure that allows analysts to use the new variable in the annual individual panel with the individual as the unit of analysis.  But users who want to track the incidence of, say, self-reported respiratory illness, or the </w:t>
      </w:r>
      <w:r w:rsidRPr="00F67E95">
        <w:rPr>
          <w:rFonts w:ascii="Times New Roman" w:hAnsi="Times New Roman" w:cs="Times New Roman"/>
          <w:color w:val="000000"/>
          <w:sz w:val="24"/>
          <w:szCs w:val="24"/>
        </w:rPr>
        <w:t>particular</w:t>
      </w:r>
      <w:r w:rsidRPr="00AE4BB2">
        <w:rPr>
          <w:rFonts w:ascii="Times New Roman" w:hAnsi="Times New Roman" w:cs="Times New Roman"/>
          <w:color w:val="000000"/>
          <w:sz w:val="24"/>
          <w:szCs w:val="24"/>
        </w:rPr>
        <w:t xml:space="preserve"> goods people acquire in barter or market transactions, or the </w:t>
      </w:r>
      <w:r w:rsidR="00F67E95">
        <w:rPr>
          <w:rFonts w:ascii="Times New Roman" w:hAnsi="Times New Roman" w:cs="Times New Roman"/>
          <w:color w:val="000000"/>
          <w:sz w:val="24"/>
          <w:szCs w:val="24"/>
        </w:rPr>
        <w:t xml:space="preserve">monetary expenditures in particular </w:t>
      </w:r>
      <w:r w:rsidRPr="00AE4BB2">
        <w:rPr>
          <w:rFonts w:ascii="Times New Roman" w:hAnsi="Times New Roman" w:cs="Times New Roman"/>
          <w:color w:val="000000"/>
          <w:sz w:val="24"/>
          <w:szCs w:val="24"/>
        </w:rPr>
        <w:t xml:space="preserve">foods </w:t>
      </w:r>
      <w:r w:rsidR="00F67E95">
        <w:rPr>
          <w:rFonts w:ascii="Times New Roman" w:hAnsi="Times New Roman" w:cs="Times New Roman"/>
          <w:color w:val="000000"/>
          <w:sz w:val="24"/>
          <w:szCs w:val="24"/>
        </w:rPr>
        <w:t>bought</w:t>
      </w:r>
      <w:r w:rsidRPr="00AE4BB2">
        <w:rPr>
          <w:rFonts w:ascii="Times New Roman" w:hAnsi="Times New Roman" w:cs="Times New Roman"/>
          <w:color w:val="000000"/>
          <w:sz w:val="24"/>
          <w:szCs w:val="24"/>
        </w:rPr>
        <w:t xml:space="preserve"> as they earn more monetary income </w:t>
      </w:r>
      <w:r w:rsidR="009B3AE2" w:rsidRPr="004424B8">
        <w:rPr>
          <w:rFonts w:ascii="Times New Roman" w:hAnsi="Times New Roman" w:cs="Times New Roman"/>
          <w:sz w:val="24"/>
          <w:szCs w:val="24"/>
        </w:rPr>
        <w:fldChar w:fldCharType="begin"/>
      </w:r>
      <w:r w:rsidR="006C0F01">
        <w:rPr>
          <w:rFonts w:ascii="Times New Roman" w:hAnsi="Times New Roman" w:cs="Times New Roman"/>
          <w:sz w:val="24"/>
          <w:szCs w:val="24"/>
        </w:rPr>
        <w:instrText xml:space="preserve"> ADDIN EN.CITE &lt;EndNote&gt;&lt;Cite&gt;&lt;Author&gt;Rosinger&lt;/Author&gt;&lt;Year&gt;2013&lt;/Year&gt;&lt;RecNum&gt;2148&lt;/RecNum&gt;&lt;DisplayText&gt;(Rosinger, Tanner, Leonard, &amp;amp; TAPS, 2013)&lt;/DisplayText&gt;&lt;record&gt;&lt;rec-number&gt;2148&lt;/rec-number&gt;&lt;foreign-keys&gt;&lt;key app="EN" db-id="9d95aspfxzspeceed99xerf1vx225avxw5wf"&gt;2148&lt;/key&gt;&lt;/foreign-keys&gt;&lt;ref-type name="Journal Article"&gt;17&lt;/ref-type&gt;&lt;contributors&gt;&lt;authors&gt;&lt;author&gt;Rosinger, A.&lt;/author&gt;&lt;author&gt;Tanner, S.&lt;/author&gt;&lt;author&gt;Leonard, W.&lt;/author&gt;&lt;author&gt;TAPS&lt;/author&gt;&lt;/authors&gt;&lt;/contributors&gt;&lt;titles&gt;&lt;title&gt;Precursors to overnutrition: The effects of household market food expenditures on measures of body composition among Tsimane&amp;apos; adults in lowland Bolivia&lt;/title&gt;&lt;secondary-title&gt;Social Science &amp;amp; Medicine&lt;/secondary-title&gt;&lt;/titles&gt;&lt;periodical&gt;&lt;full-title&gt;Social Science &amp;amp; Medicine&lt;/full-title&gt;&lt;/periodical&gt;&lt;pages&gt;53-60&lt;/pages&gt;&lt;volume&gt;92&lt;/volume&gt;&lt;section&gt;53&lt;/section&gt;&lt;dates&gt;&lt;year&gt;2013&lt;/year&gt;&lt;/dates&gt;&lt;urls&gt;&lt;/urls&gt;&lt;/record&gt;&lt;/Cite&gt;&lt;/EndNote&gt;</w:instrText>
      </w:r>
      <w:r w:rsidR="009B3AE2" w:rsidRPr="004424B8">
        <w:rPr>
          <w:rFonts w:ascii="Times New Roman" w:hAnsi="Times New Roman" w:cs="Times New Roman"/>
          <w:sz w:val="24"/>
          <w:szCs w:val="24"/>
        </w:rPr>
        <w:fldChar w:fldCharType="separate"/>
      </w:r>
      <w:r w:rsidRPr="004424B8">
        <w:rPr>
          <w:rFonts w:ascii="Times New Roman" w:hAnsi="Times New Roman" w:cs="Times New Roman"/>
          <w:noProof/>
          <w:sz w:val="24"/>
          <w:szCs w:val="24"/>
        </w:rPr>
        <w:t>(</w:t>
      </w:r>
      <w:hyperlink w:anchor="_ENREF_77" w:tooltip="Rosinger, 2013 #2148" w:history="1">
        <w:r w:rsidR="00940F17" w:rsidRPr="004424B8">
          <w:rPr>
            <w:rFonts w:ascii="Times New Roman" w:hAnsi="Times New Roman" w:cs="Times New Roman"/>
            <w:noProof/>
            <w:sz w:val="24"/>
            <w:szCs w:val="24"/>
          </w:rPr>
          <w:t>Rosinger, Tanner, Leonard, &amp; TAPS, 2013</w:t>
        </w:r>
      </w:hyperlink>
      <w:r w:rsidRPr="004424B8">
        <w:rPr>
          <w:rFonts w:ascii="Times New Roman" w:hAnsi="Times New Roman" w:cs="Times New Roman"/>
          <w:noProof/>
          <w:sz w:val="24"/>
          <w:szCs w:val="24"/>
        </w:rPr>
        <w:t>)</w:t>
      </w:r>
      <w:r w:rsidR="009B3AE2" w:rsidRPr="004424B8">
        <w:rPr>
          <w:rFonts w:ascii="Times New Roman" w:hAnsi="Times New Roman" w:cs="Times New Roman"/>
          <w:sz w:val="24"/>
          <w:szCs w:val="24"/>
        </w:rPr>
        <w:fldChar w:fldCharType="end"/>
      </w:r>
      <w:r w:rsidRPr="00AE4BB2">
        <w:rPr>
          <w:rFonts w:ascii="Times New Roman" w:hAnsi="Times New Roman" w:cs="Times New Roman"/>
          <w:color w:val="000000"/>
          <w:sz w:val="24"/>
          <w:szCs w:val="24"/>
        </w:rPr>
        <w:t xml:space="preserve">, will be </w:t>
      </w:r>
      <w:r w:rsidR="004D79E5">
        <w:rPr>
          <w:rFonts w:ascii="Times New Roman" w:hAnsi="Times New Roman" w:cs="Times New Roman"/>
          <w:color w:val="000000"/>
          <w:sz w:val="24"/>
          <w:szCs w:val="24"/>
        </w:rPr>
        <w:t>stymied</w:t>
      </w:r>
      <w:r w:rsidRPr="00AE4BB2">
        <w:rPr>
          <w:rFonts w:ascii="Times New Roman" w:hAnsi="Times New Roman" w:cs="Times New Roman"/>
          <w:color w:val="000000"/>
          <w:sz w:val="24"/>
          <w:szCs w:val="24"/>
        </w:rPr>
        <w:t xml:space="preserve"> </w:t>
      </w:r>
      <w:r w:rsidR="009E187D">
        <w:rPr>
          <w:rFonts w:ascii="Times New Roman" w:hAnsi="Times New Roman" w:cs="Times New Roman"/>
          <w:color w:val="000000"/>
          <w:sz w:val="24"/>
          <w:szCs w:val="24"/>
        </w:rPr>
        <w:t xml:space="preserve">with the current panel </w:t>
      </w:r>
      <w:r w:rsidRPr="00AE4BB2">
        <w:rPr>
          <w:rFonts w:ascii="Times New Roman" w:hAnsi="Times New Roman" w:cs="Times New Roman"/>
          <w:color w:val="000000"/>
          <w:sz w:val="24"/>
          <w:szCs w:val="24"/>
        </w:rPr>
        <w:t>since they will confront a summary measure that glosses over the specifics.</w:t>
      </w:r>
    </w:p>
    <w:p w:rsidR="00AE4BB2" w:rsidRDefault="00AE4BB2" w:rsidP="00AE4BB2">
      <w:pPr>
        <w:tabs>
          <w:tab w:val="left" w:pos="720"/>
        </w:tabs>
        <w:spacing w:line="480" w:lineRule="auto"/>
        <w:rPr>
          <w:rFonts w:ascii="Times New Roman" w:hAnsi="Times New Roman" w:cs="Times New Roman"/>
          <w:color w:val="000000"/>
          <w:sz w:val="24"/>
          <w:szCs w:val="24"/>
        </w:rPr>
      </w:pPr>
      <w:r w:rsidRPr="00AE4BB2">
        <w:rPr>
          <w:rFonts w:ascii="Times New Roman" w:hAnsi="Times New Roman" w:cs="Times New Roman"/>
          <w:color w:val="000000"/>
          <w:sz w:val="24"/>
          <w:szCs w:val="24"/>
        </w:rPr>
        <w:tab/>
        <w:t xml:space="preserve">These finer-grained distinctions – the specifics that make up the average -- matter because much of the debate in cultural anthropology, medical anthropology, and ethnohistory centers on the particulars of how people and cultures change. For instance, in the ethnohistory of North America one debate has centered on whether when trading with colonists, Indians wanted beads of particular colors and shape that fitted with their traditional sense of aesthetic and religious values or whether as </w:t>
      </w:r>
      <w:r w:rsidRPr="00AE4BB2">
        <w:rPr>
          <w:rFonts w:ascii="Times New Roman" w:hAnsi="Times New Roman" w:cs="Times New Roman"/>
          <w:i/>
          <w:color w:val="000000"/>
          <w:sz w:val="24"/>
          <w:szCs w:val="24"/>
        </w:rPr>
        <w:t>homo economicus</w:t>
      </w:r>
      <w:r w:rsidRPr="00AE4BB2">
        <w:rPr>
          <w:rFonts w:ascii="Times New Roman" w:hAnsi="Times New Roman" w:cs="Times New Roman"/>
          <w:color w:val="000000"/>
          <w:sz w:val="24"/>
          <w:szCs w:val="24"/>
        </w:rPr>
        <w:t xml:space="preserve"> they wanted mainly utilitarian metal tools to reduce work effort </w:t>
      </w:r>
      <w:r w:rsidR="009B3AE2" w:rsidRPr="00AE4BB2">
        <w:rPr>
          <w:rFonts w:ascii="Times New Roman" w:hAnsi="Times New Roman" w:cs="Times New Roman"/>
          <w:color w:val="000000"/>
          <w:sz w:val="24"/>
          <w:szCs w:val="24"/>
        </w:rPr>
        <w:fldChar w:fldCharType="begin"/>
      </w:r>
      <w:r w:rsidRPr="00AE4BB2">
        <w:rPr>
          <w:rFonts w:ascii="Times New Roman" w:hAnsi="Times New Roman" w:cs="Times New Roman"/>
          <w:color w:val="000000"/>
          <w:sz w:val="24"/>
          <w:szCs w:val="24"/>
        </w:rPr>
        <w:instrText xml:space="preserve"> ADDIN EN.CITE &lt;EndNote&gt;&lt;Cite&gt;&lt;Author&gt;Krech&lt;/Author&gt;&lt;Year&gt;1999&lt;/Year&gt;&lt;RecNum&gt;1978&lt;/RecNum&gt;&lt;DisplayText&gt;(Axtell, 2000; Carlos &amp;amp; Lewis, 2010; Krech, 1999)&lt;/DisplayText&gt;&lt;record&gt;&lt;rec-number&gt;1978&lt;/rec-number&gt;&lt;foreign-keys&gt;&lt;key app="EN" db-id="9d95aspfxzspeceed99xerf1vx225avxw5wf"&gt;1978&lt;/key&gt;&lt;/foreign-keys&gt;&lt;ref-type name="Book"&gt;6&lt;/ref-type&gt;&lt;contributors&gt;&lt;authors&gt;&lt;author&gt;Krech, Shepard III&lt;/author&gt;&lt;/authors&gt;&lt;/contributors&gt;&lt;titles&gt;&lt;title&gt;The ecological Indian: Myth and history&lt;/title&gt;&lt;/titles&gt;&lt;dates&gt;&lt;year&gt;1999&lt;/year&gt;&lt;/dates&gt;&lt;pub-location&gt;New York&lt;/pub-location&gt;&lt;publisher&gt;W. W. Norton&lt;/publisher&gt;&lt;urls&gt;&lt;/urls&gt;&lt;/record&gt;&lt;/Cite&gt;&lt;Cite&gt;&lt;Author&gt;Carlos&lt;/Author&gt;&lt;Year&gt;2010&lt;/Year&gt;&lt;RecNum&gt;2029&lt;/RecNum&gt;&lt;record&gt;&lt;rec-number&gt;2029&lt;/rec-number&gt;&lt;foreign-keys&gt;&lt;key app="EN" db-id="9d95aspfxzspeceed99xerf1vx225avxw5wf"&gt;2029&lt;/key&gt;&lt;/foreign-keys&gt;&lt;ref-type name="Book"&gt;6&lt;/ref-type&gt;&lt;contributors&gt;&lt;authors&gt;&lt;author&gt;Carlos, Ann M.&lt;/author&gt;&lt;author&gt;Lewis, Frank D.&lt;/author&gt;&lt;/authors&gt;&lt;/contributors&gt;&lt;titles&gt;&lt;title&gt;Commerce by a frozen sea. Native Americans and the European fur trade&lt;/title&gt;&lt;/titles&gt;&lt;dates&gt;&lt;year&gt;2010&lt;/year&gt;&lt;/dates&gt;&lt;pub-location&gt;Philadelphia&lt;/pub-location&gt;&lt;publisher&gt;University of Pennsylvania Press&lt;/publisher&gt;&lt;urls&gt;&lt;/urls&gt;&lt;/record&gt;&lt;/Cite&gt;&lt;Cite&gt;&lt;Author&gt;Axtell&lt;/Author&gt;&lt;Year&gt;2000&lt;/Year&gt;&lt;RecNum&gt;1993&lt;/RecNum&gt;&lt;record&gt;&lt;rec-number&gt;1993&lt;/rec-number&gt;&lt;foreign-keys&gt;&lt;key app="EN" db-id="9d95aspfxzspeceed99xerf1vx225avxw5wf"&gt;1993&lt;/key&gt;&lt;/foreign-keys&gt;&lt;ref-type name="Book"&gt;6&lt;/ref-type&gt;&lt;contributors&gt;&lt;authors&gt;&lt;author&gt;Axtell, James&lt;/author&gt;&lt;/authors&gt;&lt;/contributors&gt;&lt;titles&gt;&lt;title&gt;Natives and newcomers: The cultural origins of North America&lt;/title&gt;&lt;/titles&gt;&lt;dates&gt;&lt;year&gt;2000&lt;/year&gt;&lt;/dates&gt;&lt;pub-location&gt;New York&lt;/pub-location&gt;&lt;publisher&gt;Oxford University Press&lt;/publisher&gt;&lt;urls&gt;&lt;/urls&gt;&lt;/record&gt;&lt;/Cite&gt;&lt;/EndNote&gt;</w:instrText>
      </w:r>
      <w:r w:rsidR="009B3AE2" w:rsidRPr="00AE4BB2">
        <w:rPr>
          <w:rFonts w:ascii="Times New Roman" w:hAnsi="Times New Roman" w:cs="Times New Roman"/>
          <w:color w:val="000000"/>
          <w:sz w:val="24"/>
          <w:szCs w:val="24"/>
        </w:rPr>
        <w:fldChar w:fldCharType="separate"/>
      </w:r>
      <w:r w:rsidRPr="00AE4BB2">
        <w:rPr>
          <w:rFonts w:ascii="Times New Roman" w:hAnsi="Times New Roman" w:cs="Times New Roman"/>
          <w:noProof/>
          <w:color w:val="000000"/>
          <w:sz w:val="24"/>
          <w:szCs w:val="24"/>
        </w:rPr>
        <w:t>(</w:t>
      </w:r>
      <w:hyperlink w:anchor="_ENREF_3" w:tooltip="Axtell, 2000 #1993" w:history="1">
        <w:r w:rsidR="00940F17" w:rsidRPr="00AE4BB2">
          <w:rPr>
            <w:rFonts w:ascii="Times New Roman" w:hAnsi="Times New Roman" w:cs="Times New Roman"/>
            <w:noProof/>
            <w:color w:val="000000"/>
            <w:sz w:val="24"/>
            <w:szCs w:val="24"/>
          </w:rPr>
          <w:t>Axtell, 2000</w:t>
        </w:r>
      </w:hyperlink>
      <w:r w:rsidRPr="00AE4BB2">
        <w:rPr>
          <w:rFonts w:ascii="Times New Roman" w:hAnsi="Times New Roman" w:cs="Times New Roman"/>
          <w:noProof/>
          <w:color w:val="000000"/>
          <w:sz w:val="24"/>
          <w:szCs w:val="24"/>
        </w:rPr>
        <w:t xml:space="preserve">; </w:t>
      </w:r>
      <w:hyperlink w:anchor="_ENREF_11" w:tooltip="Carlos, 2010 #2029" w:history="1">
        <w:r w:rsidR="00940F17" w:rsidRPr="00AE4BB2">
          <w:rPr>
            <w:rFonts w:ascii="Times New Roman" w:hAnsi="Times New Roman" w:cs="Times New Roman"/>
            <w:noProof/>
            <w:color w:val="000000"/>
            <w:sz w:val="24"/>
            <w:szCs w:val="24"/>
          </w:rPr>
          <w:t>Carlos &amp; Lewis, 2010</w:t>
        </w:r>
      </w:hyperlink>
      <w:r w:rsidRPr="00AE4BB2">
        <w:rPr>
          <w:rFonts w:ascii="Times New Roman" w:hAnsi="Times New Roman" w:cs="Times New Roman"/>
          <w:noProof/>
          <w:color w:val="000000"/>
          <w:sz w:val="24"/>
          <w:szCs w:val="24"/>
        </w:rPr>
        <w:t xml:space="preserve">; </w:t>
      </w:r>
      <w:hyperlink w:anchor="_ENREF_46" w:tooltip="Krech, 1999 #1978" w:history="1">
        <w:r w:rsidR="00940F17" w:rsidRPr="00AE4BB2">
          <w:rPr>
            <w:rFonts w:ascii="Times New Roman" w:hAnsi="Times New Roman" w:cs="Times New Roman"/>
            <w:noProof/>
            <w:color w:val="000000"/>
            <w:sz w:val="24"/>
            <w:szCs w:val="24"/>
          </w:rPr>
          <w:t>Krech, 1999</w:t>
        </w:r>
      </w:hyperlink>
      <w:r w:rsidRPr="00AE4BB2">
        <w:rPr>
          <w:rFonts w:ascii="Times New Roman" w:hAnsi="Times New Roman" w:cs="Times New Roman"/>
          <w:noProof/>
          <w:color w:val="000000"/>
          <w:sz w:val="24"/>
          <w:szCs w:val="24"/>
        </w:rPr>
        <w:t>)</w:t>
      </w:r>
      <w:r w:rsidR="009B3AE2" w:rsidRPr="00AE4BB2">
        <w:rPr>
          <w:rFonts w:ascii="Times New Roman" w:hAnsi="Times New Roman" w:cs="Times New Roman"/>
          <w:color w:val="000000"/>
          <w:sz w:val="24"/>
          <w:szCs w:val="24"/>
        </w:rPr>
        <w:fldChar w:fldCharType="end"/>
      </w:r>
      <w:r w:rsidRPr="00AE4BB2">
        <w:rPr>
          <w:rFonts w:ascii="Times New Roman" w:hAnsi="Times New Roman" w:cs="Times New Roman"/>
          <w:color w:val="000000"/>
          <w:sz w:val="24"/>
          <w:szCs w:val="24"/>
        </w:rPr>
        <w:t xml:space="preserve">.  In medical anthropology and in public health researchers want to know the specific ailments which gain salience as people become exposed to the market economy, accumulate more years of formal schooling, change their work habits, or earn more monetary income </w:t>
      </w:r>
      <w:r w:rsidR="009B3AE2" w:rsidRPr="00AE4BB2">
        <w:rPr>
          <w:rFonts w:ascii="Times New Roman" w:hAnsi="Times New Roman" w:cs="Times New Roman"/>
          <w:color w:val="000000"/>
          <w:sz w:val="24"/>
          <w:szCs w:val="24"/>
        </w:rPr>
        <w:fldChar w:fldCharType="begin">
          <w:fldData xml:space="preserve">PEVuZE5vdGU+PENpdGU+PEF1dGhvcj5CYWdvIEQmYXBvczt1dmE8L0F1dGhvcj48WWVhcj4yMDA4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</w:fldData>
        </w:fldChar>
      </w:r>
      <w:r w:rsidRPr="00AE4BB2">
        <w:rPr>
          <w:rFonts w:ascii="Times New Roman" w:hAnsi="Times New Roman" w:cs="Times New Roman"/>
          <w:color w:val="000000"/>
          <w:sz w:val="24"/>
          <w:szCs w:val="24"/>
        </w:rPr>
        <w:instrText xml:space="preserve"> ADDIN EN.CITE </w:instrText>
      </w:r>
      <w:r w:rsidR="009B3AE2" w:rsidRPr="00AE4BB2">
        <w:rPr>
          <w:rFonts w:ascii="Times New Roman" w:hAnsi="Times New Roman" w:cs="Times New Roman"/>
          <w:color w:val="000000"/>
          <w:sz w:val="24"/>
          <w:szCs w:val="24"/>
        </w:rPr>
        <w:fldChar w:fldCharType="begin">
          <w:fldData xml:space="preserve">PEVuZE5vdGU+PENpdGU+PEF1dGhvcj5CYWdvIEQmYXBvczt1dmE8L0F1dGhvcj48WWVhcj4yMDA4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</w:fldData>
        </w:fldChar>
      </w:r>
      <w:r w:rsidRPr="00AE4BB2">
        <w:rPr>
          <w:rFonts w:ascii="Times New Roman" w:hAnsi="Times New Roman" w:cs="Times New Roman"/>
          <w:color w:val="000000"/>
          <w:sz w:val="24"/>
          <w:szCs w:val="24"/>
        </w:rPr>
        <w:instrText xml:space="preserve"> ADDIN EN.CITE.DATA </w:instrText>
      </w:r>
      <w:r w:rsidR="009B3AE2" w:rsidRPr="00AE4BB2">
        <w:rPr>
          <w:rFonts w:ascii="Times New Roman" w:hAnsi="Times New Roman" w:cs="Times New Roman"/>
          <w:color w:val="000000"/>
          <w:sz w:val="24"/>
          <w:szCs w:val="24"/>
        </w:rPr>
      </w:r>
      <w:r w:rsidR="009B3AE2" w:rsidRPr="00AE4BB2">
        <w:rPr>
          <w:rFonts w:ascii="Times New Roman" w:hAnsi="Times New Roman" w:cs="Times New Roman"/>
          <w:color w:val="000000"/>
          <w:sz w:val="24"/>
          <w:szCs w:val="24"/>
        </w:rPr>
        <w:fldChar w:fldCharType="end"/>
      </w:r>
      <w:r w:rsidR="009B3AE2" w:rsidRPr="00AE4BB2">
        <w:rPr>
          <w:rFonts w:ascii="Times New Roman" w:hAnsi="Times New Roman" w:cs="Times New Roman"/>
          <w:color w:val="000000"/>
          <w:sz w:val="24"/>
          <w:szCs w:val="24"/>
        </w:rPr>
      </w:r>
      <w:r w:rsidR="009B3AE2" w:rsidRPr="00AE4BB2">
        <w:rPr>
          <w:rFonts w:ascii="Times New Roman" w:hAnsi="Times New Roman" w:cs="Times New Roman"/>
          <w:color w:val="000000"/>
          <w:sz w:val="24"/>
          <w:szCs w:val="24"/>
        </w:rPr>
        <w:fldChar w:fldCharType="separate"/>
      </w:r>
      <w:r w:rsidRPr="00AE4BB2">
        <w:rPr>
          <w:rFonts w:ascii="Times New Roman" w:hAnsi="Times New Roman" w:cs="Times New Roman"/>
          <w:noProof/>
          <w:color w:val="000000"/>
          <w:sz w:val="24"/>
          <w:szCs w:val="24"/>
        </w:rPr>
        <w:t>(</w:t>
      </w:r>
      <w:hyperlink w:anchor="_ENREF_5" w:tooltip="Bago D'uva, 2008 #2143" w:history="1">
        <w:r w:rsidR="00940F17" w:rsidRPr="00AE4BB2">
          <w:rPr>
            <w:rFonts w:ascii="Times New Roman" w:hAnsi="Times New Roman" w:cs="Times New Roman"/>
            <w:noProof/>
            <w:color w:val="000000"/>
            <w:sz w:val="24"/>
            <w:szCs w:val="24"/>
          </w:rPr>
          <w:t>Bago D'uva, van Doorslaer, Lindeboom, &amp; O'Donnell, 2008</w:t>
        </w:r>
      </w:hyperlink>
      <w:r w:rsidRPr="00AE4BB2">
        <w:rPr>
          <w:rFonts w:ascii="Times New Roman" w:hAnsi="Times New Roman" w:cs="Times New Roman"/>
          <w:noProof/>
          <w:color w:val="000000"/>
          <w:sz w:val="24"/>
          <w:szCs w:val="24"/>
        </w:rPr>
        <w:t xml:space="preserve">; </w:t>
      </w:r>
      <w:hyperlink w:anchor="_ENREF_79" w:tooltip="Sen, 2002 #1675" w:history="1">
        <w:r w:rsidR="00940F17" w:rsidRPr="00AE4BB2">
          <w:rPr>
            <w:rFonts w:ascii="Times New Roman" w:hAnsi="Times New Roman" w:cs="Times New Roman"/>
            <w:noProof/>
            <w:color w:val="000000"/>
            <w:sz w:val="24"/>
            <w:szCs w:val="24"/>
          </w:rPr>
          <w:t>Sen, 2002</w:t>
        </w:r>
      </w:hyperlink>
      <w:r w:rsidRPr="00AE4BB2">
        <w:rPr>
          <w:rFonts w:ascii="Times New Roman" w:hAnsi="Times New Roman" w:cs="Times New Roman"/>
          <w:noProof/>
          <w:color w:val="000000"/>
          <w:sz w:val="24"/>
          <w:szCs w:val="24"/>
        </w:rPr>
        <w:t xml:space="preserve">; </w:t>
      </w:r>
      <w:hyperlink w:anchor="_ENREF_83" w:tooltip="Subramanian, 2009 #1477" w:history="1">
        <w:r w:rsidR="00940F17" w:rsidRPr="00AE4BB2">
          <w:rPr>
            <w:rFonts w:ascii="Times New Roman" w:hAnsi="Times New Roman" w:cs="Times New Roman"/>
            <w:noProof/>
            <w:color w:val="000000"/>
            <w:sz w:val="24"/>
            <w:szCs w:val="24"/>
          </w:rPr>
          <w:t>Subramanian, Subramanyam, Selvaraj, &amp; Kawachi, 2009</w:t>
        </w:r>
      </w:hyperlink>
      <w:r w:rsidRPr="00AE4BB2">
        <w:rPr>
          <w:rFonts w:ascii="Times New Roman" w:hAnsi="Times New Roman" w:cs="Times New Roman"/>
          <w:noProof/>
          <w:color w:val="000000"/>
          <w:sz w:val="24"/>
          <w:szCs w:val="24"/>
        </w:rPr>
        <w:t>)</w:t>
      </w:r>
      <w:r w:rsidR="009B3AE2" w:rsidRPr="00AE4BB2">
        <w:rPr>
          <w:rFonts w:ascii="Times New Roman" w:hAnsi="Times New Roman" w:cs="Times New Roman"/>
          <w:color w:val="000000"/>
          <w:sz w:val="24"/>
          <w:szCs w:val="24"/>
        </w:rPr>
        <w:fldChar w:fldCharType="end"/>
      </w:r>
      <w:r w:rsidRPr="00AE4BB2">
        <w:rPr>
          <w:rFonts w:ascii="Times New Roman" w:hAnsi="Times New Roman" w:cs="Times New Roman"/>
          <w:color w:val="000000"/>
          <w:sz w:val="24"/>
          <w:szCs w:val="24"/>
        </w:rPr>
        <w:t xml:space="preserve">.  In cultural anthropology researchers want to know how different domains of local knowledge change in response to greater schooling, fluency in the national language, and employment in the formal labor market </w:t>
      </w:r>
      <w:r w:rsidR="009B3AE2" w:rsidRPr="00AE4BB2">
        <w:rPr>
          <w:rFonts w:ascii="Times New Roman" w:hAnsi="Times New Roman" w:cs="Times New Roman"/>
          <w:color w:val="000000"/>
          <w:sz w:val="24"/>
          <w:szCs w:val="24"/>
        </w:rPr>
        <w:fldChar w:fldCharType="begin"/>
      </w:r>
      <w:r w:rsidR="00B91DCF">
        <w:rPr>
          <w:rFonts w:ascii="Times New Roman" w:hAnsi="Times New Roman" w:cs="Times New Roman"/>
          <w:color w:val="000000"/>
          <w:sz w:val="24"/>
          <w:szCs w:val="24"/>
        </w:rPr>
        <w:instrText xml:space="preserve"> ADDIN EN.CITE &lt;EndNote&gt;&lt;Cite&gt;&lt;Author&gt;Reyes-Garcia&lt;/Author&gt;&lt;Year&gt;2013&lt;/Year&gt;&lt;RecNum&gt;2130&lt;/RecNum&gt;&lt;DisplayText&gt;(Reyes-Garcia, Gueze, Luz, Paneque-Galvez, et al., 2013)&lt;/DisplayText&gt;&lt;record&gt;&lt;rec-number&gt;2130&lt;/rec-number&gt;&lt;foreign-keys&gt;&lt;key app="EN" db-id="9d95aspfxzspeceed99xerf1vx225avxw5wf"&gt;2130&lt;/key&gt;&lt;/foreign-keys&gt;&lt;ref-type name="Journal Article"&gt;17&lt;/ref-type&gt;&lt;contributors&gt;&lt;authors&gt;&lt;author&gt;Reyes-Garcia, V.&lt;/author&gt;&lt;author&gt;Gueze, Maximilien&lt;/author&gt;&lt;author&gt;Luz, Ana C.&lt;/author&gt;&lt;author&gt;Paneque-Galvez, J.&lt;/author&gt;&lt;author&gt;Macia, Manuel J.,&lt;/author&gt;&lt;author&gt;Orta-Martínez, Martí&lt;/author&gt;&lt;author&gt;Pino, Joan&lt;/author&gt;&lt;author&gt;Rubio-Campillo, Xavier&lt;/author&gt;&lt;/authors&gt;&lt;/contributors&gt;&lt;titles&gt;&lt;title&gt;Evidence of traditional knowledge loss among a contemporary indigenous society&lt;/title&gt;&lt;secondary-title&gt;Evolution and Human Behavior&lt;/secondary-title&gt;&lt;/titles&gt;&lt;periodical&gt;&lt;full-title&gt;Evolution and Human Behavior&lt;/full-title&gt;&lt;abbr-1&gt;Evol. Hum. Behav.&lt;/abbr-1&gt;&lt;/periodical&gt;&lt;pages&gt;249-257&lt;/pages&gt;&lt;volume&gt;34&lt;/volume&gt;&lt;section&gt;249&lt;/section&gt;&lt;dates&gt;&lt;year&gt;2013&lt;/year&gt;&lt;/dates&gt;&lt;urls&gt;&lt;/urls&gt;&lt;/record&gt;&lt;/Cite&gt;&lt;/EndNote&gt;</w:instrText>
      </w:r>
      <w:r w:rsidR="009B3AE2" w:rsidRPr="00AE4BB2">
        <w:rPr>
          <w:rFonts w:ascii="Times New Roman" w:hAnsi="Times New Roman" w:cs="Times New Roman"/>
          <w:color w:val="000000"/>
          <w:sz w:val="24"/>
          <w:szCs w:val="24"/>
        </w:rPr>
        <w:fldChar w:fldCharType="separate"/>
      </w:r>
      <w:r w:rsidR="00B91DCF">
        <w:rPr>
          <w:rFonts w:ascii="Times New Roman" w:hAnsi="Times New Roman" w:cs="Times New Roman"/>
          <w:noProof/>
          <w:color w:val="000000"/>
          <w:sz w:val="24"/>
          <w:szCs w:val="24"/>
        </w:rPr>
        <w:t>(</w:t>
      </w:r>
      <w:hyperlink w:anchor="_ENREF_68" w:tooltip="Reyes-Garcia, 2013 #2130" w:history="1">
        <w:r w:rsidR="00940F17">
          <w:rPr>
            <w:rFonts w:ascii="Times New Roman" w:hAnsi="Times New Roman" w:cs="Times New Roman"/>
            <w:noProof/>
            <w:color w:val="000000"/>
            <w:sz w:val="24"/>
            <w:szCs w:val="24"/>
          </w:rPr>
          <w:t>Reyes-Garcia, Gueze, Luz, Paneque-Galvez, et al., 2013</w:t>
        </w:r>
      </w:hyperlink>
      <w:r w:rsidR="00B91DCF">
        <w:rPr>
          <w:rFonts w:ascii="Times New Roman" w:hAnsi="Times New Roman" w:cs="Times New Roman"/>
          <w:noProof/>
          <w:color w:val="000000"/>
          <w:sz w:val="24"/>
          <w:szCs w:val="24"/>
        </w:rPr>
        <w:t>)</w:t>
      </w:r>
      <w:r w:rsidR="009B3AE2" w:rsidRPr="00AE4BB2">
        <w:rPr>
          <w:rFonts w:ascii="Times New Roman" w:hAnsi="Times New Roman" w:cs="Times New Roman"/>
          <w:color w:val="000000"/>
          <w:sz w:val="24"/>
          <w:szCs w:val="24"/>
        </w:rPr>
        <w:fldChar w:fldCharType="end"/>
      </w:r>
      <w:r w:rsidRPr="00AE4BB2">
        <w:rPr>
          <w:rFonts w:ascii="Times New Roman" w:hAnsi="Times New Roman" w:cs="Times New Roman"/>
          <w:color w:val="000000"/>
          <w:sz w:val="24"/>
          <w:szCs w:val="24"/>
        </w:rPr>
        <w:t xml:space="preserve">.  Currently one </w:t>
      </w:r>
      <w:r w:rsidRPr="00AE4BB2">
        <w:rPr>
          <w:rFonts w:ascii="Times New Roman" w:hAnsi="Times New Roman" w:cs="Times New Roman"/>
          <w:color w:val="000000"/>
          <w:sz w:val="24"/>
          <w:szCs w:val="24"/>
        </w:rPr>
        <w:lastRenderedPageBreak/>
        <w:t xml:space="preserve">cannot use the </w:t>
      </w:r>
      <w:r w:rsidR="009E187D">
        <w:rPr>
          <w:rFonts w:ascii="Times New Roman" w:hAnsi="Times New Roman" w:cs="Times New Roman"/>
          <w:color w:val="000000"/>
          <w:sz w:val="24"/>
          <w:szCs w:val="24"/>
        </w:rPr>
        <w:t xml:space="preserve">publicly available </w:t>
      </w:r>
      <w:r w:rsidRPr="00AE4BB2">
        <w:rPr>
          <w:rFonts w:ascii="Times New Roman" w:hAnsi="Times New Roman" w:cs="Times New Roman"/>
          <w:color w:val="000000"/>
          <w:sz w:val="24"/>
          <w:szCs w:val="24"/>
        </w:rPr>
        <w:t>TAPS data set to answer these finer-grained queries, despite having collected such data.</w:t>
      </w:r>
    </w:p>
    <w:p w:rsidR="009E187D" w:rsidRPr="00AE4BB2" w:rsidRDefault="009E187D" w:rsidP="00AE4BB2">
      <w:pPr>
        <w:tabs>
          <w:tab w:val="left" w:pos="720"/>
        </w:tab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Users interested in </w:t>
      </w:r>
      <w:r w:rsidR="00011384">
        <w:rPr>
          <w:rFonts w:ascii="Times New Roman" w:hAnsi="Times New Roman" w:cs="Times New Roman"/>
          <w:color w:val="000000"/>
          <w:sz w:val="24"/>
          <w:szCs w:val="24"/>
        </w:rPr>
        <w:t>unbundling</w:t>
      </w:r>
      <w:r>
        <w:rPr>
          <w:rFonts w:ascii="Times New Roman" w:hAnsi="Times New Roman" w:cs="Times New Roman"/>
          <w:color w:val="000000"/>
          <w:sz w:val="24"/>
          <w:szCs w:val="24"/>
        </w:rPr>
        <w:t xml:space="preserve"> some of the summary variables we present should contact Ricardo Godoy. He will make available the de-identified data and the method for linking the raw data with the public</w:t>
      </w:r>
      <w:r w:rsidR="00A16047">
        <w:rPr>
          <w:rFonts w:ascii="Times New Roman" w:hAnsi="Times New Roman" w:cs="Times New Roman"/>
          <w:color w:val="000000"/>
          <w:sz w:val="24"/>
          <w:szCs w:val="24"/>
        </w:rPr>
        <w:t>ly available</w:t>
      </w:r>
      <w:r>
        <w:rPr>
          <w:rFonts w:ascii="Times New Roman" w:hAnsi="Times New Roman" w:cs="Times New Roman"/>
          <w:color w:val="000000"/>
          <w:sz w:val="24"/>
          <w:szCs w:val="24"/>
        </w:rPr>
        <w:t xml:space="preserve"> TAPS data.</w:t>
      </w:r>
    </w:p>
    <w:p w:rsidR="00AE4BB2" w:rsidRPr="003617CC" w:rsidRDefault="00AE4BB2" w:rsidP="00AE4BB2">
      <w:pPr>
        <w:tabs>
          <w:tab w:val="left" w:pos="720"/>
        </w:tabs>
        <w:spacing w:line="288" w:lineRule="auto"/>
        <w:jc w:val="center"/>
        <w:rPr>
          <w:b/>
          <w:i/>
        </w:rPr>
      </w:pPr>
      <w:r>
        <w:rPr>
          <w:b/>
          <w:i/>
        </w:rPr>
        <w:t>Table A</w:t>
      </w:r>
      <w:r w:rsidRPr="003617CC">
        <w:rPr>
          <w:b/>
          <w:i/>
        </w:rPr>
        <w:t>. Example of data sets with unit of measure versus unit of analysis in answer to the question: “What illness symptoms did you experience during the last 7 days?”</w:t>
      </w:r>
      <w:r w:rsidR="00A234EE">
        <w:rPr>
          <w:b/>
          <w:i/>
        </w:rPr>
        <w:t xml:space="preserve"> TAPS data available in form [2</w:t>
      </w:r>
    </w:p>
    <w:tbl>
      <w:tblPr>
        <w:tblStyle w:val="LightShading"/>
        <w:tblW w:w="9129" w:type="dxa"/>
        <w:tblLook w:val="0620"/>
      </w:tblPr>
      <w:tblGrid>
        <w:gridCol w:w="983"/>
        <w:gridCol w:w="1292"/>
        <w:gridCol w:w="873"/>
        <w:gridCol w:w="236"/>
        <w:gridCol w:w="236"/>
        <w:gridCol w:w="834"/>
        <w:gridCol w:w="1774"/>
        <w:gridCol w:w="2901"/>
      </w:tblGrid>
      <w:tr w:rsidR="00AE4BB2" w:rsidRPr="003617CC" w:rsidTr="00AE4BB2">
        <w:trPr>
          <w:cnfStyle w:val="100000000000"/>
        </w:trPr>
        <w:tc>
          <w:tcPr>
            <w:tcW w:w="0" w:type="auto"/>
            <w:gridSpan w:val="3"/>
          </w:tcPr>
          <w:p w:rsidR="00AE4BB2" w:rsidRPr="00A234EE" w:rsidRDefault="00A234EE" w:rsidP="00A234EE">
            <w:pPr>
              <w:tabs>
                <w:tab w:val="left" w:pos="720"/>
              </w:tabs>
              <w:spacing w:line="288" w:lineRule="auto"/>
              <w:ind w:left="360" w:right="-109"/>
            </w:pPr>
            <w:r>
              <w:t xml:space="preserve">[1] </w:t>
            </w:r>
            <w:r w:rsidR="00AE4BB2" w:rsidRPr="00A234EE">
              <w:t xml:space="preserve">Unit </w:t>
            </w:r>
            <w:r w:rsidRPr="00A234EE">
              <w:t xml:space="preserve">of </w:t>
            </w:r>
            <w:r w:rsidR="00AE4BB2" w:rsidRPr="00A234EE">
              <w:t>measure: person-symptom</w:t>
            </w:r>
          </w:p>
        </w:tc>
        <w:tc>
          <w:tcPr>
            <w:tcW w:w="236" w:type="dxa"/>
          </w:tcPr>
          <w:p w:rsidR="00AE4BB2" w:rsidRPr="003617CC" w:rsidRDefault="00AE4BB2" w:rsidP="00AE4BB2">
            <w:pPr>
              <w:tabs>
                <w:tab w:val="left" w:pos="720"/>
              </w:tabs>
              <w:spacing w:line="288" w:lineRule="auto"/>
              <w:rPr>
                <w:sz w:val="22"/>
                <w:szCs w:val="22"/>
              </w:rPr>
            </w:pPr>
          </w:p>
        </w:tc>
        <w:tc>
          <w:tcPr>
            <w:tcW w:w="236" w:type="dxa"/>
            <w:tcBorders>
              <w:bottom w:val="nil"/>
            </w:tcBorders>
          </w:tcPr>
          <w:p w:rsidR="00AE4BB2" w:rsidRPr="003617CC" w:rsidRDefault="00AE4BB2" w:rsidP="00AE4BB2">
            <w:pPr>
              <w:tabs>
                <w:tab w:val="left" w:pos="720"/>
              </w:tabs>
              <w:spacing w:line="288" w:lineRule="auto"/>
              <w:rPr>
                <w:sz w:val="22"/>
                <w:szCs w:val="22"/>
              </w:rPr>
            </w:pPr>
          </w:p>
        </w:tc>
        <w:tc>
          <w:tcPr>
            <w:tcW w:w="5509" w:type="dxa"/>
            <w:gridSpan w:val="3"/>
          </w:tcPr>
          <w:p w:rsidR="00AE4BB2" w:rsidRPr="003617CC" w:rsidRDefault="00A234EE" w:rsidP="00A234EE">
            <w:pPr>
              <w:pStyle w:val="ListParagraph"/>
              <w:tabs>
                <w:tab w:val="left" w:pos="720"/>
              </w:tabs>
              <w:spacing w:line="288" w:lineRule="auto"/>
              <w:rPr>
                <w:sz w:val="22"/>
                <w:szCs w:val="22"/>
              </w:rPr>
            </w:pPr>
            <w:r>
              <w:rPr>
                <w:sz w:val="22"/>
                <w:szCs w:val="22"/>
              </w:rPr>
              <w:t xml:space="preserve">[2] </w:t>
            </w:r>
            <w:r w:rsidR="00AE4BB2" w:rsidRPr="003617CC">
              <w:rPr>
                <w:sz w:val="22"/>
                <w:szCs w:val="22"/>
              </w:rPr>
              <w:t>Unit of analysis: person</w:t>
            </w:r>
          </w:p>
        </w:tc>
      </w:tr>
      <w:tr w:rsidR="00AE4BB2" w:rsidRPr="003617CC" w:rsidTr="00AE4BB2">
        <w:tc>
          <w:tcPr>
            <w:tcW w:w="0" w:type="auto"/>
            <w:tcBorders>
              <w:top w:val="single" w:sz="8" w:space="0" w:color="000000" w:themeColor="text1"/>
              <w:bottom w:val="double" w:sz="4" w:space="0" w:color="auto"/>
            </w:tcBorders>
          </w:tcPr>
          <w:p w:rsidR="00AE4BB2" w:rsidRPr="003617CC" w:rsidRDefault="00AE4BB2" w:rsidP="00AE4BB2">
            <w:pPr>
              <w:tabs>
                <w:tab w:val="left" w:pos="720"/>
              </w:tabs>
              <w:spacing w:line="288" w:lineRule="auto"/>
              <w:rPr>
                <w:sz w:val="22"/>
                <w:szCs w:val="22"/>
              </w:rPr>
            </w:pPr>
            <w:r w:rsidRPr="003617CC">
              <w:rPr>
                <w:sz w:val="22"/>
                <w:szCs w:val="22"/>
              </w:rPr>
              <w:t>Person</w:t>
            </w:r>
          </w:p>
        </w:tc>
        <w:tc>
          <w:tcPr>
            <w:tcW w:w="0" w:type="auto"/>
            <w:tcBorders>
              <w:top w:val="single" w:sz="8" w:space="0" w:color="000000" w:themeColor="text1"/>
              <w:bottom w:val="double" w:sz="4" w:space="0" w:color="auto"/>
            </w:tcBorders>
          </w:tcPr>
          <w:p w:rsidR="00AE4BB2" w:rsidRPr="003617CC" w:rsidRDefault="00AE4BB2" w:rsidP="00AE4BB2">
            <w:pPr>
              <w:tabs>
                <w:tab w:val="left" w:pos="720"/>
              </w:tabs>
              <w:spacing w:line="288" w:lineRule="auto"/>
              <w:rPr>
                <w:sz w:val="22"/>
                <w:szCs w:val="22"/>
              </w:rPr>
            </w:pPr>
            <w:r w:rsidRPr="003617CC">
              <w:rPr>
                <w:sz w:val="22"/>
                <w:szCs w:val="22"/>
              </w:rPr>
              <w:t>Symptom</w:t>
            </w:r>
          </w:p>
        </w:tc>
        <w:tc>
          <w:tcPr>
            <w:tcW w:w="0" w:type="auto"/>
            <w:tcBorders>
              <w:top w:val="single" w:sz="8" w:space="0" w:color="000000" w:themeColor="text1"/>
              <w:bottom w:val="double" w:sz="4" w:space="0" w:color="auto"/>
            </w:tcBorders>
          </w:tcPr>
          <w:p w:rsidR="00AE4BB2" w:rsidRPr="003617CC" w:rsidRDefault="00AE4BB2" w:rsidP="00AE4BB2">
            <w:pPr>
              <w:tabs>
                <w:tab w:val="left" w:pos="720"/>
              </w:tabs>
              <w:spacing w:line="288" w:lineRule="auto"/>
              <w:rPr>
                <w:sz w:val="22"/>
                <w:szCs w:val="22"/>
              </w:rPr>
            </w:pPr>
            <w:r w:rsidRPr="003617CC">
              <w:rPr>
                <w:sz w:val="22"/>
                <w:szCs w:val="22"/>
              </w:rPr>
              <w:t># days</w:t>
            </w:r>
          </w:p>
        </w:tc>
        <w:tc>
          <w:tcPr>
            <w:tcW w:w="236" w:type="dxa"/>
            <w:tcBorders>
              <w:top w:val="single" w:sz="8" w:space="0" w:color="000000" w:themeColor="text1"/>
              <w:bottom w:val="double" w:sz="4" w:space="0" w:color="auto"/>
            </w:tcBorders>
          </w:tcPr>
          <w:p w:rsidR="00AE4BB2" w:rsidRPr="003617CC" w:rsidRDefault="00AE4BB2" w:rsidP="00AE4BB2">
            <w:pPr>
              <w:tabs>
                <w:tab w:val="left" w:pos="720"/>
              </w:tabs>
              <w:spacing w:line="288" w:lineRule="auto"/>
              <w:rPr>
                <w:sz w:val="22"/>
                <w:szCs w:val="22"/>
              </w:rPr>
            </w:pPr>
          </w:p>
        </w:tc>
        <w:tc>
          <w:tcPr>
            <w:tcW w:w="236" w:type="dxa"/>
            <w:tcBorders>
              <w:top w:val="nil"/>
              <w:bottom w:val="double" w:sz="4" w:space="0" w:color="auto"/>
            </w:tcBorders>
          </w:tcPr>
          <w:p w:rsidR="00AE4BB2" w:rsidRPr="003617CC" w:rsidRDefault="00AE4BB2" w:rsidP="00AE4BB2">
            <w:pPr>
              <w:tabs>
                <w:tab w:val="left" w:pos="720"/>
              </w:tabs>
              <w:spacing w:line="288" w:lineRule="auto"/>
              <w:rPr>
                <w:sz w:val="22"/>
                <w:szCs w:val="22"/>
              </w:rPr>
            </w:pPr>
          </w:p>
        </w:tc>
        <w:tc>
          <w:tcPr>
            <w:tcW w:w="834" w:type="dxa"/>
            <w:tcBorders>
              <w:top w:val="single" w:sz="8" w:space="0" w:color="000000" w:themeColor="text1"/>
              <w:bottom w:val="double" w:sz="4" w:space="0" w:color="auto"/>
            </w:tcBorders>
          </w:tcPr>
          <w:p w:rsidR="00AE4BB2" w:rsidRPr="003617CC" w:rsidRDefault="00AE4BB2" w:rsidP="00AE4BB2">
            <w:pPr>
              <w:tabs>
                <w:tab w:val="left" w:pos="720"/>
              </w:tabs>
              <w:spacing w:line="288" w:lineRule="auto"/>
              <w:rPr>
                <w:sz w:val="22"/>
                <w:szCs w:val="22"/>
              </w:rPr>
            </w:pPr>
            <w:r w:rsidRPr="003617CC">
              <w:rPr>
                <w:sz w:val="22"/>
                <w:szCs w:val="22"/>
              </w:rPr>
              <w:t>Person</w:t>
            </w:r>
          </w:p>
        </w:tc>
        <w:tc>
          <w:tcPr>
            <w:tcW w:w="1774" w:type="dxa"/>
            <w:tcBorders>
              <w:top w:val="single" w:sz="8" w:space="0" w:color="000000" w:themeColor="text1"/>
              <w:bottom w:val="double" w:sz="4" w:space="0" w:color="auto"/>
            </w:tcBorders>
          </w:tcPr>
          <w:p w:rsidR="00AE4BB2" w:rsidRPr="003617CC" w:rsidRDefault="00AE4BB2" w:rsidP="00AE4BB2">
            <w:pPr>
              <w:tabs>
                <w:tab w:val="left" w:pos="720"/>
              </w:tabs>
              <w:spacing w:line="288" w:lineRule="auto"/>
              <w:rPr>
                <w:sz w:val="22"/>
                <w:szCs w:val="22"/>
              </w:rPr>
            </w:pPr>
            <w:r w:rsidRPr="003617CC">
              <w:rPr>
                <w:sz w:val="22"/>
                <w:szCs w:val="22"/>
              </w:rPr>
              <w:t>Total symptoms</w:t>
            </w:r>
          </w:p>
        </w:tc>
        <w:tc>
          <w:tcPr>
            <w:tcW w:w="2901" w:type="dxa"/>
            <w:tcBorders>
              <w:top w:val="single" w:sz="8" w:space="0" w:color="000000" w:themeColor="text1"/>
              <w:bottom w:val="double" w:sz="4" w:space="0" w:color="auto"/>
            </w:tcBorders>
          </w:tcPr>
          <w:p w:rsidR="00AE4BB2" w:rsidRPr="003617CC" w:rsidRDefault="00AE4BB2" w:rsidP="00AE4BB2">
            <w:pPr>
              <w:tabs>
                <w:tab w:val="left" w:pos="720"/>
              </w:tabs>
              <w:spacing w:line="288" w:lineRule="auto"/>
              <w:rPr>
                <w:sz w:val="22"/>
                <w:szCs w:val="22"/>
              </w:rPr>
            </w:pPr>
            <w:r w:rsidRPr="003617CC">
              <w:rPr>
                <w:sz w:val="22"/>
                <w:szCs w:val="22"/>
              </w:rPr>
              <w:t>Total person-days symptoms</w:t>
            </w:r>
          </w:p>
        </w:tc>
      </w:tr>
      <w:tr w:rsidR="00AE4BB2" w:rsidRPr="003617CC" w:rsidTr="00AE4BB2">
        <w:tc>
          <w:tcPr>
            <w:tcW w:w="0" w:type="auto"/>
            <w:tcBorders>
              <w:top w:val="double" w:sz="4" w:space="0" w:color="auto"/>
            </w:tcBorders>
          </w:tcPr>
          <w:p w:rsidR="00AE4BB2" w:rsidRPr="003617CC" w:rsidRDefault="00AE4BB2" w:rsidP="00AE4BB2">
            <w:pPr>
              <w:tabs>
                <w:tab w:val="left" w:pos="720"/>
              </w:tabs>
              <w:spacing w:line="288" w:lineRule="auto"/>
              <w:jc w:val="center"/>
              <w:rPr>
                <w:sz w:val="22"/>
                <w:szCs w:val="22"/>
              </w:rPr>
            </w:pPr>
            <w:r w:rsidRPr="003617CC">
              <w:rPr>
                <w:sz w:val="22"/>
                <w:szCs w:val="22"/>
              </w:rPr>
              <w:t>1</w:t>
            </w:r>
          </w:p>
        </w:tc>
        <w:tc>
          <w:tcPr>
            <w:tcW w:w="0" w:type="auto"/>
            <w:tcBorders>
              <w:top w:val="double" w:sz="4" w:space="0" w:color="auto"/>
            </w:tcBorders>
          </w:tcPr>
          <w:p w:rsidR="00AE4BB2" w:rsidRPr="003617CC" w:rsidRDefault="00AE4BB2" w:rsidP="00AE4BB2">
            <w:pPr>
              <w:tabs>
                <w:tab w:val="left" w:pos="720"/>
              </w:tabs>
              <w:spacing w:line="288" w:lineRule="auto"/>
              <w:jc w:val="center"/>
              <w:rPr>
                <w:sz w:val="22"/>
                <w:szCs w:val="22"/>
              </w:rPr>
            </w:pPr>
            <w:r w:rsidRPr="003617CC">
              <w:rPr>
                <w:sz w:val="22"/>
                <w:szCs w:val="22"/>
              </w:rPr>
              <w:t>Fever</w:t>
            </w:r>
          </w:p>
        </w:tc>
        <w:tc>
          <w:tcPr>
            <w:tcW w:w="0" w:type="auto"/>
            <w:tcBorders>
              <w:top w:val="double" w:sz="4" w:space="0" w:color="auto"/>
            </w:tcBorders>
          </w:tcPr>
          <w:p w:rsidR="00AE4BB2" w:rsidRPr="003617CC" w:rsidRDefault="009B3AE2" w:rsidP="00AE4BB2">
            <w:pPr>
              <w:tabs>
                <w:tab w:val="left" w:pos="720"/>
              </w:tabs>
              <w:spacing w:line="288" w:lineRule="auto"/>
              <w:jc w:val="center"/>
              <w:rPr>
                <w:sz w:val="22"/>
                <w:szCs w:val="22"/>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26" type="#_x0000_t34" style="position:absolute;left:0;text-align:left;margin-left:21.3pt;margin-top:6.3pt;width:58.3pt;height:30.9pt;flip:y;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">
                  <v:stroke startarrow="block" endarrow="block"/>
                </v:shape>
              </w:pict>
            </w:r>
            <w:r>
              <w:rPr>
                <w:noProof/>
              </w:rPr>
              <w:pict>
                <v:shape id="AutoShape 9" o:spid="_x0000_s1028" type="#_x0000_t34" style="position:absolute;left:0;text-align:left;margin-left:21.3pt;margin-top:6.3pt;width:45.3pt;height:12.35pt;rotation:180;flip:y;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" adj="10776">
                  <v:stroke startarrow="block" endarrow="block"/>
                </v:shape>
              </w:pict>
            </w:r>
            <w:r>
              <w:rPr>
                <w:noProof/>
              </w:rPr>
              <w:pict>
                <v:shapetype id="_x0000_t32" coordsize="21600,21600" o:spt="32" o:oned="t" path="m,l21600,21600e" filled="f">
                  <v:path arrowok="t" fillok="f" o:connecttype="none"/>
                  <o:lock v:ext="edit" shapetype="t"/>
                </v:shapetype>
                <v:shape id="AutoShape 8" o:spid="_x0000_s1027" type="#_x0000_t32" style="position:absolute;left:0;text-align:left;margin-left:23.85pt;margin-top:6.3pt;width:42.75pt;height:0;flip:x;z-index:251662336;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">
                  <v:stroke startarrow="block" endarrow="block"/>
                </v:shape>
              </w:pict>
            </w:r>
            <w:r w:rsidR="00AE4BB2" w:rsidRPr="003617CC">
              <w:rPr>
                <w:sz w:val="22"/>
                <w:szCs w:val="22"/>
              </w:rPr>
              <w:t>2</w:t>
            </w:r>
          </w:p>
        </w:tc>
        <w:tc>
          <w:tcPr>
            <w:tcW w:w="236" w:type="dxa"/>
            <w:tcBorders>
              <w:top w:val="double" w:sz="4" w:space="0" w:color="auto"/>
            </w:tcBorders>
          </w:tcPr>
          <w:p w:rsidR="00AE4BB2" w:rsidRPr="003617CC" w:rsidRDefault="00AE4BB2" w:rsidP="00AE4BB2">
            <w:pPr>
              <w:tabs>
                <w:tab w:val="left" w:pos="720"/>
              </w:tabs>
              <w:spacing w:line="288" w:lineRule="auto"/>
              <w:rPr>
                <w:sz w:val="22"/>
                <w:szCs w:val="22"/>
              </w:rPr>
            </w:pPr>
          </w:p>
        </w:tc>
        <w:tc>
          <w:tcPr>
            <w:tcW w:w="236" w:type="dxa"/>
            <w:vMerge w:val="restart"/>
            <w:tcBorders>
              <w:top w:val="double" w:sz="4" w:space="0" w:color="auto"/>
            </w:tcBorders>
          </w:tcPr>
          <w:p w:rsidR="00AE4BB2" w:rsidRPr="003617CC" w:rsidRDefault="00AE4BB2" w:rsidP="00AE4BB2">
            <w:pPr>
              <w:tabs>
                <w:tab w:val="left" w:pos="720"/>
              </w:tabs>
              <w:spacing w:line="288" w:lineRule="auto"/>
              <w:rPr>
                <w:sz w:val="22"/>
                <w:szCs w:val="22"/>
              </w:rPr>
            </w:pPr>
          </w:p>
        </w:tc>
        <w:tc>
          <w:tcPr>
            <w:tcW w:w="834" w:type="dxa"/>
            <w:tcBorders>
              <w:top w:val="double" w:sz="4" w:space="0" w:color="auto"/>
            </w:tcBorders>
          </w:tcPr>
          <w:p w:rsidR="00AE4BB2" w:rsidRPr="003617CC" w:rsidRDefault="00AE4BB2" w:rsidP="00AE4BB2">
            <w:pPr>
              <w:tabs>
                <w:tab w:val="left" w:pos="720"/>
              </w:tabs>
              <w:spacing w:line="288" w:lineRule="auto"/>
              <w:jc w:val="center"/>
              <w:rPr>
                <w:sz w:val="22"/>
                <w:szCs w:val="22"/>
              </w:rPr>
            </w:pPr>
            <w:r w:rsidRPr="003617CC">
              <w:rPr>
                <w:sz w:val="22"/>
                <w:szCs w:val="22"/>
              </w:rPr>
              <w:t>1</w:t>
            </w:r>
          </w:p>
        </w:tc>
        <w:tc>
          <w:tcPr>
            <w:tcW w:w="1774" w:type="dxa"/>
            <w:tcBorders>
              <w:top w:val="double" w:sz="4" w:space="0" w:color="auto"/>
            </w:tcBorders>
          </w:tcPr>
          <w:p w:rsidR="00AE4BB2" w:rsidRPr="003617CC" w:rsidRDefault="00AE4BB2" w:rsidP="00AE4BB2">
            <w:pPr>
              <w:tabs>
                <w:tab w:val="left" w:pos="720"/>
              </w:tabs>
              <w:spacing w:line="288" w:lineRule="auto"/>
              <w:jc w:val="center"/>
              <w:rPr>
                <w:sz w:val="22"/>
                <w:szCs w:val="22"/>
              </w:rPr>
            </w:pPr>
            <w:r w:rsidRPr="003617CC">
              <w:rPr>
                <w:sz w:val="22"/>
                <w:szCs w:val="22"/>
              </w:rPr>
              <w:t>3</w:t>
            </w:r>
          </w:p>
        </w:tc>
        <w:tc>
          <w:tcPr>
            <w:tcW w:w="2901" w:type="dxa"/>
            <w:tcBorders>
              <w:top w:val="double" w:sz="4" w:space="0" w:color="auto"/>
            </w:tcBorders>
          </w:tcPr>
          <w:p w:rsidR="00AE4BB2" w:rsidRPr="003617CC" w:rsidRDefault="00AE4BB2" w:rsidP="00AE4BB2">
            <w:pPr>
              <w:tabs>
                <w:tab w:val="left" w:pos="720"/>
              </w:tabs>
              <w:spacing w:line="288" w:lineRule="auto"/>
              <w:jc w:val="center"/>
              <w:rPr>
                <w:sz w:val="22"/>
                <w:szCs w:val="22"/>
              </w:rPr>
            </w:pPr>
            <w:r w:rsidRPr="003617CC">
              <w:rPr>
                <w:sz w:val="22"/>
                <w:szCs w:val="22"/>
              </w:rPr>
              <w:t>6</w:t>
            </w:r>
          </w:p>
        </w:tc>
      </w:tr>
      <w:tr w:rsidR="00AE4BB2" w:rsidRPr="003617CC" w:rsidTr="00AE4BB2">
        <w:tc>
          <w:tcPr>
            <w:tcW w:w="0" w:type="auto"/>
          </w:tcPr>
          <w:p w:rsidR="00AE4BB2" w:rsidRPr="003617CC" w:rsidRDefault="00AE4BB2" w:rsidP="00AE4BB2">
            <w:pPr>
              <w:tabs>
                <w:tab w:val="left" w:pos="720"/>
              </w:tabs>
              <w:spacing w:line="288" w:lineRule="auto"/>
              <w:jc w:val="center"/>
              <w:rPr>
                <w:sz w:val="22"/>
                <w:szCs w:val="22"/>
              </w:rPr>
            </w:pPr>
            <w:r w:rsidRPr="003617CC">
              <w:rPr>
                <w:sz w:val="22"/>
                <w:szCs w:val="22"/>
              </w:rPr>
              <w:t>1</w:t>
            </w:r>
          </w:p>
        </w:tc>
        <w:tc>
          <w:tcPr>
            <w:tcW w:w="0" w:type="auto"/>
          </w:tcPr>
          <w:p w:rsidR="00AE4BB2" w:rsidRPr="003617CC" w:rsidRDefault="00AE4BB2" w:rsidP="00AE4BB2">
            <w:pPr>
              <w:tabs>
                <w:tab w:val="left" w:pos="720"/>
              </w:tabs>
              <w:spacing w:line="288" w:lineRule="auto"/>
              <w:jc w:val="center"/>
              <w:rPr>
                <w:sz w:val="22"/>
                <w:szCs w:val="22"/>
              </w:rPr>
            </w:pPr>
            <w:r w:rsidRPr="003617CC">
              <w:rPr>
                <w:sz w:val="22"/>
                <w:szCs w:val="22"/>
              </w:rPr>
              <w:t>Vomit</w:t>
            </w:r>
          </w:p>
        </w:tc>
        <w:tc>
          <w:tcPr>
            <w:tcW w:w="0" w:type="auto"/>
          </w:tcPr>
          <w:p w:rsidR="00AE4BB2" w:rsidRPr="003617CC" w:rsidRDefault="00AE4BB2" w:rsidP="00AE4BB2">
            <w:pPr>
              <w:tabs>
                <w:tab w:val="left" w:pos="720"/>
              </w:tabs>
              <w:spacing w:line="288" w:lineRule="auto"/>
              <w:jc w:val="center"/>
              <w:rPr>
                <w:sz w:val="22"/>
                <w:szCs w:val="22"/>
              </w:rPr>
            </w:pPr>
            <w:r w:rsidRPr="003617CC">
              <w:rPr>
                <w:sz w:val="22"/>
                <w:szCs w:val="22"/>
              </w:rPr>
              <w:t>3</w:t>
            </w:r>
          </w:p>
        </w:tc>
        <w:tc>
          <w:tcPr>
            <w:tcW w:w="236" w:type="dxa"/>
          </w:tcPr>
          <w:p w:rsidR="00AE4BB2" w:rsidRPr="003617CC" w:rsidRDefault="00AE4BB2" w:rsidP="00AE4BB2">
            <w:pPr>
              <w:tabs>
                <w:tab w:val="left" w:pos="720"/>
              </w:tabs>
              <w:spacing w:line="288" w:lineRule="auto"/>
              <w:rPr>
                <w:sz w:val="22"/>
                <w:szCs w:val="22"/>
              </w:rPr>
            </w:pPr>
          </w:p>
        </w:tc>
        <w:tc>
          <w:tcPr>
            <w:tcW w:w="236" w:type="dxa"/>
            <w:vMerge/>
          </w:tcPr>
          <w:p w:rsidR="00AE4BB2" w:rsidRPr="003617CC" w:rsidRDefault="00AE4BB2" w:rsidP="00AE4BB2">
            <w:pPr>
              <w:tabs>
                <w:tab w:val="left" w:pos="720"/>
              </w:tabs>
              <w:spacing w:line="288" w:lineRule="auto"/>
              <w:rPr>
                <w:sz w:val="22"/>
                <w:szCs w:val="22"/>
              </w:rPr>
            </w:pPr>
          </w:p>
        </w:tc>
        <w:tc>
          <w:tcPr>
            <w:tcW w:w="834" w:type="dxa"/>
          </w:tcPr>
          <w:p w:rsidR="00AE4BB2" w:rsidRPr="003617CC" w:rsidRDefault="00AE4BB2" w:rsidP="00AE4BB2">
            <w:pPr>
              <w:tabs>
                <w:tab w:val="left" w:pos="720"/>
              </w:tabs>
              <w:spacing w:line="288" w:lineRule="auto"/>
              <w:jc w:val="center"/>
              <w:rPr>
                <w:sz w:val="22"/>
                <w:szCs w:val="22"/>
              </w:rPr>
            </w:pPr>
            <w:r w:rsidRPr="003617CC">
              <w:rPr>
                <w:sz w:val="22"/>
                <w:szCs w:val="22"/>
              </w:rPr>
              <w:t>2</w:t>
            </w:r>
          </w:p>
        </w:tc>
        <w:tc>
          <w:tcPr>
            <w:tcW w:w="1774" w:type="dxa"/>
          </w:tcPr>
          <w:p w:rsidR="00AE4BB2" w:rsidRPr="003617CC" w:rsidRDefault="00AE4BB2" w:rsidP="00AE4BB2">
            <w:pPr>
              <w:tabs>
                <w:tab w:val="left" w:pos="720"/>
              </w:tabs>
              <w:spacing w:line="288" w:lineRule="auto"/>
              <w:jc w:val="center"/>
              <w:rPr>
                <w:sz w:val="22"/>
                <w:szCs w:val="22"/>
              </w:rPr>
            </w:pPr>
            <w:r w:rsidRPr="003617CC">
              <w:rPr>
                <w:sz w:val="22"/>
                <w:szCs w:val="22"/>
              </w:rPr>
              <w:t>2</w:t>
            </w:r>
          </w:p>
        </w:tc>
        <w:tc>
          <w:tcPr>
            <w:tcW w:w="2901" w:type="dxa"/>
          </w:tcPr>
          <w:p w:rsidR="00AE4BB2" w:rsidRPr="003617CC" w:rsidRDefault="00AE4BB2" w:rsidP="00AE4BB2">
            <w:pPr>
              <w:tabs>
                <w:tab w:val="left" w:pos="720"/>
              </w:tabs>
              <w:spacing w:line="288" w:lineRule="auto"/>
              <w:jc w:val="center"/>
              <w:rPr>
                <w:sz w:val="22"/>
                <w:szCs w:val="22"/>
              </w:rPr>
            </w:pPr>
            <w:r w:rsidRPr="003617CC">
              <w:rPr>
                <w:sz w:val="22"/>
                <w:szCs w:val="22"/>
              </w:rPr>
              <w:t>3</w:t>
            </w:r>
          </w:p>
        </w:tc>
      </w:tr>
      <w:tr w:rsidR="00AE4BB2" w:rsidRPr="003617CC" w:rsidTr="00AE4BB2">
        <w:tc>
          <w:tcPr>
            <w:tcW w:w="0" w:type="auto"/>
          </w:tcPr>
          <w:p w:rsidR="00AE4BB2" w:rsidRPr="003617CC" w:rsidRDefault="00AE4BB2" w:rsidP="00AE4BB2">
            <w:pPr>
              <w:tabs>
                <w:tab w:val="left" w:pos="720"/>
              </w:tabs>
              <w:spacing w:line="288" w:lineRule="auto"/>
              <w:jc w:val="center"/>
              <w:rPr>
                <w:sz w:val="22"/>
                <w:szCs w:val="22"/>
              </w:rPr>
            </w:pPr>
            <w:r w:rsidRPr="003617CC">
              <w:rPr>
                <w:sz w:val="22"/>
                <w:szCs w:val="22"/>
              </w:rPr>
              <w:t>1</w:t>
            </w:r>
          </w:p>
        </w:tc>
        <w:tc>
          <w:tcPr>
            <w:tcW w:w="0" w:type="auto"/>
          </w:tcPr>
          <w:p w:rsidR="00AE4BB2" w:rsidRPr="003617CC" w:rsidRDefault="00AE4BB2" w:rsidP="00AE4BB2">
            <w:pPr>
              <w:tabs>
                <w:tab w:val="left" w:pos="720"/>
              </w:tabs>
              <w:spacing w:line="288" w:lineRule="auto"/>
              <w:jc w:val="center"/>
              <w:rPr>
                <w:sz w:val="22"/>
                <w:szCs w:val="22"/>
              </w:rPr>
            </w:pPr>
            <w:r w:rsidRPr="003617CC">
              <w:rPr>
                <w:sz w:val="22"/>
                <w:szCs w:val="22"/>
              </w:rPr>
              <w:t>Pain</w:t>
            </w:r>
          </w:p>
        </w:tc>
        <w:tc>
          <w:tcPr>
            <w:tcW w:w="0" w:type="auto"/>
          </w:tcPr>
          <w:p w:rsidR="00AE4BB2" w:rsidRPr="003617CC" w:rsidRDefault="00AE4BB2" w:rsidP="00AE4BB2">
            <w:pPr>
              <w:tabs>
                <w:tab w:val="left" w:pos="720"/>
              </w:tabs>
              <w:spacing w:line="288" w:lineRule="auto"/>
              <w:jc w:val="center"/>
              <w:rPr>
                <w:sz w:val="22"/>
                <w:szCs w:val="22"/>
              </w:rPr>
            </w:pPr>
            <w:r w:rsidRPr="003617CC">
              <w:rPr>
                <w:sz w:val="22"/>
                <w:szCs w:val="22"/>
              </w:rPr>
              <w:t>1</w:t>
            </w:r>
          </w:p>
        </w:tc>
        <w:tc>
          <w:tcPr>
            <w:tcW w:w="236" w:type="dxa"/>
          </w:tcPr>
          <w:p w:rsidR="00AE4BB2" w:rsidRPr="003617CC" w:rsidRDefault="00AE4BB2" w:rsidP="00AE4BB2">
            <w:pPr>
              <w:tabs>
                <w:tab w:val="left" w:pos="720"/>
              </w:tabs>
              <w:spacing w:line="288" w:lineRule="auto"/>
              <w:rPr>
                <w:sz w:val="22"/>
                <w:szCs w:val="22"/>
              </w:rPr>
            </w:pPr>
          </w:p>
        </w:tc>
        <w:tc>
          <w:tcPr>
            <w:tcW w:w="236" w:type="dxa"/>
            <w:vMerge/>
          </w:tcPr>
          <w:p w:rsidR="00AE4BB2" w:rsidRPr="003617CC" w:rsidRDefault="00AE4BB2" w:rsidP="00AE4BB2">
            <w:pPr>
              <w:tabs>
                <w:tab w:val="left" w:pos="720"/>
              </w:tabs>
              <w:spacing w:line="288" w:lineRule="auto"/>
              <w:rPr>
                <w:sz w:val="22"/>
                <w:szCs w:val="22"/>
              </w:rPr>
            </w:pPr>
          </w:p>
        </w:tc>
        <w:tc>
          <w:tcPr>
            <w:tcW w:w="834" w:type="dxa"/>
          </w:tcPr>
          <w:p w:rsidR="00AE4BB2" w:rsidRPr="003617CC" w:rsidRDefault="00AE4BB2" w:rsidP="00AE4BB2">
            <w:pPr>
              <w:tabs>
                <w:tab w:val="left" w:pos="720"/>
              </w:tabs>
              <w:spacing w:line="288" w:lineRule="auto"/>
              <w:jc w:val="center"/>
              <w:rPr>
                <w:sz w:val="22"/>
                <w:szCs w:val="22"/>
              </w:rPr>
            </w:pPr>
            <w:r w:rsidRPr="003617CC">
              <w:rPr>
                <w:sz w:val="22"/>
                <w:szCs w:val="22"/>
              </w:rPr>
              <w:t>3</w:t>
            </w:r>
          </w:p>
        </w:tc>
        <w:tc>
          <w:tcPr>
            <w:tcW w:w="1774" w:type="dxa"/>
          </w:tcPr>
          <w:p w:rsidR="00AE4BB2" w:rsidRPr="003617CC" w:rsidRDefault="00AE4BB2" w:rsidP="00AE4BB2">
            <w:pPr>
              <w:tabs>
                <w:tab w:val="left" w:pos="720"/>
              </w:tabs>
              <w:spacing w:line="288" w:lineRule="auto"/>
              <w:jc w:val="center"/>
              <w:rPr>
                <w:sz w:val="22"/>
                <w:szCs w:val="22"/>
              </w:rPr>
            </w:pPr>
            <w:r w:rsidRPr="003617CC">
              <w:rPr>
                <w:sz w:val="22"/>
                <w:szCs w:val="22"/>
              </w:rPr>
              <w:t>0</w:t>
            </w:r>
          </w:p>
        </w:tc>
        <w:tc>
          <w:tcPr>
            <w:tcW w:w="2901" w:type="dxa"/>
          </w:tcPr>
          <w:p w:rsidR="00AE4BB2" w:rsidRPr="003617CC" w:rsidRDefault="00AE4BB2" w:rsidP="00AE4BB2">
            <w:pPr>
              <w:tabs>
                <w:tab w:val="left" w:pos="720"/>
              </w:tabs>
              <w:spacing w:line="288" w:lineRule="auto"/>
              <w:jc w:val="center"/>
              <w:rPr>
                <w:sz w:val="22"/>
                <w:szCs w:val="22"/>
              </w:rPr>
            </w:pPr>
            <w:r w:rsidRPr="003617CC">
              <w:rPr>
                <w:sz w:val="22"/>
                <w:szCs w:val="22"/>
              </w:rPr>
              <w:t>0</w:t>
            </w:r>
          </w:p>
        </w:tc>
      </w:tr>
      <w:tr w:rsidR="00AE4BB2" w:rsidRPr="003617CC" w:rsidTr="00AE4BB2">
        <w:tc>
          <w:tcPr>
            <w:tcW w:w="0" w:type="auto"/>
          </w:tcPr>
          <w:p w:rsidR="00AE4BB2" w:rsidRPr="003617CC" w:rsidRDefault="00AE4BB2" w:rsidP="00AE4BB2">
            <w:pPr>
              <w:tabs>
                <w:tab w:val="left" w:pos="720"/>
              </w:tabs>
              <w:spacing w:line="288" w:lineRule="auto"/>
              <w:jc w:val="center"/>
              <w:rPr>
                <w:sz w:val="22"/>
                <w:szCs w:val="22"/>
              </w:rPr>
            </w:pPr>
            <w:r w:rsidRPr="003617CC">
              <w:rPr>
                <w:sz w:val="22"/>
                <w:szCs w:val="22"/>
              </w:rPr>
              <w:t>2</w:t>
            </w:r>
          </w:p>
        </w:tc>
        <w:tc>
          <w:tcPr>
            <w:tcW w:w="0" w:type="auto"/>
          </w:tcPr>
          <w:p w:rsidR="00AE4BB2" w:rsidRPr="003617CC" w:rsidRDefault="00AE4BB2" w:rsidP="00AE4BB2">
            <w:pPr>
              <w:tabs>
                <w:tab w:val="left" w:pos="720"/>
              </w:tabs>
              <w:spacing w:line="288" w:lineRule="auto"/>
              <w:jc w:val="center"/>
              <w:rPr>
                <w:sz w:val="22"/>
                <w:szCs w:val="22"/>
              </w:rPr>
            </w:pPr>
            <w:r w:rsidRPr="003617CC">
              <w:rPr>
                <w:sz w:val="22"/>
                <w:szCs w:val="22"/>
              </w:rPr>
              <w:t>Rash</w:t>
            </w:r>
          </w:p>
        </w:tc>
        <w:tc>
          <w:tcPr>
            <w:tcW w:w="0" w:type="auto"/>
          </w:tcPr>
          <w:p w:rsidR="00AE4BB2" w:rsidRPr="003617CC" w:rsidRDefault="00AE4BB2" w:rsidP="00AE4BB2">
            <w:pPr>
              <w:tabs>
                <w:tab w:val="left" w:pos="720"/>
              </w:tabs>
              <w:spacing w:line="288" w:lineRule="auto"/>
              <w:jc w:val="center"/>
              <w:rPr>
                <w:sz w:val="22"/>
                <w:szCs w:val="22"/>
              </w:rPr>
            </w:pPr>
            <w:r w:rsidRPr="003617CC">
              <w:rPr>
                <w:sz w:val="22"/>
                <w:szCs w:val="22"/>
              </w:rPr>
              <w:t>2</w:t>
            </w:r>
          </w:p>
        </w:tc>
        <w:tc>
          <w:tcPr>
            <w:tcW w:w="236" w:type="dxa"/>
          </w:tcPr>
          <w:p w:rsidR="00AE4BB2" w:rsidRPr="003617CC" w:rsidRDefault="00AE4BB2" w:rsidP="00AE4BB2">
            <w:pPr>
              <w:tabs>
                <w:tab w:val="left" w:pos="720"/>
              </w:tabs>
              <w:spacing w:line="288" w:lineRule="auto"/>
              <w:rPr>
                <w:sz w:val="22"/>
                <w:szCs w:val="22"/>
              </w:rPr>
            </w:pPr>
          </w:p>
        </w:tc>
        <w:tc>
          <w:tcPr>
            <w:tcW w:w="236" w:type="dxa"/>
            <w:vMerge/>
          </w:tcPr>
          <w:p w:rsidR="00AE4BB2" w:rsidRPr="003617CC" w:rsidRDefault="00AE4BB2" w:rsidP="00AE4BB2">
            <w:pPr>
              <w:tabs>
                <w:tab w:val="left" w:pos="720"/>
              </w:tabs>
              <w:spacing w:line="288" w:lineRule="auto"/>
              <w:rPr>
                <w:sz w:val="22"/>
                <w:szCs w:val="22"/>
              </w:rPr>
            </w:pPr>
          </w:p>
        </w:tc>
        <w:tc>
          <w:tcPr>
            <w:tcW w:w="5509" w:type="dxa"/>
            <w:gridSpan w:val="3"/>
            <w:vMerge w:val="restart"/>
          </w:tcPr>
          <w:p w:rsidR="00AE4BB2" w:rsidRPr="003617CC" w:rsidRDefault="00AE4BB2" w:rsidP="00AE4BB2">
            <w:pPr>
              <w:tabs>
                <w:tab w:val="left" w:pos="720"/>
              </w:tabs>
              <w:spacing w:line="288" w:lineRule="auto"/>
              <w:rPr>
                <w:sz w:val="22"/>
                <w:szCs w:val="22"/>
              </w:rPr>
            </w:pPr>
          </w:p>
        </w:tc>
      </w:tr>
      <w:tr w:rsidR="00AE4BB2" w:rsidRPr="003617CC" w:rsidTr="00AE4BB2">
        <w:tc>
          <w:tcPr>
            <w:tcW w:w="0" w:type="auto"/>
          </w:tcPr>
          <w:p w:rsidR="00AE4BB2" w:rsidRPr="003617CC" w:rsidRDefault="00AE4BB2" w:rsidP="00AE4BB2">
            <w:pPr>
              <w:tabs>
                <w:tab w:val="left" w:pos="720"/>
              </w:tabs>
              <w:spacing w:line="288" w:lineRule="auto"/>
              <w:jc w:val="center"/>
              <w:rPr>
                <w:sz w:val="22"/>
                <w:szCs w:val="22"/>
              </w:rPr>
            </w:pPr>
            <w:r w:rsidRPr="003617CC">
              <w:rPr>
                <w:sz w:val="22"/>
                <w:szCs w:val="22"/>
              </w:rPr>
              <w:t>2</w:t>
            </w:r>
          </w:p>
        </w:tc>
        <w:tc>
          <w:tcPr>
            <w:tcW w:w="0" w:type="auto"/>
          </w:tcPr>
          <w:p w:rsidR="00AE4BB2" w:rsidRPr="003617CC" w:rsidRDefault="00AE4BB2" w:rsidP="00AE4BB2">
            <w:pPr>
              <w:tabs>
                <w:tab w:val="left" w:pos="720"/>
              </w:tabs>
              <w:spacing w:line="288" w:lineRule="auto"/>
              <w:jc w:val="center"/>
              <w:rPr>
                <w:sz w:val="22"/>
                <w:szCs w:val="22"/>
              </w:rPr>
            </w:pPr>
            <w:r w:rsidRPr="003617CC">
              <w:rPr>
                <w:sz w:val="22"/>
                <w:szCs w:val="22"/>
              </w:rPr>
              <w:t>Cough</w:t>
            </w:r>
          </w:p>
        </w:tc>
        <w:tc>
          <w:tcPr>
            <w:tcW w:w="0" w:type="auto"/>
          </w:tcPr>
          <w:p w:rsidR="00AE4BB2" w:rsidRPr="003617CC" w:rsidRDefault="00AE4BB2" w:rsidP="00AE4BB2">
            <w:pPr>
              <w:tabs>
                <w:tab w:val="left" w:pos="720"/>
              </w:tabs>
              <w:spacing w:line="288" w:lineRule="auto"/>
              <w:jc w:val="center"/>
              <w:rPr>
                <w:sz w:val="22"/>
                <w:szCs w:val="22"/>
              </w:rPr>
            </w:pPr>
            <w:r w:rsidRPr="003617CC">
              <w:rPr>
                <w:sz w:val="22"/>
                <w:szCs w:val="22"/>
              </w:rPr>
              <w:t>1</w:t>
            </w:r>
          </w:p>
        </w:tc>
        <w:tc>
          <w:tcPr>
            <w:tcW w:w="236" w:type="dxa"/>
          </w:tcPr>
          <w:p w:rsidR="00AE4BB2" w:rsidRPr="003617CC" w:rsidRDefault="00AE4BB2" w:rsidP="00AE4BB2">
            <w:pPr>
              <w:tabs>
                <w:tab w:val="left" w:pos="720"/>
              </w:tabs>
              <w:spacing w:line="288" w:lineRule="auto"/>
              <w:rPr>
                <w:sz w:val="22"/>
                <w:szCs w:val="22"/>
              </w:rPr>
            </w:pPr>
          </w:p>
        </w:tc>
        <w:tc>
          <w:tcPr>
            <w:tcW w:w="236" w:type="dxa"/>
            <w:vMerge/>
          </w:tcPr>
          <w:p w:rsidR="00AE4BB2" w:rsidRPr="003617CC" w:rsidRDefault="00AE4BB2" w:rsidP="00AE4BB2">
            <w:pPr>
              <w:tabs>
                <w:tab w:val="left" w:pos="720"/>
              </w:tabs>
              <w:spacing w:line="288" w:lineRule="auto"/>
              <w:rPr>
                <w:sz w:val="22"/>
                <w:szCs w:val="22"/>
              </w:rPr>
            </w:pPr>
          </w:p>
        </w:tc>
        <w:tc>
          <w:tcPr>
            <w:tcW w:w="5509" w:type="dxa"/>
            <w:gridSpan w:val="3"/>
            <w:vMerge/>
          </w:tcPr>
          <w:p w:rsidR="00AE4BB2" w:rsidRPr="003617CC" w:rsidRDefault="00AE4BB2" w:rsidP="00AE4BB2">
            <w:pPr>
              <w:tabs>
                <w:tab w:val="left" w:pos="720"/>
              </w:tabs>
              <w:spacing w:line="288" w:lineRule="auto"/>
              <w:rPr>
                <w:sz w:val="22"/>
                <w:szCs w:val="22"/>
              </w:rPr>
            </w:pPr>
          </w:p>
        </w:tc>
      </w:tr>
      <w:tr w:rsidR="00AE4BB2" w:rsidRPr="003617CC" w:rsidTr="00AE4BB2">
        <w:tc>
          <w:tcPr>
            <w:tcW w:w="0" w:type="auto"/>
          </w:tcPr>
          <w:p w:rsidR="00AE4BB2" w:rsidRPr="003617CC" w:rsidRDefault="00AE4BB2" w:rsidP="00AE4BB2">
            <w:pPr>
              <w:tabs>
                <w:tab w:val="left" w:pos="720"/>
              </w:tabs>
              <w:spacing w:line="288" w:lineRule="auto"/>
              <w:jc w:val="center"/>
              <w:rPr>
                <w:sz w:val="22"/>
                <w:szCs w:val="22"/>
              </w:rPr>
            </w:pPr>
            <w:r w:rsidRPr="003617CC">
              <w:rPr>
                <w:sz w:val="22"/>
                <w:szCs w:val="22"/>
              </w:rPr>
              <w:t>3</w:t>
            </w:r>
          </w:p>
        </w:tc>
        <w:tc>
          <w:tcPr>
            <w:tcW w:w="0" w:type="auto"/>
          </w:tcPr>
          <w:p w:rsidR="00AE4BB2" w:rsidRPr="003617CC" w:rsidRDefault="00AE4BB2" w:rsidP="00AE4BB2">
            <w:pPr>
              <w:tabs>
                <w:tab w:val="left" w:pos="720"/>
              </w:tabs>
              <w:spacing w:line="288" w:lineRule="auto"/>
              <w:jc w:val="center"/>
              <w:rPr>
                <w:sz w:val="22"/>
                <w:szCs w:val="22"/>
              </w:rPr>
            </w:pPr>
            <w:r w:rsidRPr="003617CC">
              <w:rPr>
                <w:sz w:val="22"/>
                <w:szCs w:val="22"/>
              </w:rPr>
              <w:t>None</w:t>
            </w:r>
          </w:p>
        </w:tc>
        <w:tc>
          <w:tcPr>
            <w:tcW w:w="0" w:type="auto"/>
          </w:tcPr>
          <w:p w:rsidR="00AE4BB2" w:rsidRPr="003617CC" w:rsidRDefault="00AE4BB2" w:rsidP="00AE4BB2">
            <w:pPr>
              <w:tabs>
                <w:tab w:val="left" w:pos="720"/>
              </w:tabs>
              <w:spacing w:line="288" w:lineRule="auto"/>
              <w:jc w:val="center"/>
              <w:rPr>
                <w:sz w:val="22"/>
                <w:szCs w:val="22"/>
              </w:rPr>
            </w:pPr>
            <w:r w:rsidRPr="003617CC">
              <w:rPr>
                <w:sz w:val="22"/>
                <w:szCs w:val="22"/>
              </w:rPr>
              <w:t>0</w:t>
            </w:r>
          </w:p>
        </w:tc>
        <w:tc>
          <w:tcPr>
            <w:tcW w:w="236" w:type="dxa"/>
          </w:tcPr>
          <w:p w:rsidR="00AE4BB2" w:rsidRPr="003617CC" w:rsidRDefault="00AE4BB2" w:rsidP="00AE4BB2">
            <w:pPr>
              <w:tabs>
                <w:tab w:val="left" w:pos="720"/>
              </w:tabs>
              <w:spacing w:line="288" w:lineRule="auto"/>
              <w:rPr>
                <w:sz w:val="22"/>
                <w:szCs w:val="22"/>
              </w:rPr>
            </w:pPr>
          </w:p>
        </w:tc>
        <w:tc>
          <w:tcPr>
            <w:tcW w:w="236" w:type="dxa"/>
            <w:vMerge/>
          </w:tcPr>
          <w:p w:rsidR="00AE4BB2" w:rsidRPr="003617CC" w:rsidRDefault="00AE4BB2" w:rsidP="00AE4BB2">
            <w:pPr>
              <w:tabs>
                <w:tab w:val="left" w:pos="720"/>
              </w:tabs>
              <w:spacing w:line="288" w:lineRule="auto"/>
              <w:rPr>
                <w:sz w:val="22"/>
                <w:szCs w:val="22"/>
              </w:rPr>
            </w:pPr>
          </w:p>
        </w:tc>
        <w:tc>
          <w:tcPr>
            <w:tcW w:w="5509" w:type="dxa"/>
            <w:gridSpan w:val="3"/>
            <w:vMerge/>
          </w:tcPr>
          <w:p w:rsidR="00AE4BB2" w:rsidRPr="003617CC" w:rsidRDefault="00AE4BB2" w:rsidP="00AE4BB2">
            <w:pPr>
              <w:tabs>
                <w:tab w:val="left" w:pos="720"/>
              </w:tabs>
              <w:spacing w:line="288" w:lineRule="auto"/>
              <w:rPr>
                <w:sz w:val="22"/>
                <w:szCs w:val="22"/>
              </w:rPr>
            </w:pPr>
          </w:p>
        </w:tc>
      </w:tr>
    </w:tbl>
    <w:p w:rsidR="00AE4BB2" w:rsidRPr="00A42974" w:rsidRDefault="00AE4BB2" w:rsidP="00AE4BB2">
      <w:pPr>
        <w:tabs>
          <w:tab w:val="left" w:pos="720"/>
        </w:tabs>
        <w:ind w:left="720" w:hanging="720"/>
      </w:pPr>
    </w:p>
    <w:p w:rsidR="00D21D98" w:rsidRDefault="00D21D98" w:rsidP="00D21D98">
      <w:pPr>
        <w:spacing w:line="480" w:lineRule="auto"/>
        <w:rPr>
          <w:rFonts w:ascii="Times New Roman" w:hAnsi="Times New Roman" w:cs="Times New Roman"/>
          <w:sz w:val="24"/>
          <w:szCs w:val="24"/>
        </w:rPr>
      </w:pPr>
    </w:p>
    <w:p w:rsidR="002401D3" w:rsidRPr="00C3426A" w:rsidRDefault="002401D3" w:rsidP="00C3426A">
      <w:pPr>
        <w:jc w:val="center"/>
        <w:rPr>
          <w:rFonts w:ascii="Times New Roman" w:hAnsi="Times New Roman" w:cs="Times New Roman"/>
          <w:b/>
          <w:sz w:val="24"/>
          <w:szCs w:val="24"/>
        </w:rPr>
      </w:pPr>
      <w:r>
        <w:rPr>
          <w:rFonts w:ascii="Times New Roman" w:hAnsi="Times New Roman" w:cs="Times New Roman"/>
          <w:sz w:val="24"/>
          <w:szCs w:val="24"/>
        </w:rPr>
        <w:br w:type="page"/>
      </w:r>
      <w:r w:rsidRPr="00C3426A">
        <w:rPr>
          <w:rFonts w:ascii="Times New Roman" w:hAnsi="Times New Roman" w:cs="Times New Roman"/>
          <w:b/>
          <w:sz w:val="24"/>
          <w:szCs w:val="24"/>
        </w:rPr>
        <w:lastRenderedPageBreak/>
        <w:t xml:space="preserve">Appendix D: </w:t>
      </w:r>
      <w:r w:rsidR="00C3426A" w:rsidRPr="00C3426A">
        <w:rPr>
          <w:rFonts w:ascii="Times New Roman" w:hAnsi="Times New Roman" w:cs="Times New Roman"/>
          <w:b/>
          <w:sz w:val="24"/>
          <w:szCs w:val="24"/>
        </w:rPr>
        <w:t>Requesting the 2002-2010 TAPS data</w:t>
      </w:r>
    </w:p>
    <w:p w:rsidR="00C3426A" w:rsidRDefault="00C3426A" w:rsidP="008C7960">
      <w:pPr>
        <w:spacing w:before="100" w:beforeAutospacing="1" w:after="100" w:afterAutospacing="1" w:line="240" w:lineRule="auto"/>
        <w:contextualSpacing/>
        <w:rPr>
          <w:rFonts w:ascii="Times New Roman" w:eastAsia="Times New Roman" w:hAnsi="Times New Roman" w:cs="Times New Roman"/>
          <w:sz w:val="24"/>
          <w:szCs w:val="24"/>
        </w:rPr>
      </w:pPr>
    </w:p>
    <w:p w:rsidR="008C7960" w:rsidRPr="00C3426A" w:rsidRDefault="008C7960" w:rsidP="008C7960">
      <w:pPr>
        <w:spacing w:before="100" w:beforeAutospacing="1" w:after="100" w:afterAutospacing="1" w:line="240" w:lineRule="auto"/>
        <w:contextualSpacing/>
        <w:rPr>
          <w:rFonts w:ascii="Times New Roman" w:eastAsia="Times New Roman" w:hAnsi="Times New Roman" w:cs="Times New Roman"/>
          <w:sz w:val="24"/>
          <w:szCs w:val="24"/>
        </w:rPr>
      </w:pPr>
      <w:r w:rsidRPr="00C3426A">
        <w:rPr>
          <w:rFonts w:ascii="Times New Roman" w:eastAsia="Times New Roman" w:hAnsi="Times New Roman" w:cs="Times New Roman"/>
          <w:sz w:val="24"/>
          <w:szCs w:val="24"/>
        </w:rPr>
        <w:t>Your complete name</w:t>
      </w:r>
      <w:proofErr w:type="gramStart"/>
      <w:r w:rsidRPr="00C3426A">
        <w:rPr>
          <w:rFonts w:ascii="Times New Roman" w:eastAsia="Times New Roman" w:hAnsi="Times New Roman" w:cs="Times New Roman"/>
          <w:sz w:val="24"/>
          <w:szCs w:val="24"/>
        </w:rPr>
        <w:t>:</w:t>
      </w:r>
      <w:proofErr w:type="gramEnd"/>
      <w:r w:rsidRPr="00C3426A">
        <w:rPr>
          <w:rFonts w:ascii="Times New Roman" w:eastAsia="Times New Roman" w:hAnsi="Times New Roman" w:cs="Times New Roman"/>
          <w:sz w:val="24"/>
          <w:szCs w:val="24"/>
        </w:rPr>
        <w:br/>
        <w:t>Title:</w:t>
      </w:r>
      <w:r w:rsidRPr="00C3426A">
        <w:rPr>
          <w:rFonts w:ascii="Times New Roman" w:eastAsia="Times New Roman" w:hAnsi="Times New Roman" w:cs="Times New Roman"/>
          <w:sz w:val="24"/>
          <w:szCs w:val="24"/>
        </w:rPr>
        <w:br/>
        <w:t>Organization:</w:t>
      </w:r>
      <w:r w:rsidRPr="00C3426A">
        <w:rPr>
          <w:rFonts w:ascii="Times New Roman" w:eastAsia="Times New Roman" w:hAnsi="Times New Roman" w:cs="Times New Roman"/>
          <w:sz w:val="24"/>
          <w:szCs w:val="24"/>
        </w:rPr>
        <w:br/>
        <w:t>Department:</w:t>
      </w:r>
      <w:r w:rsidRPr="00C3426A">
        <w:rPr>
          <w:rFonts w:ascii="Times New Roman" w:eastAsia="Times New Roman" w:hAnsi="Times New Roman" w:cs="Times New Roman"/>
          <w:sz w:val="24"/>
          <w:szCs w:val="24"/>
        </w:rPr>
        <w:br/>
        <w:t>Address:</w:t>
      </w:r>
      <w:r w:rsidRPr="00C3426A">
        <w:rPr>
          <w:rFonts w:ascii="Times New Roman" w:eastAsia="Times New Roman" w:hAnsi="Times New Roman" w:cs="Times New Roman"/>
          <w:sz w:val="24"/>
          <w:szCs w:val="24"/>
        </w:rPr>
        <w:br/>
        <w:t>Telephone:</w:t>
      </w:r>
      <w:r w:rsidRPr="00C3426A">
        <w:rPr>
          <w:rFonts w:ascii="Times New Roman" w:eastAsia="Times New Roman" w:hAnsi="Times New Roman" w:cs="Times New Roman"/>
          <w:sz w:val="24"/>
          <w:szCs w:val="24"/>
        </w:rPr>
        <w:br/>
        <w:t>Email:</w:t>
      </w:r>
    </w:p>
    <w:p w:rsidR="008C7960" w:rsidRPr="00C3426A" w:rsidRDefault="008C7960" w:rsidP="008C7960">
      <w:pPr>
        <w:spacing w:before="100" w:beforeAutospacing="1" w:after="100" w:afterAutospacing="1" w:line="240" w:lineRule="auto"/>
        <w:contextualSpacing/>
        <w:rPr>
          <w:rFonts w:ascii="Times New Roman" w:eastAsia="Times New Roman" w:hAnsi="Times New Roman" w:cs="Times New Roman"/>
          <w:sz w:val="24"/>
          <w:szCs w:val="24"/>
        </w:rPr>
      </w:pPr>
      <w:r w:rsidRPr="00C3426A">
        <w:rPr>
          <w:rFonts w:ascii="Times New Roman" w:eastAsia="Times New Roman" w:hAnsi="Times New Roman" w:cs="Times New Roman"/>
          <w:sz w:val="24"/>
          <w:szCs w:val="24"/>
        </w:rPr>
        <w:t>Date:</w:t>
      </w:r>
    </w:p>
    <w:p w:rsidR="008C7960" w:rsidRPr="00C3426A" w:rsidRDefault="008C7960" w:rsidP="008C7960">
      <w:pPr>
        <w:spacing w:before="100" w:beforeAutospacing="1" w:after="100" w:afterAutospacing="1" w:line="240" w:lineRule="auto"/>
        <w:rPr>
          <w:rFonts w:ascii="Times New Roman" w:eastAsia="Times New Roman" w:hAnsi="Times New Roman" w:cs="Times New Roman"/>
          <w:sz w:val="24"/>
          <w:szCs w:val="24"/>
        </w:rPr>
      </w:pPr>
    </w:p>
    <w:p w:rsidR="008C7960" w:rsidRPr="00C3426A" w:rsidRDefault="008C7960" w:rsidP="008C7960">
      <w:pPr>
        <w:spacing w:before="100" w:beforeAutospacing="1" w:after="100" w:afterAutospacing="1" w:line="240" w:lineRule="auto"/>
        <w:rPr>
          <w:rFonts w:ascii="Times New Roman" w:eastAsia="Times New Roman" w:hAnsi="Times New Roman" w:cs="Times New Roman"/>
          <w:sz w:val="24"/>
          <w:szCs w:val="24"/>
        </w:rPr>
      </w:pPr>
      <w:r w:rsidRPr="00C3426A">
        <w:rPr>
          <w:rFonts w:ascii="Times New Roman" w:eastAsia="Times New Roman" w:hAnsi="Times New Roman" w:cs="Times New Roman"/>
          <w:sz w:val="24"/>
          <w:szCs w:val="24"/>
        </w:rPr>
        <w:t>I am interested in using the most up to date TAPS panel data set. In requesting the data I agree to the following:</w:t>
      </w:r>
    </w:p>
    <w:p w:rsidR="008C7960" w:rsidRPr="00C3426A" w:rsidRDefault="008C7960" w:rsidP="008C796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3426A">
        <w:rPr>
          <w:rFonts w:ascii="Times New Roman" w:eastAsia="Times New Roman" w:hAnsi="Times New Roman" w:cs="Times New Roman"/>
          <w:sz w:val="24"/>
          <w:szCs w:val="24"/>
        </w:rPr>
        <w:t>Use the TAPS panel data set for research or educational purposes only</w:t>
      </w:r>
    </w:p>
    <w:p w:rsidR="008C7960" w:rsidRPr="00C3426A" w:rsidRDefault="008C7960" w:rsidP="008C796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3426A">
        <w:rPr>
          <w:rFonts w:ascii="Times New Roman" w:eastAsia="Times New Roman" w:hAnsi="Times New Roman" w:cs="Times New Roman"/>
          <w:sz w:val="24"/>
          <w:szCs w:val="24"/>
        </w:rPr>
        <w:t>Not attempt to identify any individual, household, or community</w:t>
      </w:r>
    </w:p>
    <w:p w:rsidR="008C7960" w:rsidRPr="00C3426A" w:rsidRDefault="008C7960" w:rsidP="008C796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3426A">
        <w:rPr>
          <w:rFonts w:ascii="Times New Roman" w:eastAsia="Times New Roman" w:hAnsi="Times New Roman" w:cs="Times New Roman"/>
          <w:sz w:val="24"/>
          <w:szCs w:val="24"/>
        </w:rPr>
        <w:t>Not share the copy of the data with other users who have not agreed to these confidentiality terms.</w:t>
      </w:r>
    </w:p>
    <w:p w:rsidR="008C7960" w:rsidRPr="00C3426A" w:rsidRDefault="008C7960" w:rsidP="008C796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3426A">
        <w:rPr>
          <w:rFonts w:ascii="Times New Roman" w:eastAsia="Times New Roman" w:hAnsi="Times New Roman" w:cs="Times New Roman"/>
          <w:sz w:val="24"/>
          <w:szCs w:val="24"/>
        </w:rPr>
        <w:t>Any publication resulting from my request must: (a) include me as an author or as a co-author, and (b) acknowledge the Program of Cultural and Biological Anthropology of the National Science Foundation (NSF) in the USA and TAPS for making the data available.</w:t>
      </w:r>
    </w:p>
    <w:p w:rsidR="008C1736" w:rsidRDefault="008C7960" w:rsidP="008C1736">
      <w:pPr>
        <w:spacing w:before="100" w:beforeAutospacing="1" w:after="100" w:afterAutospacing="1" w:line="240" w:lineRule="auto"/>
        <w:jc w:val="center"/>
        <w:rPr>
          <w:rFonts w:ascii="Times New Roman" w:hAnsi="Times New Roman" w:cs="Times New Roman"/>
          <w:b/>
          <w:sz w:val="24"/>
          <w:szCs w:val="24"/>
        </w:rPr>
      </w:pPr>
      <w:r w:rsidRPr="008C7960">
        <w:rPr>
          <w:rFonts w:ascii="Times New Roman" w:eastAsia="Times New Roman" w:hAnsi="Times New Roman" w:cs="Times New Roman"/>
          <w:sz w:val="24"/>
          <w:szCs w:val="24"/>
        </w:rPr>
        <w:br/>
      </w:r>
      <w:r w:rsidR="008C1736">
        <w:rPr>
          <w:rFonts w:ascii="Times New Roman" w:hAnsi="Times New Roman" w:cs="Times New Roman"/>
          <w:sz w:val="24"/>
          <w:szCs w:val="24"/>
        </w:rPr>
        <w:br w:type="page"/>
      </w:r>
      <w:r w:rsidR="008C1736" w:rsidRPr="008C1736">
        <w:rPr>
          <w:rFonts w:ascii="Times New Roman" w:hAnsi="Times New Roman" w:cs="Times New Roman"/>
          <w:b/>
          <w:sz w:val="24"/>
          <w:szCs w:val="24"/>
        </w:rPr>
        <w:lastRenderedPageBreak/>
        <w:t>Appendix E: Correcting inconsistencies in age and education variables</w:t>
      </w:r>
    </w:p>
    <w:p w:rsidR="00D432FF" w:rsidRPr="008C1736" w:rsidRDefault="00D432FF" w:rsidP="008C1736">
      <w:pPr>
        <w:spacing w:before="100" w:beforeAutospacing="1" w:after="100" w:afterAutospacing="1"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by</w:t>
      </w:r>
      <w:proofErr w:type="gramEnd"/>
      <w:r>
        <w:rPr>
          <w:rFonts w:ascii="Times New Roman" w:hAnsi="Times New Roman" w:cs="Times New Roman"/>
          <w:b/>
          <w:sz w:val="24"/>
          <w:szCs w:val="24"/>
        </w:rPr>
        <w:t xml:space="preserve"> Rebecca Zhang</w:t>
      </w:r>
    </w:p>
    <w:p w:rsidR="002D0BB9" w:rsidRPr="002D0BB9" w:rsidRDefault="008C1736" w:rsidP="002D0BB9">
      <w:pPr>
        <w:jc w:val="center"/>
        <w:rPr>
          <w:rFonts w:ascii="Times New Roman" w:hAnsi="Times New Roman" w:cs="Times New Roman"/>
          <w:b/>
          <w:sz w:val="24"/>
          <w:szCs w:val="24"/>
        </w:rPr>
      </w:pPr>
      <w:r w:rsidRPr="002D0BB9">
        <w:rPr>
          <w:rFonts w:ascii="Times New Roman" w:hAnsi="Times New Roman" w:cs="Times New Roman"/>
          <w:sz w:val="24"/>
          <w:szCs w:val="24"/>
        </w:rPr>
        <w:tab/>
      </w:r>
      <w:r w:rsidR="008B705F" w:rsidRPr="00D432FF">
        <w:rPr>
          <w:rFonts w:ascii="Times New Roman" w:hAnsi="Times New Roman" w:cs="Times New Roman"/>
          <w:b/>
          <w:sz w:val="24"/>
          <w:szCs w:val="24"/>
        </w:rPr>
        <w:t>[I]</w:t>
      </w:r>
      <w:r w:rsidR="008B705F">
        <w:rPr>
          <w:rFonts w:ascii="Times New Roman" w:hAnsi="Times New Roman" w:cs="Times New Roman"/>
          <w:sz w:val="24"/>
          <w:szCs w:val="24"/>
        </w:rPr>
        <w:t xml:space="preserve"> </w:t>
      </w:r>
      <w:r w:rsidR="002D0BB9" w:rsidRPr="002D0BB9">
        <w:rPr>
          <w:rFonts w:ascii="Times New Roman" w:hAnsi="Times New Roman" w:cs="Times New Roman"/>
          <w:b/>
          <w:sz w:val="24"/>
          <w:szCs w:val="24"/>
        </w:rPr>
        <w:t>Estimating Age</w:t>
      </w:r>
    </w:p>
    <w:p w:rsidR="002D0BB9" w:rsidRPr="002D0BB9" w:rsidRDefault="002D0BB9" w:rsidP="002D0BB9">
      <w:pPr>
        <w:spacing w:line="240" w:lineRule="auto"/>
        <w:contextualSpacing/>
        <w:jc w:val="center"/>
        <w:rPr>
          <w:rFonts w:ascii="Times New Roman" w:hAnsi="Times New Roman" w:cs="Times New Roman"/>
          <w:sz w:val="24"/>
          <w:szCs w:val="24"/>
        </w:rPr>
      </w:pPr>
      <w:r w:rsidRPr="002D0BB9">
        <w:rPr>
          <w:rFonts w:ascii="Times New Roman" w:hAnsi="Times New Roman" w:cs="Times New Roman"/>
          <w:sz w:val="24"/>
          <w:szCs w:val="24"/>
        </w:rPr>
        <w:t>-only used when birthday year is not available</w:t>
      </w:r>
    </w:p>
    <w:p w:rsidR="002D0BB9" w:rsidRPr="002D0BB9" w:rsidRDefault="002D0BB9" w:rsidP="002D0BB9">
      <w:pPr>
        <w:spacing w:line="240" w:lineRule="auto"/>
        <w:contextualSpacing/>
        <w:rPr>
          <w:rFonts w:ascii="Times New Roman" w:hAnsi="Times New Roman" w:cs="Times New Roman"/>
          <w:sz w:val="24"/>
          <w:szCs w:val="24"/>
          <w:u w:val="single"/>
        </w:rPr>
      </w:pPr>
      <w:r w:rsidRPr="002D0BB9">
        <w:rPr>
          <w:rFonts w:ascii="Times New Roman" w:hAnsi="Times New Roman" w:cs="Times New Roman"/>
          <w:sz w:val="24"/>
          <w:szCs w:val="24"/>
          <w:u w:val="single"/>
        </w:rPr>
        <w:t>Problems</w:t>
      </w:r>
    </w:p>
    <w:p w:rsidR="002D0BB9" w:rsidRPr="002D0BB9" w:rsidRDefault="002D0BB9" w:rsidP="002D0BB9">
      <w:pPr>
        <w:spacing w:line="240" w:lineRule="auto"/>
        <w:contextualSpacing/>
        <w:rPr>
          <w:rFonts w:ascii="Times New Roman" w:hAnsi="Times New Roman" w:cs="Times New Roman"/>
          <w:sz w:val="24"/>
          <w:szCs w:val="24"/>
        </w:rPr>
      </w:pPr>
      <w:r w:rsidRPr="002D0BB9">
        <w:rPr>
          <w:rFonts w:ascii="Times New Roman" w:hAnsi="Times New Roman" w:cs="Times New Roman"/>
          <w:sz w:val="24"/>
          <w:szCs w:val="24"/>
        </w:rPr>
        <w:t>Many people do not know their ages. Following are some main issues with self-reported ages and years:</w:t>
      </w:r>
    </w:p>
    <w:p w:rsidR="002D0BB9" w:rsidRPr="002D0BB9" w:rsidRDefault="002D0BB9" w:rsidP="002D0BB9">
      <w:pPr>
        <w:pStyle w:val="ListParagraph"/>
        <w:numPr>
          <w:ilvl w:val="0"/>
          <w:numId w:val="10"/>
        </w:numPr>
        <w:spacing w:line="240" w:lineRule="auto"/>
        <w:rPr>
          <w:rFonts w:ascii="Times New Roman" w:hAnsi="Times New Roman" w:cs="Times New Roman"/>
          <w:sz w:val="24"/>
          <w:szCs w:val="24"/>
        </w:rPr>
      </w:pPr>
      <w:r w:rsidRPr="002D0BB9">
        <w:rPr>
          <w:rFonts w:ascii="Times New Roman" w:hAnsi="Times New Roman" w:cs="Times New Roman"/>
          <w:sz w:val="24"/>
          <w:szCs w:val="24"/>
        </w:rPr>
        <w:t>Ages are not consecutive: first year John is 27 years old; second year John is 32 years old.</w:t>
      </w:r>
    </w:p>
    <w:p w:rsidR="002D0BB9" w:rsidRPr="002D0BB9" w:rsidRDefault="002D0BB9" w:rsidP="002D0BB9">
      <w:pPr>
        <w:pStyle w:val="ListParagraph"/>
        <w:numPr>
          <w:ilvl w:val="0"/>
          <w:numId w:val="10"/>
        </w:numPr>
        <w:spacing w:line="240" w:lineRule="auto"/>
        <w:rPr>
          <w:rFonts w:ascii="Times New Roman" w:hAnsi="Times New Roman" w:cs="Times New Roman"/>
          <w:sz w:val="24"/>
          <w:szCs w:val="24"/>
        </w:rPr>
      </w:pPr>
      <w:r w:rsidRPr="002D0BB9">
        <w:rPr>
          <w:rFonts w:ascii="Times New Roman" w:hAnsi="Times New Roman" w:cs="Times New Roman"/>
          <w:sz w:val="24"/>
          <w:szCs w:val="24"/>
        </w:rPr>
        <w:t>Ages are not strictly increasing: first year John is 27 years old; second year John is 20 years old; third year John is 20 years old again.</w:t>
      </w:r>
    </w:p>
    <w:p w:rsidR="002D0BB9" w:rsidRPr="002D0BB9" w:rsidRDefault="002D0BB9" w:rsidP="002D0BB9">
      <w:pPr>
        <w:pStyle w:val="ListParagraph"/>
        <w:numPr>
          <w:ilvl w:val="0"/>
          <w:numId w:val="10"/>
        </w:numPr>
        <w:spacing w:line="240" w:lineRule="auto"/>
        <w:rPr>
          <w:rFonts w:ascii="Times New Roman" w:hAnsi="Times New Roman" w:cs="Times New Roman"/>
          <w:sz w:val="24"/>
          <w:szCs w:val="24"/>
        </w:rPr>
      </w:pPr>
      <w:r w:rsidRPr="002D0BB9">
        <w:rPr>
          <w:rFonts w:ascii="Times New Roman" w:hAnsi="Times New Roman" w:cs="Times New Roman"/>
          <w:sz w:val="24"/>
          <w:szCs w:val="24"/>
        </w:rPr>
        <w:t xml:space="preserve">Lapse in years: John is surveyed in 2003, but John is not surveyed in 2004 or 2005. John’s information returns in 2006 and continues to the most recent year. </w:t>
      </w:r>
    </w:p>
    <w:p w:rsidR="002D0BB9" w:rsidRPr="002D0BB9" w:rsidRDefault="002D0BB9" w:rsidP="002D0BB9">
      <w:pPr>
        <w:pStyle w:val="ListParagraph"/>
        <w:numPr>
          <w:ilvl w:val="0"/>
          <w:numId w:val="10"/>
        </w:numPr>
        <w:spacing w:line="240" w:lineRule="auto"/>
        <w:rPr>
          <w:rFonts w:ascii="Times New Roman" w:hAnsi="Times New Roman" w:cs="Times New Roman"/>
          <w:sz w:val="24"/>
          <w:szCs w:val="24"/>
        </w:rPr>
      </w:pPr>
      <w:r w:rsidRPr="002D0BB9">
        <w:rPr>
          <w:rFonts w:ascii="Times New Roman" w:hAnsi="Times New Roman" w:cs="Times New Roman"/>
          <w:sz w:val="24"/>
          <w:szCs w:val="24"/>
        </w:rPr>
        <w:t>When a year is skipped, age does not skip by the same amount: In 2003 John is 27 years old; no information on John in 2004; then in 2005 John is anything but 29 years old. (Similar to non-consecutive age problem above).</w:t>
      </w:r>
    </w:p>
    <w:p w:rsidR="002D0BB9" w:rsidRPr="002D0BB9" w:rsidRDefault="002D0BB9" w:rsidP="002D0BB9">
      <w:pPr>
        <w:spacing w:line="240" w:lineRule="auto"/>
        <w:contextualSpacing/>
        <w:rPr>
          <w:rFonts w:ascii="Times New Roman" w:hAnsi="Times New Roman" w:cs="Times New Roman"/>
          <w:sz w:val="24"/>
          <w:szCs w:val="24"/>
        </w:rPr>
      </w:pPr>
      <w:r w:rsidRPr="002D0BB9">
        <w:rPr>
          <w:rFonts w:ascii="Times New Roman" w:hAnsi="Times New Roman" w:cs="Times New Roman"/>
          <w:sz w:val="24"/>
          <w:szCs w:val="24"/>
          <w:u w:val="single"/>
        </w:rPr>
        <w:t>Terms (individual-wise)</w:t>
      </w:r>
      <w:r w:rsidRPr="002D0BB9">
        <w:rPr>
          <w:rFonts w:ascii="Times New Roman" w:hAnsi="Times New Roman" w:cs="Times New Roman"/>
          <w:sz w:val="24"/>
          <w:szCs w:val="24"/>
        </w:rPr>
        <w:t xml:space="preserve"> – defined to clarify the steps in “Method” section.</w:t>
      </w:r>
    </w:p>
    <w:p w:rsidR="002D0BB9" w:rsidRPr="002D0BB9" w:rsidRDefault="002D0BB9" w:rsidP="002D0BB9">
      <w:pPr>
        <w:spacing w:line="240" w:lineRule="auto"/>
        <w:contextualSpacing/>
        <w:rPr>
          <w:rFonts w:ascii="Times New Roman" w:hAnsi="Times New Roman" w:cs="Times New Roman"/>
          <w:sz w:val="24"/>
          <w:szCs w:val="24"/>
        </w:rPr>
      </w:pPr>
      <w:r w:rsidRPr="002D0BB9">
        <w:rPr>
          <w:rFonts w:ascii="Times New Roman" w:hAnsi="Times New Roman" w:cs="Times New Roman"/>
          <w:sz w:val="24"/>
          <w:szCs w:val="24"/>
        </w:rPr>
        <w:t xml:space="preserve">Self-reported age – what the person reports or estimates for </w:t>
      </w:r>
      <w:proofErr w:type="gramStart"/>
      <w:r w:rsidRPr="002D0BB9">
        <w:rPr>
          <w:rFonts w:ascii="Times New Roman" w:hAnsi="Times New Roman" w:cs="Times New Roman"/>
          <w:sz w:val="24"/>
          <w:szCs w:val="24"/>
        </w:rPr>
        <w:t>himself</w:t>
      </w:r>
      <w:proofErr w:type="gramEnd"/>
      <w:r w:rsidRPr="002D0BB9">
        <w:rPr>
          <w:rFonts w:ascii="Times New Roman" w:hAnsi="Times New Roman" w:cs="Times New Roman"/>
          <w:sz w:val="24"/>
          <w:szCs w:val="24"/>
        </w:rPr>
        <w:t>, idageaproxY234567890.</w:t>
      </w:r>
    </w:p>
    <w:p w:rsidR="002D0BB9" w:rsidRPr="002D0BB9" w:rsidRDefault="002D0BB9" w:rsidP="002D0BB9">
      <w:pPr>
        <w:spacing w:line="240" w:lineRule="auto"/>
        <w:contextualSpacing/>
        <w:rPr>
          <w:rFonts w:ascii="Times New Roman" w:hAnsi="Times New Roman" w:cs="Times New Roman"/>
          <w:sz w:val="24"/>
          <w:szCs w:val="24"/>
        </w:rPr>
      </w:pPr>
      <w:proofErr w:type="gramStart"/>
      <w:r w:rsidRPr="002D0BB9">
        <w:rPr>
          <w:rFonts w:ascii="Times New Roman" w:hAnsi="Times New Roman" w:cs="Times New Roman"/>
          <w:sz w:val="24"/>
          <w:szCs w:val="24"/>
        </w:rPr>
        <w:t>Observed number of years – the number of years that is available in the data set, excluding skipped years.</w:t>
      </w:r>
      <w:proofErr w:type="gramEnd"/>
      <w:r w:rsidRPr="002D0BB9">
        <w:rPr>
          <w:rFonts w:ascii="Times New Roman" w:hAnsi="Times New Roman" w:cs="Times New Roman"/>
          <w:sz w:val="24"/>
          <w:szCs w:val="24"/>
        </w:rPr>
        <w:t xml:space="preserve"> </w:t>
      </w:r>
    </w:p>
    <w:p w:rsidR="002D0BB9" w:rsidRPr="002D0BB9" w:rsidRDefault="002D0BB9" w:rsidP="002D0BB9">
      <w:pPr>
        <w:spacing w:line="240" w:lineRule="auto"/>
        <w:contextualSpacing/>
        <w:rPr>
          <w:rFonts w:ascii="Times New Roman" w:hAnsi="Times New Roman" w:cs="Times New Roman"/>
          <w:sz w:val="24"/>
          <w:szCs w:val="24"/>
        </w:rPr>
      </w:pPr>
      <w:r w:rsidRPr="002D0BB9">
        <w:rPr>
          <w:rFonts w:ascii="Times New Roman" w:hAnsi="Times New Roman" w:cs="Times New Roman"/>
          <w:sz w:val="24"/>
          <w:szCs w:val="24"/>
        </w:rPr>
        <w:tab/>
      </w:r>
      <w:proofErr w:type="gramStart"/>
      <w:r w:rsidRPr="002D0BB9">
        <w:rPr>
          <w:rFonts w:ascii="Times New Roman" w:hAnsi="Times New Roman" w:cs="Times New Roman"/>
          <w:sz w:val="24"/>
          <w:szCs w:val="24"/>
        </w:rPr>
        <w:t>i.e</w:t>
      </w:r>
      <w:proofErr w:type="gramEnd"/>
      <w:r w:rsidRPr="002D0BB9">
        <w:rPr>
          <w:rFonts w:ascii="Times New Roman" w:hAnsi="Times New Roman" w:cs="Times New Roman"/>
          <w:sz w:val="24"/>
          <w:szCs w:val="24"/>
        </w:rPr>
        <w:t>. John has self-reported age in 2003, 2006, 2007. Then observed number of years is 3.</w:t>
      </w:r>
    </w:p>
    <w:p w:rsidR="002D0BB9" w:rsidRPr="002D0BB9" w:rsidRDefault="002D0BB9" w:rsidP="002D0BB9">
      <w:pPr>
        <w:spacing w:line="240" w:lineRule="auto"/>
        <w:contextualSpacing/>
        <w:rPr>
          <w:rFonts w:ascii="Times New Roman" w:hAnsi="Times New Roman" w:cs="Times New Roman"/>
          <w:sz w:val="24"/>
          <w:szCs w:val="24"/>
        </w:rPr>
      </w:pPr>
      <w:proofErr w:type="gramStart"/>
      <w:r w:rsidRPr="002D0BB9">
        <w:rPr>
          <w:rFonts w:ascii="Times New Roman" w:hAnsi="Times New Roman" w:cs="Times New Roman"/>
          <w:sz w:val="24"/>
          <w:szCs w:val="24"/>
        </w:rPr>
        <w:t>Actual number of years – actual number of years between the most recent observed year and the earliest observed year.</w:t>
      </w:r>
      <w:proofErr w:type="gramEnd"/>
    </w:p>
    <w:p w:rsidR="002D0BB9" w:rsidRPr="002D0BB9" w:rsidRDefault="002D0BB9" w:rsidP="002D0BB9">
      <w:pPr>
        <w:spacing w:line="240" w:lineRule="auto"/>
        <w:contextualSpacing/>
        <w:rPr>
          <w:rFonts w:ascii="Times New Roman" w:hAnsi="Times New Roman" w:cs="Times New Roman"/>
          <w:sz w:val="24"/>
          <w:szCs w:val="24"/>
        </w:rPr>
      </w:pPr>
      <w:r w:rsidRPr="002D0BB9">
        <w:rPr>
          <w:rFonts w:ascii="Times New Roman" w:hAnsi="Times New Roman" w:cs="Times New Roman"/>
          <w:sz w:val="24"/>
          <w:szCs w:val="24"/>
        </w:rPr>
        <w:tab/>
      </w:r>
      <w:proofErr w:type="gramStart"/>
      <w:r w:rsidRPr="002D0BB9">
        <w:rPr>
          <w:rFonts w:ascii="Times New Roman" w:hAnsi="Times New Roman" w:cs="Times New Roman"/>
          <w:sz w:val="24"/>
          <w:szCs w:val="24"/>
        </w:rPr>
        <w:t>i.e</w:t>
      </w:r>
      <w:proofErr w:type="gramEnd"/>
      <w:r w:rsidRPr="002D0BB9">
        <w:rPr>
          <w:rFonts w:ascii="Times New Roman" w:hAnsi="Times New Roman" w:cs="Times New Roman"/>
          <w:sz w:val="24"/>
          <w:szCs w:val="24"/>
        </w:rPr>
        <w:t>. John has self-reported age in 2003, 2006, 2007. Then actual number of years is 5.</w:t>
      </w:r>
    </w:p>
    <w:p w:rsidR="002D0BB9" w:rsidRPr="002D0BB9" w:rsidRDefault="002D0BB9" w:rsidP="002D0BB9">
      <w:pPr>
        <w:spacing w:line="240" w:lineRule="auto"/>
        <w:ind w:left="360"/>
        <w:contextualSpacing/>
        <w:rPr>
          <w:rFonts w:ascii="Times New Roman" w:hAnsi="Times New Roman" w:cs="Times New Roman"/>
          <w:sz w:val="24"/>
          <w:szCs w:val="24"/>
        </w:rPr>
      </w:pPr>
    </w:p>
    <w:p w:rsidR="002D0BB9" w:rsidRPr="002D0BB9" w:rsidRDefault="002D0BB9" w:rsidP="002D0BB9">
      <w:pPr>
        <w:spacing w:line="240" w:lineRule="auto"/>
        <w:contextualSpacing/>
        <w:rPr>
          <w:rFonts w:ascii="Times New Roman" w:hAnsi="Times New Roman" w:cs="Times New Roman"/>
          <w:sz w:val="24"/>
          <w:szCs w:val="24"/>
          <w:u w:val="single"/>
        </w:rPr>
      </w:pPr>
      <w:r w:rsidRPr="002D0BB9">
        <w:rPr>
          <w:rFonts w:ascii="Times New Roman" w:hAnsi="Times New Roman" w:cs="Times New Roman"/>
          <w:sz w:val="24"/>
          <w:szCs w:val="24"/>
          <w:u w:val="single"/>
        </w:rPr>
        <w:t>Method</w:t>
      </w:r>
    </w:p>
    <w:p w:rsidR="002D0BB9" w:rsidRPr="002D0BB9" w:rsidRDefault="002D0BB9" w:rsidP="002D0BB9">
      <w:pPr>
        <w:pStyle w:val="ListParagraph"/>
        <w:numPr>
          <w:ilvl w:val="0"/>
          <w:numId w:val="11"/>
        </w:numPr>
        <w:spacing w:line="240" w:lineRule="auto"/>
        <w:rPr>
          <w:rFonts w:ascii="Times New Roman" w:hAnsi="Times New Roman" w:cs="Times New Roman"/>
          <w:sz w:val="24"/>
          <w:szCs w:val="24"/>
        </w:rPr>
      </w:pPr>
      <w:r w:rsidRPr="002D0BB9">
        <w:rPr>
          <w:rFonts w:ascii="Times New Roman" w:hAnsi="Times New Roman" w:cs="Times New Roman"/>
          <w:sz w:val="24"/>
          <w:szCs w:val="24"/>
        </w:rPr>
        <w:t>Take the average of self-reported age using observed number of years.</w:t>
      </w:r>
    </w:p>
    <w:p w:rsidR="002D0BB9" w:rsidRPr="002D0BB9" w:rsidRDefault="002D0BB9" w:rsidP="002D0BB9">
      <w:pPr>
        <w:pStyle w:val="ListParagraph"/>
        <w:spacing w:line="240" w:lineRule="auto"/>
        <w:rPr>
          <w:rFonts w:ascii="Times New Roman" w:hAnsi="Times New Roman" w:cs="Times New Roman"/>
          <w:sz w:val="24"/>
          <w:szCs w:val="24"/>
        </w:rPr>
      </w:pPr>
      <w:r w:rsidRPr="002D0BB9">
        <w:rPr>
          <w:rFonts w:ascii="Times New Roman" w:hAnsi="Times New Roman" w:cs="Times New Roman"/>
          <w:sz w:val="24"/>
          <w:szCs w:val="24"/>
        </w:rPr>
        <w:t>Ex: John’s information:</w:t>
      </w:r>
    </w:p>
    <w:tbl>
      <w:tblPr>
        <w:tblStyle w:val="TableGrid"/>
        <w:tblW w:w="0" w:type="auto"/>
        <w:tblInd w:w="720" w:type="dxa"/>
        <w:tblLook w:val="04A0"/>
      </w:tblPr>
      <w:tblGrid>
        <w:gridCol w:w="4399"/>
        <w:gridCol w:w="4457"/>
      </w:tblGrid>
      <w:tr w:rsidR="002D0BB9" w:rsidTr="008B705F">
        <w:tc>
          <w:tcPr>
            <w:tcW w:w="4788" w:type="dxa"/>
          </w:tcPr>
          <w:p w:rsidR="002D0BB9" w:rsidRPr="002D0BB9" w:rsidRDefault="002D0BB9" w:rsidP="008B705F">
            <w:pPr>
              <w:pStyle w:val="ListParagraph"/>
              <w:ind w:left="0"/>
              <w:rPr>
                <w:rFonts w:ascii="Times New Roman" w:hAnsi="Times New Roman" w:cs="Times New Roman"/>
                <w:sz w:val="24"/>
                <w:szCs w:val="24"/>
              </w:rPr>
            </w:pPr>
            <w:r w:rsidRPr="002D0BB9">
              <w:rPr>
                <w:rFonts w:ascii="Times New Roman" w:hAnsi="Times New Roman" w:cs="Times New Roman"/>
                <w:sz w:val="24"/>
                <w:szCs w:val="24"/>
              </w:rPr>
              <w:t>YEAR</w:t>
            </w:r>
          </w:p>
        </w:tc>
        <w:tc>
          <w:tcPr>
            <w:tcW w:w="4788" w:type="dxa"/>
          </w:tcPr>
          <w:p w:rsidR="002D0BB9" w:rsidRPr="002D0BB9" w:rsidRDefault="002D0BB9" w:rsidP="008B705F">
            <w:pPr>
              <w:pStyle w:val="ListParagraph"/>
              <w:ind w:left="0"/>
              <w:rPr>
                <w:rFonts w:ascii="Times New Roman" w:hAnsi="Times New Roman" w:cs="Times New Roman"/>
                <w:sz w:val="24"/>
                <w:szCs w:val="24"/>
              </w:rPr>
            </w:pPr>
            <w:r w:rsidRPr="002D0BB9">
              <w:rPr>
                <w:rFonts w:ascii="Times New Roman" w:hAnsi="Times New Roman" w:cs="Times New Roman"/>
                <w:sz w:val="24"/>
                <w:szCs w:val="24"/>
              </w:rPr>
              <w:t>SELF-REPORTED AGE</w:t>
            </w:r>
          </w:p>
        </w:tc>
      </w:tr>
      <w:tr w:rsidR="002D0BB9" w:rsidTr="008B705F">
        <w:tc>
          <w:tcPr>
            <w:tcW w:w="4788" w:type="dxa"/>
          </w:tcPr>
          <w:p w:rsidR="002D0BB9" w:rsidRPr="002D0BB9" w:rsidRDefault="002D0BB9" w:rsidP="008B705F">
            <w:pPr>
              <w:pStyle w:val="ListParagraph"/>
              <w:ind w:left="0"/>
              <w:rPr>
                <w:rFonts w:ascii="Times New Roman" w:hAnsi="Times New Roman" w:cs="Times New Roman"/>
                <w:sz w:val="24"/>
                <w:szCs w:val="24"/>
              </w:rPr>
            </w:pPr>
            <w:r w:rsidRPr="002D0BB9">
              <w:rPr>
                <w:rFonts w:ascii="Times New Roman" w:hAnsi="Times New Roman" w:cs="Times New Roman"/>
                <w:sz w:val="24"/>
                <w:szCs w:val="24"/>
              </w:rPr>
              <w:t>2003</w:t>
            </w:r>
          </w:p>
        </w:tc>
        <w:tc>
          <w:tcPr>
            <w:tcW w:w="4788" w:type="dxa"/>
          </w:tcPr>
          <w:p w:rsidR="002D0BB9" w:rsidRPr="002D0BB9" w:rsidRDefault="002D0BB9" w:rsidP="008B705F">
            <w:pPr>
              <w:pStyle w:val="ListParagraph"/>
              <w:ind w:left="0"/>
              <w:rPr>
                <w:rFonts w:ascii="Times New Roman" w:hAnsi="Times New Roman" w:cs="Times New Roman"/>
                <w:sz w:val="24"/>
                <w:szCs w:val="24"/>
              </w:rPr>
            </w:pPr>
            <w:r w:rsidRPr="002D0BB9">
              <w:rPr>
                <w:rFonts w:ascii="Times New Roman" w:hAnsi="Times New Roman" w:cs="Times New Roman"/>
                <w:sz w:val="24"/>
                <w:szCs w:val="24"/>
              </w:rPr>
              <w:t>19</w:t>
            </w:r>
          </w:p>
        </w:tc>
      </w:tr>
      <w:tr w:rsidR="002D0BB9" w:rsidTr="008B705F">
        <w:tc>
          <w:tcPr>
            <w:tcW w:w="4788" w:type="dxa"/>
          </w:tcPr>
          <w:p w:rsidR="002D0BB9" w:rsidRPr="002D0BB9" w:rsidRDefault="002D0BB9" w:rsidP="008B705F">
            <w:pPr>
              <w:pStyle w:val="ListParagraph"/>
              <w:ind w:left="0"/>
              <w:rPr>
                <w:rFonts w:ascii="Times New Roman" w:hAnsi="Times New Roman" w:cs="Times New Roman"/>
                <w:sz w:val="24"/>
                <w:szCs w:val="24"/>
              </w:rPr>
            </w:pPr>
            <w:r w:rsidRPr="002D0BB9">
              <w:rPr>
                <w:rFonts w:ascii="Times New Roman" w:hAnsi="Times New Roman" w:cs="Times New Roman"/>
                <w:sz w:val="24"/>
                <w:szCs w:val="24"/>
              </w:rPr>
              <w:t>2006</w:t>
            </w:r>
          </w:p>
        </w:tc>
        <w:tc>
          <w:tcPr>
            <w:tcW w:w="4788" w:type="dxa"/>
          </w:tcPr>
          <w:p w:rsidR="002D0BB9" w:rsidRPr="002D0BB9" w:rsidRDefault="002D0BB9" w:rsidP="008B705F">
            <w:pPr>
              <w:pStyle w:val="ListParagraph"/>
              <w:ind w:left="0"/>
              <w:rPr>
                <w:rFonts w:ascii="Times New Roman" w:hAnsi="Times New Roman" w:cs="Times New Roman"/>
                <w:sz w:val="24"/>
                <w:szCs w:val="24"/>
              </w:rPr>
            </w:pPr>
            <w:r w:rsidRPr="002D0BB9">
              <w:rPr>
                <w:rFonts w:ascii="Times New Roman" w:hAnsi="Times New Roman" w:cs="Times New Roman"/>
                <w:sz w:val="24"/>
                <w:szCs w:val="24"/>
              </w:rPr>
              <w:t>22</w:t>
            </w:r>
          </w:p>
        </w:tc>
      </w:tr>
      <w:tr w:rsidR="002D0BB9" w:rsidTr="008B705F">
        <w:tc>
          <w:tcPr>
            <w:tcW w:w="4788" w:type="dxa"/>
          </w:tcPr>
          <w:p w:rsidR="002D0BB9" w:rsidRPr="002D0BB9" w:rsidRDefault="002D0BB9" w:rsidP="008B705F">
            <w:pPr>
              <w:pStyle w:val="ListParagraph"/>
              <w:ind w:left="0"/>
              <w:rPr>
                <w:rFonts w:ascii="Times New Roman" w:hAnsi="Times New Roman" w:cs="Times New Roman"/>
                <w:sz w:val="24"/>
                <w:szCs w:val="24"/>
              </w:rPr>
            </w:pPr>
            <w:r w:rsidRPr="002D0BB9">
              <w:rPr>
                <w:rFonts w:ascii="Times New Roman" w:hAnsi="Times New Roman" w:cs="Times New Roman"/>
                <w:sz w:val="24"/>
                <w:szCs w:val="24"/>
              </w:rPr>
              <w:t>2007</w:t>
            </w:r>
          </w:p>
        </w:tc>
        <w:tc>
          <w:tcPr>
            <w:tcW w:w="4788" w:type="dxa"/>
          </w:tcPr>
          <w:p w:rsidR="002D0BB9" w:rsidRPr="002D0BB9" w:rsidRDefault="002D0BB9" w:rsidP="008B705F">
            <w:pPr>
              <w:pStyle w:val="ListParagraph"/>
              <w:ind w:left="0"/>
              <w:rPr>
                <w:rFonts w:ascii="Times New Roman" w:hAnsi="Times New Roman" w:cs="Times New Roman"/>
                <w:sz w:val="24"/>
                <w:szCs w:val="24"/>
              </w:rPr>
            </w:pPr>
            <w:r w:rsidRPr="002D0BB9">
              <w:rPr>
                <w:rFonts w:ascii="Times New Roman" w:hAnsi="Times New Roman" w:cs="Times New Roman"/>
                <w:sz w:val="24"/>
                <w:szCs w:val="24"/>
              </w:rPr>
              <w:t>23</w:t>
            </w:r>
          </w:p>
        </w:tc>
      </w:tr>
    </w:tbl>
    <w:p w:rsidR="002D0BB9" w:rsidRPr="002D0BB9" w:rsidRDefault="002D0BB9" w:rsidP="002D0BB9">
      <w:pPr>
        <w:pStyle w:val="ListParagraph"/>
        <w:spacing w:line="240" w:lineRule="auto"/>
        <w:rPr>
          <w:rFonts w:ascii="Times New Roman" w:hAnsi="Times New Roman" w:cs="Times New Roman"/>
          <w:sz w:val="24"/>
          <w:szCs w:val="24"/>
        </w:rPr>
      </w:pPr>
      <w:r w:rsidRPr="002D0BB9">
        <w:rPr>
          <w:rFonts w:ascii="Times New Roman" w:hAnsi="Times New Roman" w:cs="Times New Roman"/>
          <w:sz w:val="24"/>
          <w:szCs w:val="24"/>
        </w:rPr>
        <w:t>Observed number of years = 3</w:t>
      </w:r>
    </w:p>
    <w:p w:rsidR="002D0BB9" w:rsidRPr="002D0BB9" w:rsidRDefault="002D0BB9" w:rsidP="002D0BB9">
      <w:pPr>
        <w:pStyle w:val="ListParagraph"/>
        <w:spacing w:line="240" w:lineRule="auto"/>
        <w:rPr>
          <w:rFonts w:ascii="Times New Roman" w:hAnsi="Times New Roman" w:cs="Times New Roman"/>
          <w:sz w:val="24"/>
          <w:szCs w:val="24"/>
        </w:rPr>
      </w:pPr>
      <w:r w:rsidRPr="002D0BB9">
        <w:rPr>
          <w:rFonts w:ascii="Times New Roman" w:hAnsi="Times New Roman" w:cs="Times New Roman"/>
          <w:sz w:val="24"/>
          <w:szCs w:val="24"/>
        </w:rPr>
        <w:t>Average of self-reported age = (19+22+23)/3 = 21.333</w:t>
      </w:r>
    </w:p>
    <w:p w:rsidR="002D0BB9" w:rsidRPr="002D0BB9" w:rsidRDefault="002D0BB9" w:rsidP="002D0BB9">
      <w:pPr>
        <w:pStyle w:val="ListParagraph"/>
        <w:numPr>
          <w:ilvl w:val="0"/>
          <w:numId w:val="11"/>
        </w:numPr>
        <w:spacing w:line="240" w:lineRule="auto"/>
        <w:rPr>
          <w:rFonts w:ascii="Times New Roman" w:hAnsi="Times New Roman" w:cs="Times New Roman"/>
          <w:sz w:val="24"/>
          <w:szCs w:val="24"/>
        </w:rPr>
      </w:pPr>
      <w:r w:rsidRPr="002D0BB9">
        <w:rPr>
          <w:rFonts w:ascii="Times New Roman" w:hAnsi="Times New Roman" w:cs="Times New Roman"/>
          <w:sz w:val="24"/>
          <w:szCs w:val="24"/>
        </w:rPr>
        <w:t>Find the median of the actual span of years</w:t>
      </w:r>
    </w:p>
    <w:p w:rsidR="002D0BB9" w:rsidRPr="002D0BB9" w:rsidRDefault="002D0BB9" w:rsidP="002D0BB9">
      <w:pPr>
        <w:pStyle w:val="ListParagraph"/>
        <w:spacing w:line="240" w:lineRule="auto"/>
        <w:rPr>
          <w:rFonts w:ascii="Times New Roman" w:hAnsi="Times New Roman" w:cs="Times New Roman"/>
          <w:sz w:val="24"/>
          <w:szCs w:val="24"/>
        </w:rPr>
      </w:pPr>
      <w:r w:rsidRPr="002D0BB9">
        <w:rPr>
          <w:rFonts w:ascii="Times New Roman" w:hAnsi="Times New Roman" w:cs="Times New Roman"/>
          <w:sz w:val="24"/>
          <w:szCs w:val="24"/>
        </w:rPr>
        <w:t>Ex: John’s actual span of years: 2003, 2004, 2005, 2006, 2007</w:t>
      </w:r>
    </w:p>
    <w:p w:rsidR="002D0BB9" w:rsidRPr="002D0BB9" w:rsidRDefault="002D0BB9" w:rsidP="002D0BB9">
      <w:pPr>
        <w:pStyle w:val="ListParagraph"/>
        <w:spacing w:line="240" w:lineRule="auto"/>
        <w:rPr>
          <w:rFonts w:ascii="Times New Roman" w:hAnsi="Times New Roman" w:cs="Times New Roman"/>
          <w:sz w:val="24"/>
          <w:szCs w:val="24"/>
        </w:rPr>
      </w:pPr>
      <w:r w:rsidRPr="002D0BB9">
        <w:rPr>
          <w:rFonts w:ascii="Times New Roman" w:hAnsi="Times New Roman" w:cs="Times New Roman"/>
          <w:sz w:val="24"/>
          <w:szCs w:val="24"/>
        </w:rPr>
        <w:t xml:space="preserve">      Median of actual span of years: 2005</w:t>
      </w:r>
    </w:p>
    <w:p w:rsidR="002D0BB9" w:rsidRPr="002D0BB9" w:rsidRDefault="002D0BB9" w:rsidP="002D0BB9">
      <w:pPr>
        <w:pStyle w:val="ListParagraph"/>
        <w:numPr>
          <w:ilvl w:val="0"/>
          <w:numId w:val="11"/>
        </w:numPr>
        <w:spacing w:line="240" w:lineRule="auto"/>
        <w:rPr>
          <w:rFonts w:ascii="Times New Roman" w:hAnsi="Times New Roman" w:cs="Times New Roman"/>
          <w:sz w:val="24"/>
          <w:szCs w:val="24"/>
        </w:rPr>
      </w:pPr>
      <w:r w:rsidRPr="002D0BB9">
        <w:rPr>
          <w:rFonts w:ascii="Times New Roman" w:hAnsi="Times New Roman" w:cs="Times New Roman"/>
          <w:sz w:val="24"/>
          <w:szCs w:val="24"/>
        </w:rPr>
        <w:t>Assign the rounded average age to the median year</w:t>
      </w:r>
    </w:p>
    <w:p w:rsidR="002D0BB9" w:rsidRPr="002D0BB9" w:rsidRDefault="002D0BB9" w:rsidP="002D0BB9">
      <w:pPr>
        <w:pStyle w:val="ListParagraph"/>
        <w:spacing w:line="240" w:lineRule="auto"/>
        <w:rPr>
          <w:rFonts w:ascii="Times New Roman" w:hAnsi="Times New Roman" w:cs="Times New Roman"/>
          <w:sz w:val="24"/>
          <w:szCs w:val="24"/>
        </w:rPr>
      </w:pPr>
      <w:r w:rsidRPr="002D0BB9">
        <w:rPr>
          <w:rFonts w:ascii="Times New Roman" w:hAnsi="Times New Roman" w:cs="Times New Roman"/>
          <w:sz w:val="24"/>
          <w:szCs w:val="24"/>
        </w:rPr>
        <w:t xml:space="preserve">Ex: 21.333 </w:t>
      </w:r>
      <w:proofErr w:type="gramStart"/>
      <w:r w:rsidRPr="002D0BB9">
        <w:rPr>
          <w:rFonts w:ascii="Times New Roman" w:hAnsi="Times New Roman" w:cs="Times New Roman"/>
          <w:sz w:val="24"/>
          <w:szCs w:val="24"/>
        </w:rPr>
        <w:t>is</w:t>
      </w:r>
      <w:proofErr w:type="gramEnd"/>
      <w:r w:rsidRPr="002D0BB9">
        <w:rPr>
          <w:rFonts w:ascii="Times New Roman" w:hAnsi="Times New Roman" w:cs="Times New Roman"/>
          <w:sz w:val="24"/>
          <w:szCs w:val="24"/>
        </w:rPr>
        <w:t xml:space="preserve"> rounded to 21. If it were 21.7, it would be rounded to 22.</w:t>
      </w:r>
    </w:p>
    <w:p w:rsidR="002D0BB9" w:rsidRPr="002D0BB9" w:rsidRDefault="002D0BB9" w:rsidP="002D0BB9">
      <w:pPr>
        <w:pStyle w:val="ListParagraph"/>
        <w:spacing w:line="240" w:lineRule="auto"/>
        <w:rPr>
          <w:rFonts w:ascii="Times New Roman" w:hAnsi="Times New Roman" w:cs="Times New Roman"/>
          <w:sz w:val="24"/>
          <w:szCs w:val="24"/>
        </w:rPr>
      </w:pPr>
      <w:r w:rsidRPr="002D0BB9">
        <w:rPr>
          <w:rFonts w:ascii="Times New Roman" w:hAnsi="Times New Roman" w:cs="Times New Roman"/>
          <w:sz w:val="24"/>
          <w:szCs w:val="24"/>
        </w:rPr>
        <w:t xml:space="preserve">      In 2005, John is estimated to be 21 years old.</w:t>
      </w:r>
    </w:p>
    <w:p w:rsidR="002D0BB9" w:rsidRPr="002D0BB9" w:rsidRDefault="002D0BB9" w:rsidP="002D0BB9">
      <w:pPr>
        <w:pStyle w:val="ListParagraph"/>
        <w:numPr>
          <w:ilvl w:val="0"/>
          <w:numId w:val="11"/>
        </w:numPr>
        <w:spacing w:line="240" w:lineRule="auto"/>
        <w:rPr>
          <w:rFonts w:ascii="Times New Roman" w:hAnsi="Times New Roman" w:cs="Times New Roman"/>
          <w:sz w:val="24"/>
          <w:szCs w:val="24"/>
        </w:rPr>
      </w:pPr>
      <w:r w:rsidRPr="002D0BB9">
        <w:rPr>
          <w:rFonts w:ascii="Times New Roman" w:hAnsi="Times New Roman" w:cs="Times New Roman"/>
          <w:sz w:val="24"/>
          <w:szCs w:val="24"/>
        </w:rPr>
        <w:t>If the median year is in between two whole numbers, we assign the floor of the average to the largest whole number year that is less than the median year.</w:t>
      </w:r>
    </w:p>
    <w:p w:rsidR="002D0BB9" w:rsidRPr="002D0BB9" w:rsidRDefault="002D0BB9" w:rsidP="002D0BB9">
      <w:pPr>
        <w:pStyle w:val="ListParagraph"/>
        <w:rPr>
          <w:rFonts w:ascii="Times New Roman" w:hAnsi="Times New Roman" w:cs="Times New Roman"/>
          <w:sz w:val="24"/>
          <w:szCs w:val="24"/>
        </w:rPr>
      </w:pPr>
      <w:r w:rsidRPr="002D0BB9">
        <w:rPr>
          <w:rFonts w:ascii="Times New Roman" w:hAnsi="Times New Roman" w:cs="Times New Roman"/>
          <w:sz w:val="24"/>
          <w:szCs w:val="24"/>
        </w:rPr>
        <w:lastRenderedPageBreak/>
        <w:t xml:space="preserve">Example: </w:t>
      </w:r>
    </w:p>
    <w:tbl>
      <w:tblPr>
        <w:tblStyle w:val="TableGrid"/>
        <w:tblW w:w="8856" w:type="dxa"/>
        <w:tblInd w:w="720" w:type="dxa"/>
        <w:tblLook w:val="04A0"/>
      </w:tblPr>
      <w:tblGrid>
        <w:gridCol w:w="4428"/>
        <w:gridCol w:w="4428"/>
      </w:tblGrid>
      <w:tr w:rsidR="002D0BB9" w:rsidRPr="002D0BB9" w:rsidTr="008B705F">
        <w:tc>
          <w:tcPr>
            <w:tcW w:w="4428" w:type="dxa"/>
          </w:tcPr>
          <w:p w:rsidR="002D0BB9" w:rsidRPr="002D0BB9" w:rsidRDefault="002D0BB9" w:rsidP="002D0BB9">
            <w:pPr>
              <w:pStyle w:val="ListParagraph"/>
              <w:ind w:left="0"/>
              <w:rPr>
                <w:rFonts w:ascii="Times New Roman" w:hAnsi="Times New Roman" w:cs="Times New Roman"/>
                <w:sz w:val="24"/>
                <w:szCs w:val="24"/>
              </w:rPr>
            </w:pPr>
            <w:r w:rsidRPr="002D0BB9">
              <w:rPr>
                <w:rFonts w:ascii="Times New Roman" w:hAnsi="Times New Roman" w:cs="Times New Roman"/>
                <w:sz w:val="24"/>
                <w:szCs w:val="24"/>
              </w:rPr>
              <w:t>YEAR</w:t>
            </w:r>
          </w:p>
        </w:tc>
        <w:tc>
          <w:tcPr>
            <w:tcW w:w="4428" w:type="dxa"/>
          </w:tcPr>
          <w:p w:rsidR="002D0BB9" w:rsidRPr="002D0BB9" w:rsidRDefault="002D0BB9" w:rsidP="002D0BB9">
            <w:pPr>
              <w:pStyle w:val="ListParagraph"/>
              <w:ind w:left="0"/>
              <w:rPr>
                <w:rFonts w:ascii="Times New Roman" w:hAnsi="Times New Roman" w:cs="Times New Roman"/>
                <w:sz w:val="24"/>
                <w:szCs w:val="24"/>
              </w:rPr>
            </w:pPr>
            <w:r w:rsidRPr="002D0BB9">
              <w:rPr>
                <w:rFonts w:ascii="Times New Roman" w:hAnsi="Times New Roman" w:cs="Times New Roman"/>
                <w:sz w:val="24"/>
                <w:szCs w:val="24"/>
              </w:rPr>
              <w:t>SELF-REPORTED AGE</w:t>
            </w:r>
          </w:p>
        </w:tc>
      </w:tr>
      <w:tr w:rsidR="002D0BB9" w:rsidRPr="002D0BB9" w:rsidTr="008B705F">
        <w:tc>
          <w:tcPr>
            <w:tcW w:w="4428" w:type="dxa"/>
          </w:tcPr>
          <w:p w:rsidR="002D0BB9" w:rsidRPr="002D0BB9" w:rsidRDefault="002D0BB9" w:rsidP="002D0BB9">
            <w:pPr>
              <w:pStyle w:val="ListParagraph"/>
              <w:ind w:left="0"/>
              <w:rPr>
                <w:rFonts w:ascii="Times New Roman" w:hAnsi="Times New Roman" w:cs="Times New Roman"/>
                <w:sz w:val="24"/>
                <w:szCs w:val="24"/>
              </w:rPr>
            </w:pPr>
            <w:r w:rsidRPr="002D0BB9">
              <w:rPr>
                <w:rFonts w:ascii="Times New Roman" w:hAnsi="Times New Roman" w:cs="Times New Roman"/>
                <w:sz w:val="24"/>
                <w:szCs w:val="24"/>
              </w:rPr>
              <w:t>2003</w:t>
            </w:r>
          </w:p>
        </w:tc>
        <w:tc>
          <w:tcPr>
            <w:tcW w:w="4428" w:type="dxa"/>
          </w:tcPr>
          <w:p w:rsidR="002D0BB9" w:rsidRPr="002D0BB9" w:rsidRDefault="002D0BB9" w:rsidP="002D0BB9">
            <w:pPr>
              <w:pStyle w:val="ListParagraph"/>
              <w:ind w:left="0"/>
              <w:rPr>
                <w:rFonts w:ascii="Times New Roman" w:hAnsi="Times New Roman" w:cs="Times New Roman"/>
                <w:sz w:val="24"/>
                <w:szCs w:val="24"/>
              </w:rPr>
            </w:pPr>
            <w:r w:rsidRPr="002D0BB9">
              <w:rPr>
                <w:rFonts w:ascii="Times New Roman" w:hAnsi="Times New Roman" w:cs="Times New Roman"/>
                <w:sz w:val="24"/>
                <w:szCs w:val="24"/>
              </w:rPr>
              <w:t>19</w:t>
            </w:r>
          </w:p>
        </w:tc>
      </w:tr>
      <w:tr w:rsidR="002D0BB9" w:rsidRPr="002D0BB9" w:rsidTr="008B705F">
        <w:tc>
          <w:tcPr>
            <w:tcW w:w="4428" w:type="dxa"/>
          </w:tcPr>
          <w:p w:rsidR="002D0BB9" w:rsidRPr="002D0BB9" w:rsidRDefault="002D0BB9" w:rsidP="002D0BB9">
            <w:pPr>
              <w:pStyle w:val="ListParagraph"/>
              <w:ind w:left="0"/>
              <w:rPr>
                <w:rFonts w:ascii="Times New Roman" w:hAnsi="Times New Roman" w:cs="Times New Roman"/>
                <w:sz w:val="24"/>
                <w:szCs w:val="24"/>
              </w:rPr>
            </w:pPr>
            <w:r w:rsidRPr="002D0BB9">
              <w:rPr>
                <w:rFonts w:ascii="Times New Roman" w:hAnsi="Times New Roman" w:cs="Times New Roman"/>
                <w:sz w:val="24"/>
                <w:szCs w:val="24"/>
              </w:rPr>
              <w:t>2005</w:t>
            </w:r>
          </w:p>
        </w:tc>
        <w:tc>
          <w:tcPr>
            <w:tcW w:w="4428" w:type="dxa"/>
          </w:tcPr>
          <w:p w:rsidR="002D0BB9" w:rsidRPr="002D0BB9" w:rsidRDefault="002D0BB9" w:rsidP="002D0BB9">
            <w:pPr>
              <w:pStyle w:val="ListParagraph"/>
              <w:ind w:left="0"/>
              <w:rPr>
                <w:rFonts w:ascii="Times New Roman" w:hAnsi="Times New Roman" w:cs="Times New Roman"/>
                <w:sz w:val="24"/>
                <w:szCs w:val="24"/>
              </w:rPr>
            </w:pPr>
            <w:r w:rsidRPr="002D0BB9">
              <w:rPr>
                <w:rFonts w:ascii="Times New Roman" w:hAnsi="Times New Roman" w:cs="Times New Roman"/>
                <w:sz w:val="24"/>
                <w:szCs w:val="24"/>
              </w:rPr>
              <w:t>21</w:t>
            </w:r>
          </w:p>
        </w:tc>
      </w:tr>
      <w:tr w:rsidR="002D0BB9" w:rsidRPr="002D0BB9" w:rsidTr="008B705F">
        <w:tc>
          <w:tcPr>
            <w:tcW w:w="4428" w:type="dxa"/>
          </w:tcPr>
          <w:p w:rsidR="002D0BB9" w:rsidRPr="002D0BB9" w:rsidRDefault="002D0BB9" w:rsidP="002D0BB9">
            <w:pPr>
              <w:pStyle w:val="ListParagraph"/>
              <w:ind w:left="0"/>
              <w:rPr>
                <w:rFonts w:ascii="Times New Roman" w:hAnsi="Times New Roman" w:cs="Times New Roman"/>
                <w:sz w:val="24"/>
                <w:szCs w:val="24"/>
              </w:rPr>
            </w:pPr>
            <w:r w:rsidRPr="002D0BB9">
              <w:rPr>
                <w:rFonts w:ascii="Times New Roman" w:hAnsi="Times New Roman" w:cs="Times New Roman"/>
                <w:sz w:val="24"/>
                <w:szCs w:val="24"/>
              </w:rPr>
              <w:t>2006</w:t>
            </w:r>
          </w:p>
        </w:tc>
        <w:tc>
          <w:tcPr>
            <w:tcW w:w="4428" w:type="dxa"/>
          </w:tcPr>
          <w:p w:rsidR="002D0BB9" w:rsidRPr="002D0BB9" w:rsidRDefault="002D0BB9" w:rsidP="002D0BB9">
            <w:pPr>
              <w:pStyle w:val="ListParagraph"/>
              <w:ind w:left="0"/>
              <w:rPr>
                <w:rFonts w:ascii="Times New Roman" w:hAnsi="Times New Roman" w:cs="Times New Roman"/>
                <w:sz w:val="24"/>
                <w:szCs w:val="24"/>
              </w:rPr>
            </w:pPr>
            <w:r w:rsidRPr="002D0BB9">
              <w:rPr>
                <w:rFonts w:ascii="Times New Roman" w:hAnsi="Times New Roman" w:cs="Times New Roman"/>
                <w:sz w:val="24"/>
                <w:szCs w:val="24"/>
              </w:rPr>
              <w:t>22</w:t>
            </w:r>
          </w:p>
        </w:tc>
      </w:tr>
    </w:tbl>
    <w:p w:rsidR="002D0BB9" w:rsidRPr="002D0BB9" w:rsidRDefault="002D0BB9" w:rsidP="002D0BB9">
      <w:pPr>
        <w:pStyle w:val="ListParagraph"/>
        <w:spacing w:line="240" w:lineRule="auto"/>
        <w:rPr>
          <w:rFonts w:ascii="Times New Roman" w:hAnsi="Times New Roman" w:cs="Times New Roman"/>
          <w:sz w:val="24"/>
          <w:szCs w:val="24"/>
        </w:rPr>
      </w:pPr>
      <w:r w:rsidRPr="002D0BB9">
        <w:rPr>
          <w:rFonts w:ascii="Times New Roman" w:hAnsi="Times New Roman" w:cs="Times New Roman"/>
          <w:sz w:val="24"/>
          <w:szCs w:val="24"/>
        </w:rPr>
        <w:t>Observed number of years = 3</w:t>
      </w:r>
    </w:p>
    <w:p w:rsidR="002D0BB9" w:rsidRPr="002D0BB9" w:rsidRDefault="002D0BB9" w:rsidP="002D0BB9">
      <w:pPr>
        <w:pStyle w:val="ListParagraph"/>
        <w:spacing w:line="240" w:lineRule="auto"/>
        <w:rPr>
          <w:rFonts w:ascii="Times New Roman" w:hAnsi="Times New Roman" w:cs="Times New Roman"/>
          <w:sz w:val="24"/>
          <w:szCs w:val="24"/>
        </w:rPr>
      </w:pPr>
      <w:r w:rsidRPr="002D0BB9">
        <w:rPr>
          <w:rFonts w:ascii="Times New Roman" w:hAnsi="Times New Roman" w:cs="Times New Roman"/>
          <w:sz w:val="24"/>
          <w:szCs w:val="24"/>
        </w:rPr>
        <w:t>Actual number of years = 4</w:t>
      </w:r>
    </w:p>
    <w:p w:rsidR="002D0BB9" w:rsidRPr="002D0BB9" w:rsidRDefault="002D0BB9" w:rsidP="002D0BB9">
      <w:pPr>
        <w:pStyle w:val="ListParagraph"/>
        <w:spacing w:line="240" w:lineRule="auto"/>
        <w:rPr>
          <w:rFonts w:ascii="Times New Roman" w:hAnsi="Times New Roman" w:cs="Times New Roman"/>
          <w:sz w:val="24"/>
          <w:szCs w:val="24"/>
        </w:rPr>
      </w:pPr>
      <w:r w:rsidRPr="002D0BB9">
        <w:rPr>
          <w:rFonts w:ascii="Times New Roman" w:hAnsi="Times New Roman" w:cs="Times New Roman"/>
          <w:sz w:val="24"/>
          <w:szCs w:val="24"/>
        </w:rPr>
        <w:t>Average age = (19+21+22)/3 = 20.67</w:t>
      </w:r>
    </w:p>
    <w:p w:rsidR="002D0BB9" w:rsidRPr="002D0BB9" w:rsidRDefault="002D0BB9" w:rsidP="002D0BB9">
      <w:pPr>
        <w:pStyle w:val="ListParagraph"/>
        <w:spacing w:line="240" w:lineRule="auto"/>
        <w:rPr>
          <w:rFonts w:ascii="Times New Roman" w:hAnsi="Times New Roman" w:cs="Times New Roman"/>
          <w:sz w:val="24"/>
          <w:szCs w:val="24"/>
        </w:rPr>
      </w:pPr>
      <w:r w:rsidRPr="002D0BB9">
        <w:rPr>
          <w:rFonts w:ascii="Times New Roman" w:hAnsi="Times New Roman" w:cs="Times New Roman"/>
          <w:sz w:val="24"/>
          <w:szCs w:val="24"/>
        </w:rPr>
        <w:t>Actual span of year: 2003, 2004, 2005, 2006</w:t>
      </w:r>
    </w:p>
    <w:p w:rsidR="002D0BB9" w:rsidRPr="002D0BB9" w:rsidRDefault="002D0BB9" w:rsidP="002D0BB9">
      <w:pPr>
        <w:pStyle w:val="ListParagraph"/>
        <w:spacing w:line="240" w:lineRule="auto"/>
        <w:rPr>
          <w:rFonts w:ascii="Times New Roman" w:hAnsi="Times New Roman" w:cs="Times New Roman"/>
          <w:sz w:val="24"/>
          <w:szCs w:val="24"/>
        </w:rPr>
      </w:pPr>
      <w:r w:rsidRPr="002D0BB9">
        <w:rPr>
          <w:rFonts w:ascii="Times New Roman" w:hAnsi="Times New Roman" w:cs="Times New Roman"/>
          <w:sz w:val="24"/>
          <w:szCs w:val="24"/>
        </w:rPr>
        <w:t>Median: 2004.5 which is in between year 2004 and year 2005</w:t>
      </w:r>
    </w:p>
    <w:p w:rsidR="002D0BB9" w:rsidRPr="002D0BB9" w:rsidRDefault="002D0BB9" w:rsidP="002D0BB9">
      <w:pPr>
        <w:pStyle w:val="ListParagraph"/>
        <w:spacing w:line="240" w:lineRule="auto"/>
        <w:rPr>
          <w:rFonts w:ascii="Times New Roman" w:hAnsi="Times New Roman" w:cs="Times New Roman"/>
          <w:sz w:val="24"/>
          <w:szCs w:val="24"/>
        </w:rPr>
      </w:pPr>
      <w:r w:rsidRPr="002D0BB9">
        <w:rPr>
          <w:rFonts w:ascii="Times New Roman" w:hAnsi="Times New Roman" w:cs="Times New Roman"/>
          <w:sz w:val="24"/>
          <w:szCs w:val="24"/>
        </w:rPr>
        <w:t>So floor of average (round down): 20</w:t>
      </w:r>
    </w:p>
    <w:p w:rsidR="002D0BB9" w:rsidRPr="002D0BB9" w:rsidRDefault="002D0BB9" w:rsidP="002D0BB9">
      <w:pPr>
        <w:pStyle w:val="ListParagraph"/>
        <w:spacing w:line="240" w:lineRule="auto"/>
        <w:rPr>
          <w:rFonts w:ascii="Times New Roman" w:hAnsi="Times New Roman" w:cs="Times New Roman"/>
          <w:sz w:val="24"/>
          <w:szCs w:val="24"/>
        </w:rPr>
      </w:pPr>
      <w:r w:rsidRPr="002D0BB9">
        <w:rPr>
          <w:rFonts w:ascii="Times New Roman" w:hAnsi="Times New Roman" w:cs="Times New Roman"/>
          <w:sz w:val="24"/>
          <w:szCs w:val="24"/>
        </w:rPr>
        <w:t xml:space="preserve">Assign floor of average </w:t>
      </w:r>
      <w:proofErr w:type="spellStart"/>
      <w:r w:rsidRPr="002D0BB9">
        <w:rPr>
          <w:rFonts w:ascii="Times New Roman" w:hAnsi="Times New Roman" w:cs="Times New Roman"/>
          <w:sz w:val="24"/>
          <w:szCs w:val="24"/>
        </w:rPr>
        <w:t>to</w:t>
      </w:r>
      <w:proofErr w:type="spellEnd"/>
      <w:r w:rsidRPr="002D0BB9">
        <w:rPr>
          <w:rFonts w:ascii="Times New Roman" w:hAnsi="Times New Roman" w:cs="Times New Roman"/>
          <w:sz w:val="24"/>
          <w:szCs w:val="24"/>
        </w:rPr>
        <w:t xml:space="preserve"> largest whole year that is less than median year: For 2004, John is estimated to be 20; and in 2005, John is 21.</w:t>
      </w:r>
    </w:p>
    <w:p w:rsidR="002D0BB9" w:rsidRPr="00AE049F" w:rsidRDefault="002D0BB9" w:rsidP="00AE049F">
      <w:pPr>
        <w:spacing w:line="240" w:lineRule="auto"/>
        <w:contextualSpacing/>
        <w:rPr>
          <w:rFonts w:ascii="Times New Roman" w:hAnsi="Times New Roman" w:cs="Times New Roman"/>
          <w:sz w:val="24"/>
          <w:szCs w:val="24"/>
          <w:u w:val="single"/>
        </w:rPr>
      </w:pPr>
      <w:r w:rsidRPr="00AE049F">
        <w:rPr>
          <w:rFonts w:ascii="Times New Roman" w:hAnsi="Times New Roman" w:cs="Times New Roman"/>
          <w:sz w:val="24"/>
          <w:szCs w:val="24"/>
          <w:u w:val="single"/>
        </w:rPr>
        <w:t>More Examples</w:t>
      </w:r>
    </w:p>
    <w:p w:rsidR="002D0BB9" w:rsidRPr="00AE049F" w:rsidRDefault="002D0BB9" w:rsidP="00AE049F">
      <w:pPr>
        <w:spacing w:line="240" w:lineRule="auto"/>
        <w:contextualSpacing/>
        <w:rPr>
          <w:rFonts w:ascii="Times New Roman" w:hAnsi="Times New Roman" w:cs="Times New Roman"/>
          <w:sz w:val="24"/>
          <w:szCs w:val="24"/>
        </w:rPr>
      </w:pPr>
      <w:r w:rsidRPr="00AE049F">
        <w:rPr>
          <w:rFonts w:ascii="Times New Roman" w:hAnsi="Times New Roman" w:cs="Times New Roman"/>
          <w:sz w:val="24"/>
          <w:szCs w:val="24"/>
        </w:rPr>
        <w:t xml:space="preserve">EX </w:t>
      </w:r>
      <w:proofErr w:type="gramStart"/>
      <w:r w:rsidRPr="00AE049F">
        <w:rPr>
          <w:rFonts w:ascii="Times New Roman" w:hAnsi="Times New Roman" w:cs="Times New Roman"/>
          <w:sz w:val="24"/>
          <w:szCs w:val="24"/>
        </w:rPr>
        <w:t>I</w:t>
      </w:r>
      <w:proofErr w:type="gramEnd"/>
      <w:r w:rsidRPr="00AE049F">
        <w:rPr>
          <w:rFonts w:ascii="Times New Roman" w:hAnsi="Times New Roman" w:cs="Times New Roman"/>
          <w:sz w:val="24"/>
          <w:szCs w:val="24"/>
        </w:rPr>
        <w:t>: Ages are reported correctly, and consistent with year</w:t>
      </w:r>
    </w:p>
    <w:tbl>
      <w:tblPr>
        <w:tblStyle w:val="TableGrid"/>
        <w:tblpPr w:leftFromText="180" w:rightFromText="180" w:vertAnchor="text" w:horzAnchor="page" w:tblpX="2023" w:tblpY="140"/>
        <w:tblW w:w="0" w:type="auto"/>
        <w:tblLook w:val="04A0"/>
      </w:tblPr>
      <w:tblGrid>
        <w:gridCol w:w="1915"/>
        <w:gridCol w:w="1915"/>
        <w:gridCol w:w="1929"/>
        <w:gridCol w:w="1915"/>
      </w:tblGrid>
      <w:tr w:rsidR="002D0BB9" w:rsidRPr="00AE049F" w:rsidTr="008B705F">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Year</w:t>
            </w:r>
          </w:p>
        </w:tc>
        <w:tc>
          <w:tcPr>
            <w:tcW w:w="1915" w:type="dxa"/>
          </w:tcPr>
          <w:p w:rsidR="002D0BB9" w:rsidRPr="00AE049F" w:rsidRDefault="002D0BB9" w:rsidP="00AE049F">
            <w:pPr>
              <w:contextualSpacing/>
              <w:rPr>
                <w:rFonts w:ascii="Times New Roman" w:hAnsi="Times New Roman" w:cs="Times New Roman"/>
                <w:sz w:val="24"/>
                <w:szCs w:val="24"/>
              </w:rPr>
            </w:pPr>
            <w:proofErr w:type="spellStart"/>
            <w:r w:rsidRPr="00AE049F">
              <w:rPr>
                <w:rFonts w:ascii="Times New Roman" w:hAnsi="Times New Roman" w:cs="Times New Roman"/>
                <w:sz w:val="24"/>
                <w:szCs w:val="24"/>
              </w:rPr>
              <w:t>IdageaproxY</w:t>
            </w:r>
            <w:proofErr w:type="spellEnd"/>
            <w:r w:rsidRPr="00AE049F">
              <w:rPr>
                <w:rFonts w:ascii="Times New Roman" w:hAnsi="Times New Roman" w:cs="Times New Roman"/>
                <w:sz w:val="24"/>
                <w:szCs w:val="24"/>
              </w:rPr>
              <w:t xml:space="preserve"> (reported age)</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Average age</w:t>
            </w:r>
          </w:p>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(15+17+18+19)/4</w:t>
            </w:r>
          </w:p>
        </w:tc>
        <w:tc>
          <w:tcPr>
            <w:tcW w:w="1915" w:type="dxa"/>
          </w:tcPr>
          <w:p w:rsidR="002D0BB9" w:rsidRPr="00AE049F" w:rsidRDefault="002D0BB9" w:rsidP="00AE049F">
            <w:pPr>
              <w:contextualSpacing/>
              <w:rPr>
                <w:rFonts w:ascii="Times New Roman" w:hAnsi="Times New Roman" w:cs="Times New Roman"/>
                <w:sz w:val="24"/>
                <w:szCs w:val="24"/>
              </w:rPr>
            </w:pPr>
            <w:proofErr w:type="spellStart"/>
            <w:r w:rsidRPr="00AE049F">
              <w:rPr>
                <w:rFonts w:ascii="Times New Roman" w:hAnsi="Times New Roman" w:cs="Times New Roman"/>
                <w:sz w:val="24"/>
                <w:szCs w:val="24"/>
              </w:rPr>
              <w:t>Age_bday_becky</w:t>
            </w:r>
            <w:proofErr w:type="spellEnd"/>
            <w:r w:rsidRPr="00AE049F">
              <w:rPr>
                <w:rFonts w:ascii="Times New Roman" w:hAnsi="Times New Roman" w:cs="Times New Roman"/>
                <w:sz w:val="24"/>
                <w:szCs w:val="24"/>
              </w:rPr>
              <w:t xml:space="preserve"> (estimated age)</w:t>
            </w:r>
          </w:p>
        </w:tc>
      </w:tr>
      <w:tr w:rsidR="002D0BB9" w:rsidRPr="00AE049F" w:rsidTr="008B705F">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2003</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15</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17.25</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15</w:t>
            </w:r>
          </w:p>
        </w:tc>
      </w:tr>
      <w:tr w:rsidR="002D0BB9" w:rsidRPr="00AE049F" w:rsidTr="008B705F">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2005 (median)</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17</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17.25</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17</w:t>
            </w:r>
          </w:p>
        </w:tc>
      </w:tr>
      <w:tr w:rsidR="002D0BB9" w:rsidRPr="00AE049F" w:rsidTr="008B705F">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2006</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18</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17.25</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18</w:t>
            </w:r>
          </w:p>
        </w:tc>
      </w:tr>
      <w:tr w:rsidR="002D0BB9" w:rsidRPr="00AE049F" w:rsidTr="008B705F">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2007</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19</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17.25</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19</w:t>
            </w:r>
          </w:p>
        </w:tc>
      </w:tr>
    </w:tbl>
    <w:p w:rsidR="002D0BB9" w:rsidRPr="00AE049F" w:rsidRDefault="002D0BB9" w:rsidP="00AE049F">
      <w:pPr>
        <w:spacing w:line="240" w:lineRule="auto"/>
        <w:contextualSpacing/>
        <w:rPr>
          <w:rFonts w:ascii="Times New Roman" w:hAnsi="Times New Roman" w:cs="Times New Roman"/>
          <w:sz w:val="24"/>
          <w:szCs w:val="24"/>
        </w:rPr>
      </w:pPr>
    </w:p>
    <w:p w:rsidR="002D0BB9" w:rsidRPr="00AE049F" w:rsidRDefault="002D0BB9" w:rsidP="00AE049F">
      <w:pPr>
        <w:spacing w:line="240" w:lineRule="auto"/>
        <w:contextualSpacing/>
        <w:rPr>
          <w:rFonts w:ascii="Times New Roman" w:hAnsi="Times New Roman" w:cs="Times New Roman"/>
          <w:sz w:val="24"/>
          <w:szCs w:val="24"/>
        </w:rPr>
      </w:pPr>
    </w:p>
    <w:p w:rsidR="002D0BB9" w:rsidRPr="00AE049F" w:rsidRDefault="002D0BB9" w:rsidP="00AE049F">
      <w:pPr>
        <w:spacing w:line="240" w:lineRule="auto"/>
        <w:contextualSpacing/>
        <w:rPr>
          <w:rFonts w:ascii="Times New Roman" w:hAnsi="Times New Roman" w:cs="Times New Roman"/>
          <w:sz w:val="24"/>
          <w:szCs w:val="24"/>
        </w:rPr>
      </w:pPr>
    </w:p>
    <w:p w:rsidR="002D0BB9" w:rsidRPr="00AE049F" w:rsidRDefault="002D0BB9" w:rsidP="00AE049F">
      <w:pPr>
        <w:spacing w:line="240" w:lineRule="auto"/>
        <w:contextualSpacing/>
        <w:rPr>
          <w:rFonts w:ascii="Times New Roman" w:hAnsi="Times New Roman" w:cs="Times New Roman"/>
          <w:sz w:val="24"/>
          <w:szCs w:val="24"/>
        </w:rPr>
      </w:pPr>
    </w:p>
    <w:p w:rsidR="002D0BB9" w:rsidRPr="00AE049F" w:rsidRDefault="002D0BB9" w:rsidP="00AE049F">
      <w:pPr>
        <w:spacing w:line="240" w:lineRule="auto"/>
        <w:contextualSpacing/>
        <w:rPr>
          <w:rFonts w:ascii="Times New Roman" w:hAnsi="Times New Roman" w:cs="Times New Roman"/>
          <w:sz w:val="24"/>
          <w:szCs w:val="24"/>
        </w:rPr>
      </w:pPr>
    </w:p>
    <w:p w:rsidR="002D0BB9" w:rsidRPr="00AE049F" w:rsidRDefault="002D0BB9" w:rsidP="00AE049F">
      <w:pPr>
        <w:spacing w:line="240" w:lineRule="auto"/>
        <w:contextualSpacing/>
        <w:rPr>
          <w:rFonts w:ascii="Times New Roman" w:hAnsi="Times New Roman" w:cs="Times New Roman"/>
          <w:sz w:val="24"/>
          <w:szCs w:val="24"/>
        </w:rPr>
      </w:pPr>
    </w:p>
    <w:p w:rsidR="002D0BB9" w:rsidRPr="00AE049F" w:rsidRDefault="002D0BB9" w:rsidP="00AE049F">
      <w:pPr>
        <w:spacing w:line="240" w:lineRule="auto"/>
        <w:contextualSpacing/>
        <w:rPr>
          <w:rFonts w:ascii="Times New Roman" w:hAnsi="Times New Roman" w:cs="Times New Roman"/>
          <w:sz w:val="24"/>
          <w:szCs w:val="24"/>
        </w:rPr>
      </w:pPr>
    </w:p>
    <w:p w:rsidR="002D0BB9" w:rsidRPr="00AE049F" w:rsidRDefault="002D0BB9" w:rsidP="00AE049F">
      <w:pPr>
        <w:spacing w:line="240" w:lineRule="auto"/>
        <w:contextualSpacing/>
        <w:rPr>
          <w:rFonts w:ascii="Times New Roman" w:hAnsi="Times New Roman" w:cs="Times New Roman"/>
          <w:sz w:val="24"/>
          <w:szCs w:val="24"/>
        </w:rPr>
      </w:pPr>
      <w:r w:rsidRPr="00AE049F">
        <w:rPr>
          <w:rFonts w:ascii="Times New Roman" w:hAnsi="Times New Roman" w:cs="Times New Roman"/>
          <w:sz w:val="24"/>
          <w:szCs w:val="24"/>
        </w:rPr>
        <w:t xml:space="preserve">EX II: Ages are not reported </w:t>
      </w:r>
      <w:proofErr w:type="gramStart"/>
      <w:r w:rsidRPr="00AE049F">
        <w:rPr>
          <w:rFonts w:ascii="Times New Roman" w:hAnsi="Times New Roman" w:cs="Times New Roman"/>
          <w:sz w:val="24"/>
          <w:szCs w:val="24"/>
        </w:rPr>
        <w:t>correctly,</w:t>
      </w:r>
      <w:proofErr w:type="gramEnd"/>
      <w:r w:rsidRPr="00AE049F">
        <w:rPr>
          <w:rFonts w:ascii="Times New Roman" w:hAnsi="Times New Roman" w:cs="Times New Roman"/>
          <w:sz w:val="24"/>
          <w:szCs w:val="24"/>
        </w:rPr>
        <w:t xml:space="preserve"> and therefore not consistent with year </w:t>
      </w:r>
    </w:p>
    <w:p w:rsidR="002D0BB9" w:rsidRPr="00AE049F" w:rsidRDefault="002D0BB9" w:rsidP="00AE049F">
      <w:pPr>
        <w:spacing w:line="240" w:lineRule="auto"/>
        <w:contextualSpacing/>
        <w:rPr>
          <w:rFonts w:ascii="Times New Roman" w:hAnsi="Times New Roman" w:cs="Times New Roman"/>
          <w:sz w:val="24"/>
          <w:szCs w:val="24"/>
        </w:rPr>
      </w:pPr>
      <w:r w:rsidRPr="00AE049F">
        <w:rPr>
          <w:rFonts w:ascii="Times New Roman" w:hAnsi="Times New Roman" w:cs="Times New Roman"/>
          <w:sz w:val="24"/>
          <w:szCs w:val="24"/>
        </w:rPr>
        <w:t>(</w:t>
      </w:r>
      <w:proofErr w:type="gramStart"/>
      <w:r w:rsidRPr="00AE049F">
        <w:rPr>
          <w:rFonts w:ascii="Times New Roman" w:hAnsi="Times New Roman" w:cs="Times New Roman"/>
          <w:sz w:val="24"/>
          <w:szCs w:val="24"/>
        </w:rPr>
        <w:t>median</w:t>
      </w:r>
      <w:proofErr w:type="gramEnd"/>
      <w:r w:rsidRPr="00AE049F">
        <w:rPr>
          <w:rFonts w:ascii="Times New Roman" w:hAnsi="Times New Roman" w:cs="Times New Roman"/>
          <w:sz w:val="24"/>
          <w:szCs w:val="24"/>
        </w:rPr>
        <w:t xml:space="preserve"> is a whole number)</w:t>
      </w:r>
    </w:p>
    <w:tbl>
      <w:tblPr>
        <w:tblStyle w:val="TableGrid"/>
        <w:tblpPr w:leftFromText="180" w:rightFromText="180" w:vertAnchor="text" w:horzAnchor="page" w:tblpX="2023" w:tblpY="140"/>
        <w:tblW w:w="0" w:type="auto"/>
        <w:tblLook w:val="04A0"/>
      </w:tblPr>
      <w:tblGrid>
        <w:gridCol w:w="1915"/>
        <w:gridCol w:w="1915"/>
        <w:gridCol w:w="1929"/>
        <w:gridCol w:w="1915"/>
      </w:tblGrid>
      <w:tr w:rsidR="002D0BB9" w:rsidRPr="00AE049F" w:rsidTr="008B705F">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Year</w:t>
            </w:r>
          </w:p>
        </w:tc>
        <w:tc>
          <w:tcPr>
            <w:tcW w:w="1915" w:type="dxa"/>
          </w:tcPr>
          <w:p w:rsidR="002D0BB9" w:rsidRPr="00AE049F" w:rsidRDefault="002D0BB9" w:rsidP="00AE049F">
            <w:pPr>
              <w:contextualSpacing/>
              <w:rPr>
                <w:rFonts w:ascii="Times New Roman" w:hAnsi="Times New Roman" w:cs="Times New Roman"/>
                <w:sz w:val="24"/>
                <w:szCs w:val="24"/>
              </w:rPr>
            </w:pPr>
            <w:proofErr w:type="spellStart"/>
            <w:r w:rsidRPr="00AE049F">
              <w:rPr>
                <w:rFonts w:ascii="Times New Roman" w:hAnsi="Times New Roman" w:cs="Times New Roman"/>
                <w:sz w:val="24"/>
                <w:szCs w:val="24"/>
              </w:rPr>
              <w:t>IdageaproxY</w:t>
            </w:r>
            <w:proofErr w:type="spellEnd"/>
            <w:r w:rsidRPr="00AE049F">
              <w:rPr>
                <w:rFonts w:ascii="Times New Roman" w:hAnsi="Times New Roman" w:cs="Times New Roman"/>
                <w:sz w:val="24"/>
                <w:szCs w:val="24"/>
              </w:rPr>
              <w:t xml:space="preserve"> (reported age)</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Average age</w:t>
            </w:r>
          </w:p>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(15+20+19+21)/4</w:t>
            </w:r>
          </w:p>
        </w:tc>
        <w:tc>
          <w:tcPr>
            <w:tcW w:w="1915" w:type="dxa"/>
          </w:tcPr>
          <w:p w:rsidR="002D0BB9" w:rsidRPr="00AE049F" w:rsidRDefault="002D0BB9" w:rsidP="00AE049F">
            <w:pPr>
              <w:contextualSpacing/>
              <w:rPr>
                <w:rFonts w:ascii="Times New Roman" w:hAnsi="Times New Roman" w:cs="Times New Roman"/>
                <w:sz w:val="24"/>
                <w:szCs w:val="24"/>
              </w:rPr>
            </w:pPr>
            <w:proofErr w:type="spellStart"/>
            <w:r w:rsidRPr="00AE049F">
              <w:rPr>
                <w:rFonts w:ascii="Times New Roman" w:hAnsi="Times New Roman" w:cs="Times New Roman"/>
                <w:sz w:val="24"/>
                <w:szCs w:val="24"/>
              </w:rPr>
              <w:t>Age_bday_becky</w:t>
            </w:r>
            <w:proofErr w:type="spellEnd"/>
            <w:r w:rsidRPr="00AE049F">
              <w:rPr>
                <w:rFonts w:ascii="Times New Roman" w:hAnsi="Times New Roman" w:cs="Times New Roman"/>
                <w:sz w:val="24"/>
                <w:szCs w:val="24"/>
              </w:rPr>
              <w:t xml:space="preserve"> (estimated age)</w:t>
            </w:r>
          </w:p>
        </w:tc>
      </w:tr>
      <w:tr w:rsidR="002D0BB9" w:rsidRPr="00AE049F" w:rsidTr="008B705F">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2003</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15</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18.75</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17</w:t>
            </w:r>
          </w:p>
        </w:tc>
      </w:tr>
      <w:tr w:rsidR="002D0BB9" w:rsidRPr="00AE049F" w:rsidTr="008B705F">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2005 (median)</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20</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18.75</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19</w:t>
            </w:r>
          </w:p>
        </w:tc>
      </w:tr>
      <w:tr w:rsidR="002D0BB9" w:rsidRPr="00AE049F" w:rsidTr="008B705F">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2006</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19</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18.75</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20</w:t>
            </w:r>
          </w:p>
        </w:tc>
      </w:tr>
      <w:tr w:rsidR="002D0BB9" w:rsidRPr="00AE049F" w:rsidTr="008B705F">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2007</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21</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18.75</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21</w:t>
            </w:r>
          </w:p>
        </w:tc>
      </w:tr>
    </w:tbl>
    <w:p w:rsidR="002D0BB9" w:rsidRPr="00AE049F" w:rsidRDefault="002D0BB9" w:rsidP="00AE049F">
      <w:pPr>
        <w:spacing w:line="240" w:lineRule="auto"/>
        <w:contextualSpacing/>
        <w:rPr>
          <w:rFonts w:ascii="Times New Roman" w:hAnsi="Times New Roman" w:cs="Times New Roman"/>
          <w:sz w:val="24"/>
          <w:szCs w:val="24"/>
        </w:rPr>
      </w:pPr>
    </w:p>
    <w:p w:rsidR="002D0BB9" w:rsidRPr="00AE049F" w:rsidRDefault="002D0BB9" w:rsidP="00AE049F">
      <w:pPr>
        <w:spacing w:line="240" w:lineRule="auto"/>
        <w:contextualSpacing/>
        <w:rPr>
          <w:rFonts w:ascii="Times New Roman" w:hAnsi="Times New Roman" w:cs="Times New Roman"/>
          <w:sz w:val="24"/>
          <w:szCs w:val="24"/>
        </w:rPr>
      </w:pPr>
    </w:p>
    <w:p w:rsidR="002D0BB9" w:rsidRPr="00AE049F" w:rsidRDefault="002D0BB9" w:rsidP="00AE049F">
      <w:pPr>
        <w:spacing w:line="240" w:lineRule="auto"/>
        <w:contextualSpacing/>
        <w:rPr>
          <w:rFonts w:ascii="Times New Roman" w:hAnsi="Times New Roman" w:cs="Times New Roman"/>
          <w:sz w:val="24"/>
          <w:szCs w:val="24"/>
        </w:rPr>
      </w:pPr>
    </w:p>
    <w:p w:rsidR="002D0BB9" w:rsidRPr="00AE049F" w:rsidRDefault="002D0BB9" w:rsidP="00AE049F">
      <w:pPr>
        <w:spacing w:line="240" w:lineRule="auto"/>
        <w:contextualSpacing/>
        <w:rPr>
          <w:rFonts w:ascii="Times New Roman" w:hAnsi="Times New Roman" w:cs="Times New Roman"/>
          <w:sz w:val="24"/>
          <w:szCs w:val="24"/>
        </w:rPr>
      </w:pPr>
    </w:p>
    <w:p w:rsidR="002D0BB9" w:rsidRPr="00AE049F" w:rsidRDefault="002D0BB9" w:rsidP="00AE049F">
      <w:pPr>
        <w:spacing w:line="240" w:lineRule="auto"/>
        <w:contextualSpacing/>
        <w:rPr>
          <w:rFonts w:ascii="Times New Roman" w:hAnsi="Times New Roman" w:cs="Times New Roman"/>
          <w:sz w:val="24"/>
          <w:szCs w:val="24"/>
        </w:rPr>
      </w:pPr>
    </w:p>
    <w:p w:rsidR="002D0BB9" w:rsidRPr="00AE049F" w:rsidRDefault="002D0BB9" w:rsidP="00AE049F">
      <w:pPr>
        <w:spacing w:line="240" w:lineRule="auto"/>
        <w:contextualSpacing/>
        <w:rPr>
          <w:rFonts w:ascii="Times New Roman" w:hAnsi="Times New Roman" w:cs="Times New Roman"/>
          <w:sz w:val="24"/>
          <w:szCs w:val="24"/>
        </w:rPr>
      </w:pPr>
    </w:p>
    <w:p w:rsidR="002D0BB9" w:rsidRPr="00AE049F" w:rsidRDefault="002D0BB9" w:rsidP="00AE049F">
      <w:pPr>
        <w:spacing w:line="240" w:lineRule="auto"/>
        <w:contextualSpacing/>
        <w:rPr>
          <w:rFonts w:ascii="Times New Roman" w:hAnsi="Times New Roman" w:cs="Times New Roman"/>
          <w:sz w:val="24"/>
          <w:szCs w:val="24"/>
        </w:rPr>
      </w:pPr>
    </w:p>
    <w:p w:rsidR="002D0BB9" w:rsidRPr="00AE049F" w:rsidRDefault="002D0BB9" w:rsidP="00AE049F">
      <w:pPr>
        <w:spacing w:line="240" w:lineRule="auto"/>
        <w:contextualSpacing/>
        <w:rPr>
          <w:rFonts w:ascii="Times New Roman" w:hAnsi="Times New Roman" w:cs="Times New Roman"/>
          <w:sz w:val="24"/>
          <w:szCs w:val="24"/>
        </w:rPr>
      </w:pPr>
      <w:r w:rsidRPr="00AE049F">
        <w:rPr>
          <w:rFonts w:ascii="Times New Roman" w:hAnsi="Times New Roman" w:cs="Times New Roman"/>
          <w:sz w:val="24"/>
          <w:szCs w:val="24"/>
        </w:rPr>
        <w:t xml:space="preserve">EX III: Ages are not reported </w:t>
      </w:r>
      <w:proofErr w:type="gramStart"/>
      <w:r w:rsidRPr="00AE049F">
        <w:rPr>
          <w:rFonts w:ascii="Times New Roman" w:hAnsi="Times New Roman" w:cs="Times New Roman"/>
          <w:sz w:val="24"/>
          <w:szCs w:val="24"/>
        </w:rPr>
        <w:t>correctly,</w:t>
      </w:r>
      <w:proofErr w:type="gramEnd"/>
      <w:r w:rsidRPr="00AE049F">
        <w:rPr>
          <w:rFonts w:ascii="Times New Roman" w:hAnsi="Times New Roman" w:cs="Times New Roman"/>
          <w:sz w:val="24"/>
          <w:szCs w:val="24"/>
        </w:rPr>
        <w:t xml:space="preserve"> and therefore not consistent with year </w:t>
      </w:r>
    </w:p>
    <w:p w:rsidR="002D0BB9" w:rsidRPr="00AE049F" w:rsidRDefault="002D0BB9" w:rsidP="00AE049F">
      <w:pPr>
        <w:spacing w:line="240" w:lineRule="auto"/>
        <w:contextualSpacing/>
        <w:rPr>
          <w:rFonts w:ascii="Times New Roman" w:hAnsi="Times New Roman" w:cs="Times New Roman"/>
          <w:sz w:val="24"/>
          <w:szCs w:val="24"/>
        </w:rPr>
      </w:pPr>
      <w:r w:rsidRPr="00AE049F">
        <w:rPr>
          <w:rFonts w:ascii="Times New Roman" w:hAnsi="Times New Roman" w:cs="Times New Roman"/>
          <w:sz w:val="24"/>
          <w:szCs w:val="24"/>
        </w:rPr>
        <w:t>(</w:t>
      </w:r>
      <w:proofErr w:type="gramStart"/>
      <w:r w:rsidRPr="00AE049F">
        <w:rPr>
          <w:rFonts w:ascii="Times New Roman" w:hAnsi="Times New Roman" w:cs="Times New Roman"/>
          <w:sz w:val="24"/>
          <w:szCs w:val="24"/>
        </w:rPr>
        <w:t>median</w:t>
      </w:r>
      <w:proofErr w:type="gramEnd"/>
      <w:r w:rsidRPr="00AE049F">
        <w:rPr>
          <w:rFonts w:ascii="Times New Roman" w:hAnsi="Times New Roman" w:cs="Times New Roman"/>
          <w:sz w:val="24"/>
          <w:szCs w:val="24"/>
        </w:rPr>
        <w:t xml:space="preserve"> is not a whole number)</w:t>
      </w:r>
    </w:p>
    <w:tbl>
      <w:tblPr>
        <w:tblStyle w:val="TableGrid"/>
        <w:tblpPr w:leftFromText="180" w:rightFromText="180" w:vertAnchor="text" w:horzAnchor="page" w:tblpX="2023" w:tblpY="140"/>
        <w:tblW w:w="0" w:type="auto"/>
        <w:tblLook w:val="04A0"/>
      </w:tblPr>
      <w:tblGrid>
        <w:gridCol w:w="1915"/>
        <w:gridCol w:w="1915"/>
        <w:gridCol w:w="1929"/>
        <w:gridCol w:w="1915"/>
      </w:tblGrid>
      <w:tr w:rsidR="002D0BB9" w:rsidRPr="00AE049F" w:rsidTr="008B705F">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Year</w:t>
            </w:r>
          </w:p>
        </w:tc>
        <w:tc>
          <w:tcPr>
            <w:tcW w:w="1915" w:type="dxa"/>
          </w:tcPr>
          <w:p w:rsidR="002D0BB9" w:rsidRPr="00AE049F" w:rsidRDefault="002D0BB9" w:rsidP="00AE049F">
            <w:pPr>
              <w:contextualSpacing/>
              <w:rPr>
                <w:rFonts w:ascii="Times New Roman" w:hAnsi="Times New Roman" w:cs="Times New Roman"/>
                <w:sz w:val="24"/>
                <w:szCs w:val="24"/>
              </w:rPr>
            </w:pPr>
            <w:proofErr w:type="spellStart"/>
            <w:r w:rsidRPr="00AE049F">
              <w:rPr>
                <w:rFonts w:ascii="Times New Roman" w:hAnsi="Times New Roman" w:cs="Times New Roman"/>
                <w:sz w:val="24"/>
                <w:szCs w:val="24"/>
              </w:rPr>
              <w:t>IdageaproxY</w:t>
            </w:r>
            <w:proofErr w:type="spellEnd"/>
            <w:r w:rsidRPr="00AE049F">
              <w:rPr>
                <w:rFonts w:ascii="Times New Roman" w:hAnsi="Times New Roman" w:cs="Times New Roman"/>
                <w:sz w:val="24"/>
                <w:szCs w:val="24"/>
              </w:rPr>
              <w:t xml:space="preserve"> (reported age)</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Average age</w:t>
            </w:r>
          </w:p>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(37+37+40+46)/4</w:t>
            </w:r>
          </w:p>
        </w:tc>
        <w:tc>
          <w:tcPr>
            <w:tcW w:w="1915" w:type="dxa"/>
          </w:tcPr>
          <w:p w:rsidR="002D0BB9" w:rsidRPr="00AE049F" w:rsidRDefault="002D0BB9" w:rsidP="00AE049F">
            <w:pPr>
              <w:contextualSpacing/>
              <w:rPr>
                <w:rFonts w:ascii="Times New Roman" w:hAnsi="Times New Roman" w:cs="Times New Roman"/>
                <w:sz w:val="24"/>
                <w:szCs w:val="24"/>
              </w:rPr>
            </w:pPr>
            <w:proofErr w:type="spellStart"/>
            <w:r w:rsidRPr="00AE049F">
              <w:rPr>
                <w:rFonts w:ascii="Times New Roman" w:hAnsi="Times New Roman" w:cs="Times New Roman"/>
                <w:sz w:val="24"/>
                <w:szCs w:val="24"/>
              </w:rPr>
              <w:t>Age_bday_becky</w:t>
            </w:r>
            <w:proofErr w:type="spellEnd"/>
            <w:r w:rsidRPr="00AE049F">
              <w:rPr>
                <w:rFonts w:ascii="Times New Roman" w:hAnsi="Times New Roman" w:cs="Times New Roman"/>
                <w:sz w:val="24"/>
                <w:szCs w:val="24"/>
              </w:rPr>
              <w:t xml:space="preserve"> (estimated age)</w:t>
            </w:r>
          </w:p>
        </w:tc>
      </w:tr>
      <w:tr w:rsidR="002D0BB9" w:rsidRPr="00AE049F" w:rsidTr="008B705F">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2003</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37</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40</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38</w:t>
            </w:r>
          </w:p>
        </w:tc>
      </w:tr>
      <w:tr w:rsidR="002D0BB9" w:rsidRPr="00AE049F" w:rsidTr="008B705F">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2006 (above median)</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37</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40</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41</w:t>
            </w:r>
          </w:p>
        </w:tc>
      </w:tr>
      <w:tr w:rsidR="002D0BB9" w:rsidRPr="00AE049F" w:rsidTr="008B705F">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2007</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40</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40</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42</w:t>
            </w:r>
          </w:p>
        </w:tc>
      </w:tr>
      <w:tr w:rsidR="002D0BB9" w:rsidRPr="00AE049F" w:rsidTr="008B705F">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2008</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46</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40</w:t>
            </w:r>
          </w:p>
        </w:tc>
        <w:tc>
          <w:tcPr>
            <w:tcW w:w="1915" w:type="dxa"/>
          </w:tcPr>
          <w:p w:rsidR="002D0BB9" w:rsidRPr="00AE049F" w:rsidRDefault="002D0BB9" w:rsidP="00AE049F">
            <w:pPr>
              <w:contextualSpacing/>
              <w:rPr>
                <w:rFonts w:ascii="Times New Roman" w:hAnsi="Times New Roman" w:cs="Times New Roman"/>
                <w:sz w:val="24"/>
                <w:szCs w:val="24"/>
              </w:rPr>
            </w:pPr>
            <w:r w:rsidRPr="00AE049F">
              <w:rPr>
                <w:rFonts w:ascii="Times New Roman" w:hAnsi="Times New Roman" w:cs="Times New Roman"/>
                <w:sz w:val="24"/>
                <w:szCs w:val="24"/>
              </w:rPr>
              <w:t>43</w:t>
            </w:r>
          </w:p>
        </w:tc>
      </w:tr>
    </w:tbl>
    <w:p w:rsidR="002D0BB9" w:rsidRPr="00AE049F" w:rsidRDefault="002D0BB9" w:rsidP="00AE049F">
      <w:pPr>
        <w:spacing w:line="240" w:lineRule="auto"/>
        <w:contextualSpacing/>
        <w:rPr>
          <w:rFonts w:ascii="Times New Roman" w:hAnsi="Times New Roman" w:cs="Times New Roman"/>
          <w:sz w:val="24"/>
          <w:szCs w:val="24"/>
        </w:rPr>
      </w:pPr>
    </w:p>
    <w:p w:rsidR="008C1736" w:rsidRPr="00AE049F" w:rsidRDefault="008C1736" w:rsidP="00AE049F">
      <w:pPr>
        <w:spacing w:line="240" w:lineRule="auto"/>
        <w:contextualSpacing/>
        <w:rPr>
          <w:rFonts w:ascii="Times New Roman" w:hAnsi="Times New Roman" w:cs="Times New Roman"/>
          <w:sz w:val="24"/>
          <w:szCs w:val="24"/>
        </w:rPr>
      </w:pPr>
    </w:p>
    <w:p w:rsidR="00AE049F" w:rsidRDefault="00AE049F">
      <w:pPr>
        <w:rPr>
          <w:rFonts w:ascii="Times New Roman" w:hAnsi="Times New Roman" w:cs="Times New Roman"/>
          <w:sz w:val="24"/>
          <w:szCs w:val="24"/>
        </w:rPr>
      </w:pPr>
    </w:p>
    <w:p w:rsidR="00AE049F" w:rsidRDefault="00AE049F">
      <w:pPr>
        <w:rPr>
          <w:rFonts w:ascii="Times New Roman" w:hAnsi="Times New Roman" w:cs="Times New Roman"/>
          <w:sz w:val="24"/>
          <w:szCs w:val="24"/>
        </w:rPr>
      </w:pPr>
    </w:p>
    <w:p w:rsidR="00AE049F" w:rsidRDefault="00AE049F">
      <w:pPr>
        <w:rPr>
          <w:rFonts w:ascii="Times New Roman" w:hAnsi="Times New Roman" w:cs="Times New Roman"/>
          <w:sz w:val="24"/>
          <w:szCs w:val="24"/>
        </w:rPr>
      </w:pPr>
    </w:p>
    <w:p w:rsidR="00AE049F" w:rsidRDefault="00AE049F">
      <w:pPr>
        <w:rPr>
          <w:rFonts w:ascii="Times New Roman" w:hAnsi="Times New Roman" w:cs="Times New Roman"/>
          <w:sz w:val="24"/>
          <w:szCs w:val="24"/>
        </w:rPr>
      </w:pPr>
    </w:p>
    <w:p w:rsidR="008B705F" w:rsidRDefault="00AE049F">
      <w:pPr>
        <w:rPr>
          <w:rFonts w:ascii="Times New Roman" w:hAnsi="Times New Roman" w:cs="Times New Roman"/>
          <w:sz w:val="24"/>
          <w:szCs w:val="24"/>
        </w:rPr>
      </w:pPr>
      <w:r w:rsidRPr="00AE049F">
        <w:rPr>
          <w:rFonts w:ascii="Times New Roman" w:hAnsi="Times New Roman" w:cs="Times New Roman"/>
          <w:b/>
          <w:sz w:val="24"/>
          <w:szCs w:val="24"/>
          <w:u w:val="single"/>
        </w:rPr>
        <w:t>Name of new variable</w:t>
      </w:r>
      <w:r>
        <w:rPr>
          <w:rFonts w:ascii="Times New Roman" w:hAnsi="Times New Roman" w:cs="Times New Roman"/>
          <w:sz w:val="24"/>
          <w:szCs w:val="24"/>
        </w:rPr>
        <w:t xml:space="preserve">: </w:t>
      </w:r>
      <w:r w:rsidRPr="00AE049F">
        <w:rPr>
          <w:rFonts w:ascii="Times New Roman" w:hAnsi="Times New Roman" w:cs="Times New Roman"/>
          <w:sz w:val="24"/>
          <w:szCs w:val="24"/>
        </w:rPr>
        <w:t>idage_beckyY234567890</w:t>
      </w:r>
      <w:r>
        <w:rPr>
          <w:rFonts w:ascii="Times New Roman" w:hAnsi="Times New Roman" w:cs="Times New Roman"/>
          <w:sz w:val="24"/>
          <w:szCs w:val="24"/>
        </w:rPr>
        <w:t xml:space="preserve">. </w:t>
      </w:r>
    </w:p>
    <w:p w:rsidR="008B705F" w:rsidRDefault="008B705F">
      <w:pPr>
        <w:rPr>
          <w:rFonts w:ascii="Times New Roman" w:hAnsi="Times New Roman" w:cs="Times New Roman"/>
          <w:sz w:val="24"/>
          <w:szCs w:val="24"/>
        </w:rPr>
      </w:pPr>
      <w:r>
        <w:rPr>
          <w:rFonts w:ascii="Times New Roman" w:hAnsi="Times New Roman" w:cs="Times New Roman"/>
          <w:sz w:val="24"/>
          <w:szCs w:val="24"/>
        </w:rPr>
        <w:br w:type="page"/>
      </w:r>
    </w:p>
    <w:p w:rsidR="008B705F" w:rsidRDefault="008B705F" w:rsidP="008B705F">
      <w:pPr>
        <w:jc w:val="center"/>
        <w:rPr>
          <w:rFonts w:ascii="Times New Roman" w:hAnsi="Times New Roman" w:cs="Times New Roman"/>
          <w:b/>
          <w:sz w:val="24"/>
          <w:szCs w:val="24"/>
        </w:rPr>
      </w:pPr>
      <w:r w:rsidRPr="00D432FF">
        <w:rPr>
          <w:rFonts w:ascii="Times New Roman" w:hAnsi="Times New Roman" w:cs="Times New Roman"/>
          <w:b/>
          <w:sz w:val="24"/>
          <w:szCs w:val="24"/>
        </w:rPr>
        <w:lastRenderedPageBreak/>
        <w:t xml:space="preserve">[II] </w:t>
      </w:r>
      <w:r w:rsidR="00BB3EF9" w:rsidRPr="00D432FF">
        <w:rPr>
          <w:rFonts w:ascii="Times New Roman" w:hAnsi="Times New Roman" w:cs="Times New Roman"/>
          <w:b/>
          <w:sz w:val="24"/>
          <w:szCs w:val="24"/>
        </w:rPr>
        <w:t>Estimating</w:t>
      </w:r>
      <w:r w:rsidR="00BB3EF9">
        <w:rPr>
          <w:rFonts w:ascii="Times New Roman" w:hAnsi="Times New Roman" w:cs="Times New Roman"/>
          <w:b/>
          <w:sz w:val="24"/>
          <w:szCs w:val="24"/>
        </w:rPr>
        <w:t xml:space="preserve"> education</w:t>
      </w:r>
    </w:p>
    <w:p w:rsidR="007B07FF" w:rsidRPr="00D432FF" w:rsidRDefault="007B07FF" w:rsidP="00D432FF">
      <w:pPr>
        <w:spacing w:line="240" w:lineRule="auto"/>
        <w:contextualSpacing/>
        <w:jc w:val="center"/>
        <w:rPr>
          <w:rFonts w:ascii="Times New Roman" w:hAnsi="Times New Roman" w:cs="Times New Roman"/>
          <w:sz w:val="24"/>
          <w:szCs w:val="24"/>
        </w:rPr>
      </w:pPr>
      <w:r w:rsidRPr="00D432FF">
        <w:rPr>
          <w:rFonts w:ascii="Times New Roman" w:hAnsi="Times New Roman" w:cs="Times New Roman"/>
          <w:sz w:val="24"/>
          <w:szCs w:val="24"/>
        </w:rPr>
        <w:t xml:space="preserve">Ihcedu_newY234567890 Documentation </w:t>
      </w:r>
    </w:p>
    <w:p w:rsidR="007B07FF" w:rsidRPr="00D432FF" w:rsidRDefault="007B07FF" w:rsidP="00D432FF">
      <w:pPr>
        <w:pStyle w:val="ListParagraph"/>
        <w:numPr>
          <w:ilvl w:val="0"/>
          <w:numId w:val="17"/>
        </w:numPr>
        <w:spacing w:after="160" w:line="240" w:lineRule="auto"/>
        <w:jc w:val="center"/>
        <w:rPr>
          <w:rFonts w:ascii="Times New Roman" w:hAnsi="Times New Roman" w:cs="Times New Roman"/>
          <w:sz w:val="24"/>
          <w:szCs w:val="24"/>
        </w:rPr>
      </w:pPr>
      <w:r w:rsidRPr="00D432FF">
        <w:rPr>
          <w:rFonts w:ascii="Times New Roman" w:hAnsi="Times New Roman" w:cs="Times New Roman"/>
          <w:sz w:val="24"/>
          <w:szCs w:val="24"/>
        </w:rPr>
        <w:t>Based on ihceduY234567890</w:t>
      </w:r>
    </w:p>
    <w:p w:rsidR="007B07FF" w:rsidRPr="00D432FF" w:rsidRDefault="007B07FF" w:rsidP="00D432FF">
      <w:pPr>
        <w:spacing w:line="240" w:lineRule="auto"/>
        <w:contextualSpacing/>
        <w:rPr>
          <w:rFonts w:ascii="Times New Roman" w:hAnsi="Times New Roman" w:cs="Times New Roman"/>
          <w:sz w:val="24"/>
          <w:szCs w:val="24"/>
        </w:rPr>
      </w:pPr>
      <w:r w:rsidRPr="00D432FF">
        <w:rPr>
          <w:rFonts w:ascii="Times New Roman" w:hAnsi="Times New Roman" w:cs="Times New Roman"/>
          <w:sz w:val="24"/>
          <w:szCs w:val="24"/>
        </w:rPr>
        <w:t>The following steps are performed before correction began:</w:t>
      </w:r>
    </w:p>
    <w:p w:rsidR="007B07FF" w:rsidRPr="00D432FF" w:rsidRDefault="007B07FF" w:rsidP="00D432FF">
      <w:pPr>
        <w:pStyle w:val="ListParagraph"/>
        <w:numPr>
          <w:ilvl w:val="0"/>
          <w:numId w:val="12"/>
        </w:numPr>
        <w:spacing w:after="160" w:line="240" w:lineRule="auto"/>
        <w:rPr>
          <w:rFonts w:ascii="Times New Roman" w:hAnsi="Times New Roman" w:cs="Times New Roman"/>
          <w:sz w:val="24"/>
          <w:szCs w:val="24"/>
        </w:rPr>
      </w:pPr>
      <w:r w:rsidRPr="00D432FF">
        <w:rPr>
          <w:rFonts w:ascii="Times New Roman" w:hAnsi="Times New Roman" w:cs="Times New Roman"/>
          <w:sz w:val="24"/>
          <w:szCs w:val="24"/>
        </w:rPr>
        <w:t>Replace all 0.1000000015 with 0.</w:t>
      </w:r>
    </w:p>
    <w:p w:rsidR="007B07FF" w:rsidRPr="00D432FF" w:rsidRDefault="007B07FF" w:rsidP="00D432FF">
      <w:pPr>
        <w:pStyle w:val="ListParagraph"/>
        <w:numPr>
          <w:ilvl w:val="0"/>
          <w:numId w:val="12"/>
        </w:numPr>
        <w:spacing w:after="160" w:line="240" w:lineRule="auto"/>
        <w:rPr>
          <w:rFonts w:ascii="Times New Roman" w:hAnsi="Times New Roman" w:cs="Times New Roman"/>
          <w:sz w:val="24"/>
          <w:szCs w:val="24"/>
        </w:rPr>
      </w:pPr>
      <w:r w:rsidRPr="00D432FF">
        <w:rPr>
          <w:rFonts w:ascii="Times New Roman" w:hAnsi="Times New Roman" w:cs="Times New Roman"/>
          <w:sz w:val="24"/>
          <w:szCs w:val="24"/>
        </w:rPr>
        <w:t>Manually replaced the following ihceduY234567890 for idssnY234567890 because they are too troubling and I used my best judgment:</w:t>
      </w:r>
    </w:p>
    <w:p w:rsidR="007B07FF" w:rsidRPr="00D432FF" w:rsidRDefault="007B07FF" w:rsidP="00D432FF">
      <w:pPr>
        <w:spacing w:line="240" w:lineRule="auto"/>
        <w:ind w:left="720"/>
        <w:contextualSpacing/>
        <w:rPr>
          <w:rFonts w:ascii="Times New Roman" w:hAnsi="Times New Roman" w:cs="Times New Roman"/>
          <w:sz w:val="24"/>
          <w:szCs w:val="24"/>
        </w:rPr>
      </w:pPr>
      <w:r w:rsidRPr="00D432FF">
        <w:rPr>
          <w:rFonts w:ascii="Times New Roman" w:hAnsi="Times New Roman" w:cs="Times New Roman"/>
          <w:sz w:val="24"/>
          <w:szCs w:val="24"/>
        </w:rPr>
        <w:t>1, 38, 107, 137, 257, 1150, 1396, 1534, 2160, 2164, 2167</w:t>
      </w:r>
    </w:p>
    <w:p w:rsidR="007B07FF" w:rsidRPr="00D432FF" w:rsidRDefault="007B07FF" w:rsidP="00D432FF">
      <w:pPr>
        <w:spacing w:line="240" w:lineRule="auto"/>
        <w:ind w:left="720"/>
        <w:contextualSpacing/>
        <w:rPr>
          <w:rFonts w:ascii="Times New Roman" w:hAnsi="Times New Roman" w:cs="Times New Roman"/>
          <w:sz w:val="24"/>
          <w:szCs w:val="24"/>
        </w:rPr>
      </w:pPr>
      <w:r w:rsidRPr="00D432FF">
        <w:rPr>
          <w:rFonts w:ascii="Times New Roman" w:hAnsi="Times New Roman" w:cs="Times New Roman"/>
          <w:sz w:val="24"/>
          <w:szCs w:val="24"/>
        </w:rPr>
        <w:t xml:space="preserve">An example of subject </w:t>
      </w:r>
      <w:proofErr w:type="spellStart"/>
      <w:r w:rsidRPr="00D432FF">
        <w:rPr>
          <w:rFonts w:ascii="Times New Roman" w:hAnsi="Times New Roman" w:cs="Times New Roman"/>
          <w:sz w:val="24"/>
          <w:szCs w:val="24"/>
        </w:rPr>
        <w:t>idssn</w:t>
      </w:r>
      <w:proofErr w:type="spellEnd"/>
      <w:r w:rsidRPr="00D432FF">
        <w:rPr>
          <w:rFonts w:ascii="Times New Roman" w:hAnsi="Times New Roman" w:cs="Times New Roman"/>
          <w:sz w:val="24"/>
          <w:szCs w:val="24"/>
        </w:rPr>
        <w:t>=38:</w:t>
      </w:r>
    </w:p>
    <w:p w:rsidR="007B07FF" w:rsidRPr="00D432FF" w:rsidRDefault="007B07FF" w:rsidP="00D432FF">
      <w:pPr>
        <w:spacing w:line="240" w:lineRule="auto"/>
        <w:ind w:left="720"/>
        <w:contextualSpacing/>
        <w:rPr>
          <w:rFonts w:ascii="Times New Roman" w:hAnsi="Times New Roman" w:cs="Times New Roman"/>
          <w:sz w:val="24"/>
          <w:szCs w:val="24"/>
        </w:rPr>
      </w:pPr>
      <w:r w:rsidRPr="00D432FF">
        <w:rPr>
          <w:rFonts w:ascii="Times New Roman" w:hAnsi="Times New Roman" w:cs="Times New Roman"/>
          <w:noProof/>
          <w:sz w:val="24"/>
          <w:szCs w:val="24"/>
        </w:rPr>
        <w:drawing>
          <wp:anchor distT="0" distB="0" distL="114300" distR="114300" simplePos="0" relativeHeight="251696128" behindDoc="0" locked="0" layoutInCell="1" allowOverlap="1">
            <wp:simplePos x="0" y="0"/>
            <wp:positionH relativeFrom="column">
              <wp:posOffset>3503498</wp:posOffset>
            </wp:positionH>
            <wp:positionV relativeFrom="paragraph">
              <wp:posOffset>9855</wp:posOffset>
            </wp:positionV>
            <wp:extent cx="1228725" cy="1631315"/>
            <wp:effectExtent l="0" t="0" r="9525" b="698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1631315"/>
                    </a:xfrm>
                    <a:prstGeom prst="rect">
                      <a:avLst/>
                    </a:prstGeom>
                    <a:noFill/>
                    <a:ln>
                      <a:noFill/>
                    </a:ln>
                  </pic:spPr>
                </pic:pic>
              </a:graphicData>
            </a:graphic>
          </wp:anchor>
        </w:drawing>
      </w:r>
      <w:r w:rsidRPr="00D432FF">
        <w:rPr>
          <w:rFonts w:ascii="Times New Roman" w:hAnsi="Times New Roman" w:cs="Times New Roman"/>
          <w:noProof/>
          <w:sz w:val="24"/>
          <w:szCs w:val="24"/>
        </w:rPr>
        <w:drawing>
          <wp:anchor distT="0" distB="0" distL="114300" distR="114300" simplePos="0" relativeHeight="251695104" behindDoc="0" locked="0" layoutInCell="1" allowOverlap="1">
            <wp:simplePos x="0" y="0"/>
            <wp:positionH relativeFrom="margin">
              <wp:posOffset>767715</wp:posOffset>
            </wp:positionH>
            <wp:positionV relativeFrom="paragraph">
              <wp:posOffset>28575</wp:posOffset>
            </wp:positionV>
            <wp:extent cx="1228725" cy="1631315"/>
            <wp:effectExtent l="0" t="0" r="9525" b="6985"/>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1631315"/>
                    </a:xfrm>
                    <a:prstGeom prst="rect">
                      <a:avLst/>
                    </a:prstGeom>
                    <a:noFill/>
                    <a:ln>
                      <a:noFill/>
                    </a:ln>
                  </pic:spPr>
                </pic:pic>
              </a:graphicData>
            </a:graphic>
          </wp:anchor>
        </w:drawing>
      </w:r>
      <w:r w:rsidRPr="00D432FF">
        <w:rPr>
          <w:rFonts w:ascii="Times New Roman" w:hAnsi="Times New Roman" w:cs="Times New Roman"/>
          <w:sz w:val="24"/>
          <w:szCs w:val="24"/>
        </w:rPr>
        <w:tab/>
      </w:r>
    </w:p>
    <w:p w:rsidR="007B07FF" w:rsidRPr="00D432FF" w:rsidRDefault="007B07FF" w:rsidP="00D432FF">
      <w:pPr>
        <w:spacing w:line="240" w:lineRule="auto"/>
        <w:ind w:left="720"/>
        <w:contextualSpacing/>
        <w:rPr>
          <w:rFonts w:ascii="Times New Roman" w:hAnsi="Times New Roman" w:cs="Times New Roman"/>
          <w:sz w:val="24"/>
          <w:szCs w:val="24"/>
        </w:rPr>
      </w:pPr>
    </w:p>
    <w:p w:rsidR="007B07FF" w:rsidRPr="00D432FF" w:rsidRDefault="007B07FF" w:rsidP="00D432FF">
      <w:pPr>
        <w:spacing w:line="240" w:lineRule="auto"/>
        <w:ind w:left="720"/>
        <w:contextualSpacing/>
        <w:rPr>
          <w:rFonts w:ascii="Times New Roman" w:hAnsi="Times New Roman" w:cs="Times New Roman"/>
          <w:sz w:val="24"/>
          <w:szCs w:val="24"/>
        </w:rPr>
      </w:pPr>
    </w:p>
    <w:p w:rsidR="007B07FF" w:rsidRPr="00D432FF" w:rsidRDefault="007B07FF" w:rsidP="00D432FF">
      <w:pPr>
        <w:pStyle w:val="ListParagraph"/>
        <w:spacing w:line="240" w:lineRule="auto"/>
        <w:ind w:left="1800"/>
        <w:rPr>
          <w:rFonts w:ascii="Times New Roman" w:hAnsi="Times New Roman" w:cs="Times New Roman"/>
          <w:sz w:val="24"/>
          <w:szCs w:val="24"/>
        </w:rPr>
      </w:pPr>
      <w:r w:rsidRPr="00D432FF">
        <w:rPr>
          <w:rFonts w:ascii="Times New Roman" w:hAnsi="Times New Roman" w:cs="Times New Roman"/>
          <w:sz w:val="24"/>
          <w:szCs w:val="24"/>
        </w:rPr>
        <w:t xml:space="preserve">Corrected to =&gt; </w:t>
      </w:r>
      <w:r w:rsidRPr="00D432FF">
        <w:rPr>
          <w:rFonts w:ascii="Times New Roman" w:hAnsi="Times New Roman" w:cs="Times New Roman"/>
          <w:sz w:val="24"/>
          <w:szCs w:val="24"/>
        </w:rPr>
        <w:br w:type="textWrapping" w:clear="all"/>
      </w:r>
    </w:p>
    <w:p w:rsidR="007B07FF" w:rsidRPr="00D432FF" w:rsidRDefault="007B07FF" w:rsidP="00D432FF">
      <w:pPr>
        <w:pStyle w:val="ListParagraph"/>
        <w:numPr>
          <w:ilvl w:val="0"/>
          <w:numId w:val="12"/>
        </w:numPr>
        <w:spacing w:after="160" w:line="240" w:lineRule="auto"/>
        <w:rPr>
          <w:rFonts w:ascii="Times New Roman" w:hAnsi="Times New Roman" w:cs="Times New Roman"/>
          <w:sz w:val="24"/>
          <w:szCs w:val="24"/>
        </w:rPr>
      </w:pPr>
      <w:r w:rsidRPr="00D432FF">
        <w:rPr>
          <w:rFonts w:ascii="Times New Roman" w:hAnsi="Times New Roman" w:cs="Times New Roman"/>
          <w:sz w:val="24"/>
          <w:szCs w:val="24"/>
        </w:rPr>
        <w:t>Kept all observations that had a decrease in ihceduY234567890 for subjects under 16 years old</w:t>
      </w:r>
    </w:p>
    <w:p w:rsidR="007B07FF" w:rsidRPr="00D432FF" w:rsidRDefault="007B07FF" w:rsidP="00D432FF">
      <w:pPr>
        <w:spacing w:line="240" w:lineRule="auto"/>
        <w:contextualSpacing/>
        <w:rPr>
          <w:rFonts w:ascii="Times New Roman" w:hAnsi="Times New Roman" w:cs="Times New Roman"/>
          <w:sz w:val="24"/>
          <w:szCs w:val="24"/>
        </w:rPr>
      </w:pPr>
      <w:r w:rsidRPr="00D432FF">
        <w:rPr>
          <w:rFonts w:ascii="Times New Roman" w:hAnsi="Times New Roman" w:cs="Times New Roman"/>
          <w:sz w:val="24"/>
          <w:szCs w:val="24"/>
        </w:rPr>
        <w:t>Now Correction:</w:t>
      </w:r>
    </w:p>
    <w:p w:rsidR="007B07FF" w:rsidRPr="00D432FF" w:rsidRDefault="007B07FF" w:rsidP="00D432FF">
      <w:pPr>
        <w:spacing w:line="240" w:lineRule="auto"/>
        <w:contextualSpacing/>
        <w:rPr>
          <w:rFonts w:ascii="Times New Roman" w:hAnsi="Times New Roman" w:cs="Times New Roman"/>
          <w:sz w:val="24"/>
          <w:szCs w:val="24"/>
        </w:rPr>
      </w:pPr>
      <w:proofErr w:type="gramStart"/>
      <w:r w:rsidRPr="00D432FF">
        <w:rPr>
          <w:rFonts w:ascii="Times New Roman" w:hAnsi="Times New Roman" w:cs="Times New Roman"/>
          <w:sz w:val="24"/>
          <w:szCs w:val="24"/>
        </w:rPr>
        <w:t>Step 1.</w:t>
      </w:r>
      <w:proofErr w:type="gramEnd"/>
      <w:r w:rsidRPr="00D432FF">
        <w:rPr>
          <w:rFonts w:ascii="Times New Roman" w:hAnsi="Times New Roman" w:cs="Times New Roman"/>
          <w:sz w:val="24"/>
          <w:szCs w:val="24"/>
        </w:rPr>
        <w:tab/>
        <w:t>Oddity in one year + the value after the odd year does not increase enough from the values before the odd year according to time span</w:t>
      </w:r>
    </w:p>
    <w:p w:rsidR="007B07FF" w:rsidRDefault="007B07FF" w:rsidP="007B07FF">
      <w:r w:rsidRPr="00EA65A5">
        <w:rPr>
          <w:noProof/>
        </w:rPr>
        <w:drawing>
          <wp:anchor distT="0" distB="0" distL="114300" distR="114300" simplePos="0" relativeHeight="251681792" behindDoc="0" locked="0" layoutInCell="1" allowOverlap="1">
            <wp:simplePos x="0" y="0"/>
            <wp:positionH relativeFrom="column">
              <wp:posOffset>4119067</wp:posOffset>
            </wp:positionH>
            <wp:positionV relativeFrom="paragraph">
              <wp:posOffset>13970</wp:posOffset>
            </wp:positionV>
            <wp:extent cx="1228725" cy="980440"/>
            <wp:effectExtent l="0" t="0" r="952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980440"/>
                    </a:xfrm>
                    <a:prstGeom prst="rect">
                      <a:avLst/>
                    </a:prstGeom>
                    <a:noFill/>
                    <a:ln>
                      <a:noFill/>
                    </a:ln>
                  </pic:spPr>
                </pic:pic>
              </a:graphicData>
            </a:graphic>
          </wp:anchor>
        </w:drawing>
      </w:r>
      <w:r w:rsidRPr="00EA65A5">
        <w:rPr>
          <w:noProof/>
        </w:rPr>
        <w:drawing>
          <wp:anchor distT="0" distB="0" distL="114300" distR="114300" simplePos="0" relativeHeight="251679744" behindDoc="0" locked="0" layoutInCell="1" allowOverlap="1">
            <wp:simplePos x="0" y="0"/>
            <wp:positionH relativeFrom="column">
              <wp:posOffset>277445</wp:posOffset>
            </wp:positionH>
            <wp:positionV relativeFrom="paragraph">
              <wp:posOffset>13005</wp:posOffset>
            </wp:positionV>
            <wp:extent cx="1228725" cy="980440"/>
            <wp:effectExtent l="0" t="0" r="952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980440"/>
                    </a:xfrm>
                    <a:prstGeom prst="rect">
                      <a:avLst/>
                    </a:prstGeom>
                    <a:noFill/>
                    <a:ln>
                      <a:noFill/>
                    </a:ln>
                  </pic:spPr>
                </pic:pic>
              </a:graphicData>
            </a:graphic>
          </wp:anchor>
        </w:drawing>
      </w:r>
      <w:r w:rsidRPr="00EA65A5">
        <w:rPr>
          <w:noProof/>
        </w:rPr>
        <w:drawing>
          <wp:anchor distT="0" distB="0" distL="114300" distR="114300" simplePos="0" relativeHeight="251680768" behindDoc="0" locked="0" layoutInCell="1" allowOverlap="1">
            <wp:simplePos x="0" y="0"/>
            <wp:positionH relativeFrom="column">
              <wp:posOffset>1756410</wp:posOffset>
            </wp:positionH>
            <wp:positionV relativeFrom="paragraph">
              <wp:posOffset>13335</wp:posOffset>
            </wp:positionV>
            <wp:extent cx="1228725" cy="980440"/>
            <wp:effectExtent l="0" t="0" r="952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980440"/>
                    </a:xfrm>
                    <a:prstGeom prst="rect">
                      <a:avLst/>
                    </a:prstGeom>
                    <a:noFill/>
                    <a:ln>
                      <a:noFill/>
                    </a:ln>
                  </pic:spPr>
                </pic:pic>
              </a:graphicData>
            </a:graphic>
          </wp:anchor>
        </w:drawing>
      </w:r>
    </w:p>
    <w:p w:rsidR="007B07FF" w:rsidRDefault="007B07FF" w:rsidP="007B07FF">
      <w:pPr>
        <w:pStyle w:val="ListParagraph"/>
        <w:numPr>
          <w:ilvl w:val="0"/>
          <w:numId w:val="15"/>
        </w:numPr>
        <w:spacing w:after="160" w:line="259" w:lineRule="auto"/>
      </w:pPr>
    </w:p>
    <w:p w:rsidR="007B07FF" w:rsidRDefault="007B07FF" w:rsidP="007B07FF"/>
    <w:p w:rsidR="007B07FF" w:rsidRDefault="007B07FF" w:rsidP="007B07FF"/>
    <w:p w:rsidR="007B07FF" w:rsidRDefault="007B07FF" w:rsidP="007B07FF">
      <w:r w:rsidRPr="009E51A6">
        <w:rPr>
          <w:noProof/>
        </w:rPr>
        <w:drawing>
          <wp:anchor distT="0" distB="0" distL="114300" distR="114300" simplePos="0" relativeHeight="251668480" behindDoc="0" locked="0" layoutInCell="1" allowOverlap="1">
            <wp:simplePos x="0" y="0"/>
            <wp:positionH relativeFrom="column">
              <wp:posOffset>4132859</wp:posOffset>
            </wp:positionH>
            <wp:positionV relativeFrom="paragraph">
              <wp:posOffset>8407</wp:posOffset>
            </wp:positionV>
            <wp:extent cx="1228725" cy="98044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980440"/>
                    </a:xfrm>
                    <a:prstGeom prst="rect">
                      <a:avLst/>
                    </a:prstGeom>
                    <a:noFill/>
                    <a:ln>
                      <a:noFill/>
                    </a:ln>
                  </pic:spPr>
                </pic:pic>
              </a:graphicData>
            </a:graphic>
          </wp:anchor>
        </w:drawing>
      </w:r>
      <w:r w:rsidRPr="009E51A6">
        <w:rPr>
          <w:noProof/>
        </w:rPr>
        <w:drawing>
          <wp:anchor distT="0" distB="0" distL="114300" distR="114300" simplePos="0" relativeHeight="251664384" behindDoc="0" locked="0" layoutInCell="1" allowOverlap="1">
            <wp:simplePos x="0" y="0"/>
            <wp:positionH relativeFrom="column">
              <wp:posOffset>262611</wp:posOffset>
            </wp:positionH>
            <wp:positionV relativeFrom="paragraph">
              <wp:posOffset>8204</wp:posOffset>
            </wp:positionV>
            <wp:extent cx="1228725" cy="98044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980440"/>
                    </a:xfrm>
                    <a:prstGeom prst="rect">
                      <a:avLst/>
                    </a:prstGeom>
                    <a:noFill/>
                    <a:ln>
                      <a:noFill/>
                    </a:ln>
                  </pic:spPr>
                </pic:pic>
              </a:graphicData>
            </a:graphic>
          </wp:anchor>
        </w:drawing>
      </w:r>
      <w:r w:rsidRPr="009E51A6">
        <w:rPr>
          <w:noProof/>
        </w:rPr>
        <w:drawing>
          <wp:anchor distT="0" distB="0" distL="114300" distR="114300" simplePos="0" relativeHeight="251665408" behindDoc="0" locked="0" layoutInCell="1" allowOverlap="1">
            <wp:simplePos x="0" y="0"/>
            <wp:positionH relativeFrom="column">
              <wp:posOffset>1747774</wp:posOffset>
            </wp:positionH>
            <wp:positionV relativeFrom="paragraph">
              <wp:posOffset>8255</wp:posOffset>
            </wp:positionV>
            <wp:extent cx="1228725" cy="98044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980440"/>
                    </a:xfrm>
                    <a:prstGeom prst="rect">
                      <a:avLst/>
                    </a:prstGeom>
                    <a:noFill/>
                    <a:ln>
                      <a:noFill/>
                    </a:ln>
                  </pic:spPr>
                </pic:pic>
              </a:graphicData>
            </a:graphic>
          </wp:anchor>
        </w:drawing>
      </w:r>
    </w:p>
    <w:p w:rsidR="007B07FF" w:rsidRDefault="007B07FF" w:rsidP="007B07FF">
      <w:pPr>
        <w:pStyle w:val="ListParagraph"/>
        <w:numPr>
          <w:ilvl w:val="0"/>
          <w:numId w:val="14"/>
        </w:numPr>
        <w:spacing w:after="160" w:line="259" w:lineRule="auto"/>
      </w:pPr>
    </w:p>
    <w:p w:rsidR="007B07FF" w:rsidRDefault="007B07FF" w:rsidP="007B07FF"/>
    <w:p w:rsidR="007B07FF" w:rsidRDefault="007B07FF" w:rsidP="007B07FF"/>
    <w:p w:rsidR="007B07FF" w:rsidRDefault="007B07FF" w:rsidP="007B07FF">
      <w:r w:rsidRPr="00FA5961">
        <w:rPr>
          <w:noProof/>
        </w:rPr>
        <w:drawing>
          <wp:anchor distT="0" distB="0" distL="114300" distR="114300" simplePos="0" relativeHeight="251669504" behindDoc="0" locked="0" layoutInCell="1" allowOverlap="1">
            <wp:simplePos x="0" y="0"/>
            <wp:positionH relativeFrom="column">
              <wp:posOffset>4147287</wp:posOffset>
            </wp:positionH>
            <wp:positionV relativeFrom="paragraph">
              <wp:posOffset>7138</wp:posOffset>
            </wp:positionV>
            <wp:extent cx="1228725" cy="98044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980440"/>
                    </a:xfrm>
                    <a:prstGeom prst="rect">
                      <a:avLst/>
                    </a:prstGeom>
                    <a:noFill/>
                    <a:ln>
                      <a:noFill/>
                    </a:ln>
                  </pic:spPr>
                </pic:pic>
              </a:graphicData>
            </a:graphic>
          </wp:anchor>
        </w:drawing>
      </w:r>
      <w:r w:rsidRPr="009E51A6">
        <w:rPr>
          <w:noProof/>
        </w:rPr>
        <w:drawing>
          <wp:anchor distT="0" distB="0" distL="114300" distR="114300" simplePos="0" relativeHeight="251667456" behindDoc="0" locked="0" layoutInCell="1" allowOverlap="1">
            <wp:simplePos x="0" y="0"/>
            <wp:positionH relativeFrom="column">
              <wp:posOffset>1777467</wp:posOffset>
            </wp:positionH>
            <wp:positionV relativeFrom="paragraph">
              <wp:posOffset>7316</wp:posOffset>
            </wp:positionV>
            <wp:extent cx="1228725" cy="98044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980440"/>
                    </a:xfrm>
                    <a:prstGeom prst="rect">
                      <a:avLst/>
                    </a:prstGeom>
                    <a:noFill/>
                    <a:ln>
                      <a:noFill/>
                    </a:ln>
                  </pic:spPr>
                </pic:pic>
              </a:graphicData>
            </a:graphic>
          </wp:anchor>
        </w:drawing>
      </w:r>
      <w:r w:rsidRPr="009E51A6">
        <w:rPr>
          <w:noProof/>
        </w:rPr>
        <w:drawing>
          <wp:anchor distT="0" distB="0" distL="114300" distR="114300" simplePos="0" relativeHeight="251666432" behindDoc="0" locked="0" layoutInCell="1" allowOverlap="1">
            <wp:simplePos x="0" y="0"/>
            <wp:positionH relativeFrom="column">
              <wp:posOffset>277978</wp:posOffset>
            </wp:positionH>
            <wp:positionV relativeFrom="paragraph">
              <wp:posOffset>7315</wp:posOffset>
            </wp:positionV>
            <wp:extent cx="1228725" cy="98044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980440"/>
                    </a:xfrm>
                    <a:prstGeom prst="rect">
                      <a:avLst/>
                    </a:prstGeom>
                    <a:noFill/>
                    <a:ln>
                      <a:noFill/>
                    </a:ln>
                  </pic:spPr>
                </pic:pic>
              </a:graphicData>
            </a:graphic>
          </wp:anchor>
        </w:drawing>
      </w:r>
    </w:p>
    <w:p w:rsidR="007B07FF" w:rsidRDefault="007B07FF" w:rsidP="007B07FF">
      <w:pPr>
        <w:pStyle w:val="ListParagraph"/>
        <w:numPr>
          <w:ilvl w:val="0"/>
          <w:numId w:val="14"/>
        </w:numPr>
        <w:spacing w:after="160" w:line="259" w:lineRule="auto"/>
      </w:pPr>
    </w:p>
    <w:p w:rsidR="007B07FF" w:rsidRDefault="007B07FF" w:rsidP="007B07FF"/>
    <w:p w:rsidR="007B07FF" w:rsidRDefault="007B07FF" w:rsidP="007B07FF"/>
    <w:p w:rsidR="007B07FF" w:rsidRDefault="007B07FF" w:rsidP="007B07FF">
      <w:r w:rsidRPr="00FA5961">
        <w:rPr>
          <w:noProof/>
        </w:rPr>
        <w:drawing>
          <wp:anchor distT="0" distB="0" distL="114300" distR="114300" simplePos="0" relativeHeight="251672576" behindDoc="0" locked="0" layoutInCell="1" allowOverlap="1">
            <wp:simplePos x="0" y="0"/>
            <wp:positionH relativeFrom="column">
              <wp:posOffset>4161841</wp:posOffset>
            </wp:positionH>
            <wp:positionV relativeFrom="paragraph">
              <wp:posOffset>5868</wp:posOffset>
            </wp:positionV>
            <wp:extent cx="1228725" cy="98044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980440"/>
                    </a:xfrm>
                    <a:prstGeom prst="rect">
                      <a:avLst/>
                    </a:prstGeom>
                    <a:noFill/>
                    <a:ln>
                      <a:noFill/>
                    </a:ln>
                  </pic:spPr>
                </pic:pic>
              </a:graphicData>
            </a:graphic>
          </wp:anchor>
        </w:drawing>
      </w:r>
      <w:r w:rsidRPr="00FA5961">
        <w:rPr>
          <w:noProof/>
        </w:rPr>
        <w:drawing>
          <wp:anchor distT="0" distB="0" distL="114300" distR="114300" simplePos="0" relativeHeight="251671552" behindDoc="0" locked="0" layoutInCell="1" allowOverlap="1">
            <wp:simplePos x="0" y="0"/>
            <wp:positionH relativeFrom="column">
              <wp:posOffset>1777315</wp:posOffset>
            </wp:positionH>
            <wp:positionV relativeFrom="paragraph">
              <wp:posOffset>5715</wp:posOffset>
            </wp:positionV>
            <wp:extent cx="1228725" cy="980440"/>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980440"/>
                    </a:xfrm>
                    <a:prstGeom prst="rect">
                      <a:avLst/>
                    </a:prstGeom>
                    <a:noFill/>
                    <a:ln>
                      <a:noFill/>
                    </a:ln>
                  </pic:spPr>
                </pic:pic>
              </a:graphicData>
            </a:graphic>
          </wp:anchor>
        </w:drawing>
      </w:r>
      <w:r w:rsidRPr="00FA5961">
        <w:rPr>
          <w:noProof/>
        </w:rPr>
        <w:drawing>
          <wp:anchor distT="0" distB="0" distL="114300" distR="114300" simplePos="0" relativeHeight="251670528" behindDoc="0" locked="0" layoutInCell="1" allowOverlap="1">
            <wp:simplePos x="0" y="0"/>
            <wp:positionH relativeFrom="column">
              <wp:posOffset>277978</wp:posOffset>
            </wp:positionH>
            <wp:positionV relativeFrom="paragraph">
              <wp:posOffset>6680</wp:posOffset>
            </wp:positionV>
            <wp:extent cx="1228725" cy="98044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980440"/>
                    </a:xfrm>
                    <a:prstGeom prst="rect">
                      <a:avLst/>
                    </a:prstGeom>
                    <a:noFill/>
                    <a:ln>
                      <a:noFill/>
                    </a:ln>
                  </pic:spPr>
                </pic:pic>
              </a:graphicData>
            </a:graphic>
          </wp:anchor>
        </w:drawing>
      </w:r>
    </w:p>
    <w:p w:rsidR="007B07FF" w:rsidRDefault="007B07FF" w:rsidP="007B07FF">
      <w:pPr>
        <w:pStyle w:val="ListParagraph"/>
        <w:numPr>
          <w:ilvl w:val="0"/>
          <w:numId w:val="14"/>
        </w:numPr>
        <w:spacing w:after="160" w:line="259" w:lineRule="auto"/>
      </w:pPr>
    </w:p>
    <w:p w:rsidR="007B07FF" w:rsidRDefault="007B07FF" w:rsidP="007B07FF"/>
    <w:p w:rsidR="007B07FF" w:rsidRDefault="007B07FF" w:rsidP="007B07FF"/>
    <w:p w:rsidR="007B07FF" w:rsidRPr="00D432FF" w:rsidRDefault="007B07FF" w:rsidP="00D432FF">
      <w:pPr>
        <w:spacing w:line="240" w:lineRule="auto"/>
        <w:contextualSpacing/>
        <w:rPr>
          <w:rFonts w:ascii="Times New Roman" w:hAnsi="Times New Roman" w:cs="Times New Roman"/>
          <w:sz w:val="24"/>
          <w:szCs w:val="24"/>
        </w:rPr>
      </w:pPr>
      <w:r w:rsidRPr="00D432FF">
        <w:rPr>
          <w:rFonts w:ascii="Times New Roman" w:hAnsi="Times New Roman" w:cs="Times New Roman"/>
          <w:sz w:val="24"/>
          <w:szCs w:val="24"/>
        </w:rPr>
        <w:t>All of the above cases would be evaluated using the average between the year before and the year after weighted by how many years are apart. Then the result is rounded.</w:t>
      </w:r>
    </w:p>
    <w:p w:rsidR="007B07FF" w:rsidRPr="00D432FF" w:rsidRDefault="007B07FF" w:rsidP="00D432FF">
      <w:pPr>
        <w:spacing w:line="240" w:lineRule="auto"/>
        <w:contextualSpacing/>
        <w:rPr>
          <w:rFonts w:ascii="Times New Roman" w:hAnsi="Times New Roman" w:cs="Times New Roman"/>
          <w:sz w:val="24"/>
          <w:szCs w:val="24"/>
        </w:rPr>
      </w:pPr>
    </w:p>
    <w:p w:rsidR="007B07FF" w:rsidRPr="00D432FF" w:rsidRDefault="007B07FF" w:rsidP="00D432FF">
      <w:pPr>
        <w:spacing w:line="240" w:lineRule="auto"/>
        <w:contextualSpacing/>
        <w:rPr>
          <w:rFonts w:ascii="Times New Roman" w:hAnsi="Times New Roman" w:cs="Times New Roman"/>
          <w:sz w:val="24"/>
          <w:szCs w:val="24"/>
        </w:rPr>
      </w:pPr>
      <w:proofErr w:type="gramStart"/>
      <w:r w:rsidRPr="00D432FF">
        <w:rPr>
          <w:rFonts w:ascii="Times New Roman" w:hAnsi="Times New Roman" w:cs="Times New Roman"/>
          <w:sz w:val="24"/>
          <w:szCs w:val="24"/>
        </w:rPr>
        <w:t>Step 2.</w:t>
      </w:r>
      <w:proofErr w:type="gramEnd"/>
      <w:r w:rsidRPr="00D432FF">
        <w:rPr>
          <w:rFonts w:ascii="Times New Roman" w:hAnsi="Times New Roman" w:cs="Times New Roman"/>
          <w:sz w:val="24"/>
          <w:szCs w:val="24"/>
        </w:rPr>
        <w:tab/>
        <w:t>Oddity in one year + the value after the odd observation increases too much from the value before the odd year according to the time span</w:t>
      </w:r>
    </w:p>
    <w:p w:rsidR="007B07FF" w:rsidRDefault="007B07FF" w:rsidP="007B07FF">
      <w:r w:rsidRPr="0096500C">
        <w:rPr>
          <w:noProof/>
        </w:rPr>
        <w:drawing>
          <wp:anchor distT="0" distB="0" distL="114300" distR="114300" simplePos="0" relativeHeight="251674624" behindDoc="0" locked="0" layoutInCell="1" allowOverlap="1">
            <wp:simplePos x="0" y="0"/>
            <wp:positionH relativeFrom="column">
              <wp:posOffset>3071089</wp:posOffset>
            </wp:positionH>
            <wp:positionV relativeFrom="paragraph">
              <wp:posOffset>355</wp:posOffset>
            </wp:positionV>
            <wp:extent cx="1228725" cy="980440"/>
            <wp:effectExtent l="0" t="0" r="952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980440"/>
                    </a:xfrm>
                    <a:prstGeom prst="rect">
                      <a:avLst/>
                    </a:prstGeom>
                    <a:noFill/>
                    <a:ln>
                      <a:noFill/>
                    </a:ln>
                  </pic:spPr>
                </pic:pic>
              </a:graphicData>
            </a:graphic>
          </wp:anchor>
        </w:drawing>
      </w:r>
      <w:r w:rsidRPr="0096500C">
        <w:rPr>
          <w:noProof/>
        </w:rPr>
        <w:drawing>
          <wp:anchor distT="0" distB="0" distL="114300" distR="114300" simplePos="0" relativeHeight="251673600" behindDoc="0" locked="0" layoutInCell="1" allowOverlap="1">
            <wp:simplePos x="0" y="0"/>
            <wp:positionH relativeFrom="column">
              <wp:posOffset>387375</wp:posOffset>
            </wp:positionH>
            <wp:positionV relativeFrom="paragraph">
              <wp:posOffset>0</wp:posOffset>
            </wp:positionV>
            <wp:extent cx="1228725" cy="98044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980440"/>
                    </a:xfrm>
                    <a:prstGeom prst="rect">
                      <a:avLst/>
                    </a:prstGeom>
                    <a:noFill/>
                    <a:ln>
                      <a:noFill/>
                    </a:ln>
                  </pic:spPr>
                </pic:pic>
              </a:graphicData>
            </a:graphic>
          </wp:anchor>
        </w:drawing>
      </w:r>
    </w:p>
    <w:p w:rsidR="007B07FF" w:rsidRDefault="007B07FF" w:rsidP="007B07FF">
      <w:pPr>
        <w:pStyle w:val="ListParagraph"/>
        <w:numPr>
          <w:ilvl w:val="0"/>
          <w:numId w:val="13"/>
        </w:numPr>
        <w:spacing w:after="160" w:line="259" w:lineRule="auto"/>
      </w:pPr>
      <w:r>
        <w:tab/>
      </w:r>
    </w:p>
    <w:p w:rsidR="007B07FF" w:rsidRDefault="007B07FF" w:rsidP="007B07FF">
      <w:r>
        <w:tab/>
      </w:r>
    </w:p>
    <w:p w:rsidR="007B07FF" w:rsidRDefault="007B07FF" w:rsidP="007B07FF"/>
    <w:p w:rsidR="007B07FF" w:rsidRDefault="007B07FF" w:rsidP="007B07FF">
      <w:r w:rsidRPr="0096500C">
        <w:rPr>
          <w:noProof/>
        </w:rPr>
        <w:drawing>
          <wp:anchor distT="0" distB="0" distL="114300" distR="114300" simplePos="0" relativeHeight="251676672" behindDoc="0" locked="0" layoutInCell="1" allowOverlap="1">
            <wp:simplePos x="0" y="0"/>
            <wp:positionH relativeFrom="column">
              <wp:posOffset>3093847</wp:posOffset>
            </wp:positionH>
            <wp:positionV relativeFrom="paragraph">
              <wp:posOffset>6680</wp:posOffset>
            </wp:positionV>
            <wp:extent cx="1228725" cy="980440"/>
            <wp:effectExtent l="0" t="0" r="952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980440"/>
                    </a:xfrm>
                    <a:prstGeom prst="rect">
                      <a:avLst/>
                    </a:prstGeom>
                    <a:noFill/>
                    <a:ln>
                      <a:noFill/>
                    </a:ln>
                  </pic:spPr>
                </pic:pic>
              </a:graphicData>
            </a:graphic>
          </wp:anchor>
        </w:drawing>
      </w:r>
      <w:r w:rsidRPr="0096500C">
        <w:rPr>
          <w:noProof/>
        </w:rPr>
        <w:drawing>
          <wp:anchor distT="0" distB="0" distL="114300" distR="114300" simplePos="0" relativeHeight="251675648" behindDoc="0" locked="0" layoutInCell="1" allowOverlap="1">
            <wp:simplePos x="0" y="0"/>
            <wp:positionH relativeFrom="column">
              <wp:posOffset>387706</wp:posOffset>
            </wp:positionH>
            <wp:positionV relativeFrom="paragraph">
              <wp:posOffset>6680</wp:posOffset>
            </wp:positionV>
            <wp:extent cx="1228725" cy="980440"/>
            <wp:effectExtent l="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980440"/>
                    </a:xfrm>
                    <a:prstGeom prst="rect">
                      <a:avLst/>
                    </a:prstGeom>
                    <a:noFill/>
                    <a:ln>
                      <a:noFill/>
                    </a:ln>
                  </pic:spPr>
                </pic:pic>
              </a:graphicData>
            </a:graphic>
          </wp:anchor>
        </w:drawing>
      </w:r>
    </w:p>
    <w:p w:rsidR="007B07FF" w:rsidRDefault="007B07FF" w:rsidP="007B07FF">
      <w:pPr>
        <w:pStyle w:val="ListParagraph"/>
        <w:numPr>
          <w:ilvl w:val="0"/>
          <w:numId w:val="13"/>
        </w:numPr>
        <w:spacing w:after="160" w:line="259" w:lineRule="auto"/>
      </w:pPr>
    </w:p>
    <w:p w:rsidR="007B07FF" w:rsidRDefault="007B07FF" w:rsidP="007B07FF">
      <w:r>
        <w:tab/>
      </w:r>
    </w:p>
    <w:p w:rsidR="007B07FF" w:rsidRDefault="007B07FF" w:rsidP="007B07FF"/>
    <w:p w:rsidR="007B07FF" w:rsidRPr="00D432FF" w:rsidRDefault="007B07FF" w:rsidP="00D432FF">
      <w:pPr>
        <w:spacing w:line="240" w:lineRule="auto"/>
        <w:contextualSpacing/>
        <w:rPr>
          <w:rFonts w:ascii="Times New Roman" w:hAnsi="Times New Roman" w:cs="Times New Roman"/>
          <w:sz w:val="24"/>
          <w:szCs w:val="24"/>
        </w:rPr>
      </w:pPr>
      <w:r w:rsidRPr="00D432FF">
        <w:rPr>
          <w:rFonts w:ascii="Times New Roman" w:hAnsi="Times New Roman" w:cs="Times New Roman"/>
          <w:sz w:val="24"/>
          <w:szCs w:val="24"/>
        </w:rPr>
        <w:t>Above cases would be corrected by following the previous years with appropriate addition due to increase of years.</w:t>
      </w:r>
    </w:p>
    <w:p w:rsidR="007B07FF" w:rsidRPr="00D432FF" w:rsidRDefault="007B07FF" w:rsidP="00D432FF">
      <w:pPr>
        <w:spacing w:line="240" w:lineRule="auto"/>
        <w:contextualSpacing/>
        <w:rPr>
          <w:rFonts w:ascii="Times New Roman" w:hAnsi="Times New Roman" w:cs="Times New Roman"/>
          <w:sz w:val="24"/>
          <w:szCs w:val="24"/>
        </w:rPr>
      </w:pPr>
    </w:p>
    <w:p w:rsidR="007B07FF" w:rsidRPr="00D432FF" w:rsidRDefault="007B07FF" w:rsidP="00D432FF">
      <w:pPr>
        <w:spacing w:line="240" w:lineRule="auto"/>
        <w:contextualSpacing/>
        <w:rPr>
          <w:rFonts w:ascii="Times New Roman" w:hAnsi="Times New Roman" w:cs="Times New Roman"/>
          <w:sz w:val="24"/>
          <w:szCs w:val="24"/>
        </w:rPr>
      </w:pPr>
      <w:proofErr w:type="gramStart"/>
      <w:r w:rsidRPr="00D432FF">
        <w:rPr>
          <w:rFonts w:ascii="Times New Roman" w:hAnsi="Times New Roman" w:cs="Times New Roman"/>
          <w:sz w:val="24"/>
          <w:szCs w:val="24"/>
        </w:rPr>
        <w:t>Step 3.</w:t>
      </w:r>
      <w:proofErr w:type="gramEnd"/>
      <w:r w:rsidRPr="00D432FF">
        <w:rPr>
          <w:rFonts w:ascii="Times New Roman" w:hAnsi="Times New Roman" w:cs="Times New Roman"/>
          <w:sz w:val="24"/>
          <w:szCs w:val="24"/>
        </w:rPr>
        <w:tab/>
        <w:t>Oddity in one year + the values before and after the odd observation are the same</w:t>
      </w:r>
    </w:p>
    <w:p w:rsidR="007B07FF" w:rsidRDefault="007B07FF" w:rsidP="007B07FF">
      <w:r w:rsidRPr="00EA65A5">
        <w:rPr>
          <w:noProof/>
        </w:rPr>
        <w:drawing>
          <wp:anchor distT="0" distB="0" distL="114300" distR="114300" simplePos="0" relativeHeight="251678720" behindDoc="0" locked="0" layoutInCell="1" allowOverlap="1">
            <wp:simplePos x="0" y="0"/>
            <wp:positionH relativeFrom="column">
              <wp:posOffset>3168193</wp:posOffset>
            </wp:positionH>
            <wp:positionV relativeFrom="paragraph">
              <wp:posOffset>8585</wp:posOffset>
            </wp:positionV>
            <wp:extent cx="1228725" cy="98044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980440"/>
                    </a:xfrm>
                    <a:prstGeom prst="rect">
                      <a:avLst/>
                    </a:prstGeom>
                    <a:noFill/>
                    <a:ln>
                      <a:noFill/>
                    </a:ln>
                  </pic:spPr>
                </pic:pic>
              </a:graphicData>
            </a:graphic>
          </wp:anchor>
        </w:drawing>
      </w:r>
      <w:r w:rsidRPr="00EA65A5">
        <w:rPr>
          <w:noProof/>
        </w:rPr>
        <w:drawing>
          <wp:anchor distT="0" distB="0" distL="114300" distR="114300" simplePos="0" relativeHeight="251677696" behindDoc="0" locked="0" layoutInCell="1" allowOverlap="1">
            <wp:simplePos x="0" y="0"/>
            <wp:positionH relativeFrom="column">
              <wp:posOffset>534873</wp:posOffset>
            </wp:positionH>
            <wp:positionV relativeFrom="paragraph">
              <wp:posOffset>7950</wp:posOffset>
            </wp:positionV>
            <wp:extent cx="1228725" cy="98044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980440"/>
                    </a:xfrm>
                    <a:prstGeom prst="rect">
                      <a:avLst/>
                    </a:prstGeom>
                    <a:noFill/>
                    <a:ln>
                      <a:noFill/>
                    </a:ln>
                  </pic:spPr>
                </pic:pic>
              </a:graphicData>
            </a:graphic>
          </wp:anchor>
        </w:drawing>
      </w:r>
    </w:p>
    <w:p w:rsidR="007B07FF" w:rsidRDefault="007B07FF" w:rsidP="007B07FF">
      <w:pPr>
        <w:pStyle w:val="ListParagraph"/>
        <w:numPr>
          <w:ilvl w:val="0"/>
          <w:numId w:val="13"/>
        </w:numPr>
        <w:spacing w:after="160" w:line="259" w:lineRule="auto"/>
      </w:pPr>
    </w:p>
    <w:p w:rsidR="007B07FF" w:rsidRDefault="007B07FF" w:rsidP="007B07FF"/>
    <w:p w:rsidR="007B07FF" w:rsidRDefault="007B07FF" w:rsidP="007B07FF"/>
    <w:p w:rsidR="007B07FF" w:rsidRPr="00D432FF" w:rsidRDefault="007B07FF" w:rsidP="00D432FF">
      <w:pPr>
        <w:spacing w:line="240" w:lineRule="auto"/>
        <w:contextualSpacing/>
        <w:rPr>
          <w:rFonts w:ascii="Times New Roman" w:hAnsi="Times New Roman" w:cs="Times New Roman"/>
          <w:sz w:val="24"/>
          <w:szCs w:val="24"/>
        </w:rPr>
      </w:pPr>
      <w:r w:rsidRPr="00D432FF">
        <w:rPr>
          <w:rFonts w:ascii="Times New Roman" w:hAnsi="Times New Roman" w:cs="Times New Roman"/>
          <w:sz w:val="24"/>
          <w:szCs w:val="24"/>
        </w:rPr>
        <w:t>Above case is included in step 1, but because STATA works down the row, this case would re-emerge after the first two steps.</w:t>
      </w:r>
    </w:p>
    <w:p w:rsidR="007B07FF" w:rsidRPr="00D432FF" w:rsidRDefault="007B07FF" w:rsidP="00D432FF">
      <w:pPr>
        <w:spacing w:line="240" w:lineRule="auto"/>
        <w:contextualSpacing/>
        <w:rPr>
          <w:rFonts w:ascii="Times New Roman" w:hAnsi="Times New Roman" w:cs="Times New Roman"/>
          <w:sz w:val="24"/>
          <w:szCs w:val="24"/>
        </w:rPr>
      </w:pPr>
    </w:p>
    <w:p w:rsidR="007B07FF" w:rsidRPr="00D432FF" w:rsidRDefault="007B07FF" w:rsidP="00D432FF">
      <w:pPr>
        <w:spacing w:line="240" w:lineRule="auto"/>
        <w:contextualSpacing/>
        <w:rPr>
          <w:rFonts w:ascii="Times New Roman" w:hAnsi="Times New Roman" w:cs="Times New Roman"/>
          <w:sz w:val="24"/>
          <w:szCs w:val="24"/>
        </w:rPr>
      </w:pPr>
      <w:proofErr w:type="gramStart"/>
      <w:r w:rsidRPr="00D432FF">
        <w:rPr>
          <w:rFonts w:ascii="Times New Roman" w:hAnsi="Times New Roman" w:cs="Times New Roman"/>
          <w:sz w:val="24"/>
          <w:szCs w:val="24"/>
        </w:rPr>
        <w:t>Step 4.</w:t>
      </w:r>
      <w:proofErr w:type="gramEnd"/>
      <w:r w:rsidRPr="00D432FF">
        <w:rPr>
          <w:rFonts w:ascii="Times New Roman" w:hAnsi="Times New Roman" w:cs="Times New Roman"/>
          <w:sz w:val="24"/>
          <w:szCs w:val="24"/>
        </w:rPr>
        <w:t xml:space="preserve"> Last observation decreases</w:t>
      </w:r>
    </w:p>
    <w:p w:rsidR="007B07FF" w:rsidRDefault="007B07FF" w:rsidP="007B07FF">
      <w:r w:rsidRPr="000C397D">
        <w:rPr>
          <w:noProof/>
        </w:rPr>
        <w:lastRenderedPageBreak/>
        <w:drawing>
          <wp:anchor distT="0" distB="0" distL="114300" distR="114300" simplePos="0" relativeHeight="251683840" behindDoc="0" locked="0" layoutInCell="1" allowOverlap="1">
            <wp:simplePos x="0" y="0"/>
            <wp:positionH relativeFrom="margin">
              <wp:align>center</wp:align>
            </wp:positionH>
            <wp:positionV relativeFrom="paragraph">
              <wp:posOffset>7137</wp:posOffset>
            </wp:positionV>
            <wp:extent cx="1228725" cy="980440"/>
            <wp:effectExtent l="0" t="0" r="952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980440"/>
                    </a:xfrm>
                    <a:prstGeom prst="rect">
                      <a:avLst/>
                    </a:prstGeom>
                    <a:noFill/>
                    <a:ln>
                      <a:noFill/>
                    </a:ln>
                  </pic:spPr>
                </pic:pic>
              </a:graphicData>
            </a:graphic>
          </wp:anchor>
        </w:drawing>
      </w:r>
      <w:r w:rsidRPr="000C397D">
        <w:rPr>
          <w:noProof/>
        </w:rPr>
        <w:drawing>
          <wp:anchor distT="0" distB="0" distL="114300" distR="114300" simplePos="0" relativeHeight="251682816" behindDoc="0" locked="0" layoutInCell="1" allowOverlap="1">
            <wp:simplePos x="0" y="0"/>
            <wp:positionH relativeFrom="column">
              <wp:posOffset>0</wp:posOffset>
            </wp:positionH>
            <wp:positionV relativeFrom="paragraph">
              <wp:posOffset>-635</wp:posOffset>
            </wp:positionV>
            <wp:extent cx="1228725" cy="980440"/>
            <wp:effectExtent l="0" t="0" r="952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980440"/>
                    </a:xfrm>
                    <a:prstGeom prst="rect">
                      <a:avLst/>
                    </a:prstGeom>
                    <a:noFill/>
                    <a:ln>
                      <a:noFill/>
                    </a:ln>
                  </pic:spPr>
                </pic:pic>
              </a:graphicData>
            </a:graphic>
          </wp:anchor>
        </w:drawing>
      </w:r>
    </w:p>
    <w:p w:rsidR="007B07FF" w:rsidRDefault="007B07FF" w:rsidP="007B07FF">
      <w:pPr>
        <w:pStyle w:val="ListParagraph"/>
        <w:numPr>
          <w:ilvl w:val="0"/>
          <w:numId w:val="13"/>
        </w:numPr>
        <w:spacing w:after="160" w:line="259" w:lineRule="auto"/>
      </w:pPr>
    </w:p>
    <w:p w:rsidR="007B07FF" w:rsidRDefault="007B07FF" w:rsidP="007B07FF"/>
    <w:p w:rsidR="007B07FF" w:rsidRDefault="007B07FF" w:rsidP="007B07FF"/>
    <w:p w:rsidR="007B07FF" w:rsidRPr="00D432FF" w:rsidRDefault="007B07FF" w:rsidP="00D432FF">
      <w:pPr>
        <w:spacing w:line="240" w:lineRule="auto"/>
        <w:contextualSpacing/>
        <w:rPr>
          <w:rFonts w:ascii="Times New Roman" w:hAnsi="Times New Roman" w:cs="Times New Roman"/>
          <w:sz w:val="24"/>
          <w:szCs w:val="24"/>
        </w:rPr>
      </w:pPr>
      <w:r w:rsidRPr="00D432FF">
        <w:rPr>
          <w:rFonts w:ascii="Times New Roman" w:hAnsi="Times New Roman" w:cs="Times New Roman"/>
          <w:sz w:val="24"/>
          <w:szCs w:val="24"/>
        </w:rPr>
        <w:t>If the last observation decreased, it would be corrected by taking the previous observation’s value.</w:t>
      </w:r>
    </w:p>
    <w:p w:rsidR="007B07FF" w:rsidRPr="00D432FF" w:rsidRDefault="007B07FF" w:rsidP="00D432FF">
      <w:pPr>
        <w:spacing w:line="240" w:lineRule="auto"/>
        <w:contextualSpacing/>
        <w:rPr>
          <w:rFonts w:ascii="Times New Roman" w:hAnsi="Times New Roman" w:cs="Times New Roman"/>
          <w:sz w:val="24"/>
          <w:szCs w:val="24"/>
        </w:rPr>
      </w:pPr>
      <w:proofErr w:type="gramStart"/>
      <w:r w:rsidRPr="00D432FF">
        <w:rPr>
          <w:rFonts w:ascii="Times New Roman" w:hAnsi="Times New Roman" w:cs="Times New Roman"/>
          <w:sz w:val="24"/>
          <w:szCs w:val="24"/>
        </w:rPr>
        <w:t>Step 5.</w:t>
      </w:r>
      <w:proofErr w:type="gramEnd"/>
      <w:r w:rsidRPr="00D432FF">
        <w:rPr>
          <w:rFonts w:ascii="Times New Roman" w:hAnsi="Times New Roman" w:cs="Times New Roman"/>
          <w:sz w:val="24"/>
          <w:szCs w:val="24"/>
        </w:rPr>
        <w:tab/>
        <w:t>First observation larger</w:t>
      </w:r>
    </w:p>
    <w:p w:rsidR="007B07FF" w:rsidRDefault="007B07FF" w:rsidP="007B07FF">
      <w:r w:rsidRPr="000C397D">
        <w:rPr>
          <w:noProof/>
        </w:rPr>
        <w:drawing>
          <wp:anchor distT="0" distB="0" distL="114300" distR="114300" simplePos="0" relativeHeight="251685888" behindDoc="0" locked="0" layoutInCell="1" allowOverlap="1">
            <wp:simplePos x="0" y="0"/>
            <wp:positionH relativeFrom="column">
              <wp:posOffset>2282343</wp:posOffset>
            </wp:positionH>
            <wp:positionV relativeFrom="paragraph">
              <wp:posOffset>5233</wp:posOffset>
            </wp:positionV>
            <wp:extent cx="1228725" cy="980440"/>
            <wp:effectExtent l="0" t="0" r="9525"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980440"/>
                    </a:xfrm>
                    <a:prstGeom prst="rect">
                      <a:avLst/>
                    </a:prstGeom>
                    <a:noFill/>
                    <a:ln>
                      <a:noFill/>
                    </a:ln>
                  </pic:spPr>
                </pic:pic>
              </a:graphicData>
            </a:graphic>
          </wp:anchor>
        </w:drawing>
      </w:r>
      <w:r w:rsidRPr="000C397D">
        <w:rPr>
          <w:noProof/>
        </w:rPr>
        <w:drawing>
          <wp:anchor distT="0" distB="0" distL="114300" distR="114300" simplePos="0" relativeHeight="251684864" behindDoc="0" locked="0" layoutInCell="1" allowOverlap="1">
            <wp:simplePos x="0" y="0"/>
            <wp:positionH relativeFrom="column">
              <wp:posOffset>0</wp:posOffset>
            </wp:positionH>
            <wp:positionV relativeFrom="paragraph">
              <wp:posOffset>-2565</wp:posOffset>
            </wp:positionV>
            <wp:extent cx="1228725" cy="980440"/>
            <wp:effectExtent l="0" t="0" r="952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980440"/>
                    </a:xfrm>
                    <a:prstGeom prst="rect">
                      <a:avLst/>
                    </a:prstGeom>
                    <a:noFill/>
                    <a:ln>
                      <a:noFill/>
                    </a:ln>
                  </pic:spPr>
                </pic:pic>
              </a:graphicData>
            </a:graphic>
          </wp:anchor>
        </w:drawing>
      </w:r>
    </w:p>
    <w:p w:rsidR="007B07FF" w:rsidRDefault="007B07FF" w:rsidP="007B07FF">
      <w:pPr>
        <w:pStyle w:val="ListParagraph"/>
        <w:numPr>
          <w:ilvl w:val="0"/>
          <w:numId w:val="13"/>
        </w:numPr>
        <w:spacing w:after="160" w:line="259" w:lineRule="auto"/>
      </w:pPr>
    </w:p>
    <w:p w:rsidR="007B07FF" w:rsidRDefault="007B07FF" w:rsidP="007B07FF"/>
    <w:p w:rsidR="007B07FF" w:rsidRDefault="007B07FF" w:rsidP="007B07FF"/>
    <w:p w:rsidR="007B07FF" w:rsidRPr="00D432FF" w:rsidRDefault="007B07FF" w:rsidP="00D432FF">
      <w:pPr>
        <w:spacing w:line="240" w:lineRule="auto"/>
        <w:contextualSpacing/>
        <w:rPr>
          <w:rFonts w:ascii="Times New Roman" w:hAnsi="Times New Roman" w:cs="Times New Roman"/>
          <w:sz w:val="24"/>
          <w:szCs w:val="24"/>
        </w:rPr>
      </w:pPr>
      <w:r w:rsidRPr="00D432FF">
        <w:rPr>
          <w:rFonts w:ascii="Times New Roman" w:hAnsi="Times New Roman" w:cs="Times New Roman"/>
          <w:sz w:val="24"/>
          <w:szCs w:val="24"/>
        </w:rPr>
        <w:t>If the first observation is larger than the second, it would take on the next observation’s value.</w:t>
      </w:r>
    </w:p>
    <w:p w:rsidR="007B07FF" w:rsidRPr="00D432FF" w:rsidRDefault="007B07FF" w:rsidP="00D432FF">
      <w:pPr>
        <w:spacing w:line="240" w:lineRule="auto"/>
        <w:contextualSpacing/>
        <w:rPr>
          <w:rFonts w:ascii="Times New Roman" w:hAnsi="Times New Roman" w:cs="Times New Roman"/>
          <w:sz w:val="24"/>
          <w:szCs w:val="24"/>
        </w:rPr>
      </w:pPr>
    </w:p>
    <w:p w:rsidR="007B07FF" w:rsidRPr="00D432FF" w:rsidRDefault="007B07FF" w:rsidP="00D432FF">
      <w:pPr>
        <w:spacing w:line="240" w:lineRule="auto"/>
        <w:contextualSpacing/>
        <w:rPr>
          <w:rFonts w:ascii="Times New Roman" w:hAnsi="Times New Roman" w:cs="Times New Roman"/>
          <w:sz w:val="24"/>
          <w:szCs w:val="24"/>
        </w:rPr>
      </w:pPr>
      <w:proofErr w:type="gramStart"/>
      <w:r w:rsidRPr="00D432FF">
        <w:rPr>
          <w:rFonts w:ascii="Times New Roman" w:hAnsi="Times New Roman" w:cs="Times New Roman"/>
          <w:sz w:val="24"/>
          <w:szCs w:val="24"/>
        </w:rPr>
        <w:t>Step 6.</w:t>
      </w:r>
      <w:proofErr w:type="gramEnd"/>
      <w:r w:rsidRPr="00D432FF">
        <w:rPr>
          <w:rFonts w:ascii="Times New Roman" w:hAnsi="Times New Roman" w:cs="Times New Roman"/>
          <w:sz w:val="24"/>
          <w:szCs w:val="24"/>
        </w:rPr>
        <w:tab/>
        <w:t>Step 1 through Step 5 is run again to fix missed entries.</w:t>
      </w:r>
    </w:p>
    <w:p w:rsidR="007B07FF" w:rsidRPr="00D432FF" w:rsidRDefault="007B07FF" w:rsidP="00D432FF">
      <w:pPr>
        <w:spacing w:line="240" w:lineRule="auto"/>
        <w:contextualSpacing/>
        <w:rPr>
          <w:rFonts w:ascii="Times New Roman" w:hAnsi="Times New Roman" w:cs="Times New Roman"/>
          <w:sz w:val="24"/>
          <w:szCs w:val="24"/>
        </w:rPr>
      </w:pPr>
    </w:p>
    <w:p w:rsidR="007B07FF" w:rsidRPr="00D432FF" w:rsidRDefault="007B07FF" w:rsidP="00D432FF">
      <w:pPr>
        <w:spacing w:line="240" w:lineRule="auto"/>
        <w:contextualSpacing/>
        <w:rPr>
          <w:rFonts w:ascii="Times New Roman" w:hAnsi="Times New Roman" w:cs="Times New Roman"/>
          <w:sz w:val="24"/>
          <w:szCs w:val="24"/>
        </w:rPr>
      </w:pPr>
      <w:proofErr w:type="gramStart"/>
      <w:r w:rsidRPr="00D432FF">
        <w:rPr>
          <w:rFonts w:ascii="Times New Roman" w:hAnsi="Times New Roman" w:cs="Times New Roman"/>
          <w:sz w:val="24"/>
          <w:szCs w:val="24"/>
        </w:rPr>
        <w:t>Step 7.</w:t>
      </w:r>
      <w:proofErr w:type="gramEnd"/>
      <w:r w:rsidRPr="00D432FF">
        <w:rPr>
          <w:rFonts w:ascii="Times New Roman" w:hAnsi="Times New Roman" w:cs="Times New Roman"/>
          <w:sz w:val="24"/>
          <w:szCs w:val="24"/>
        </w:rPr>
        <w:t xml:space="preserve"> Skipping two years but should follow the year before</w:t>
      </w:r>
    </w:p>
    <w:p w:rsidR="007B07FF" w:rsidRDefault="007B07FF" w:rsidP="007B07FF">
      <w:r w:rsidRPr="00160CB1">
        <w:rPr>
          <w:noProof/>
        </w:rPr>
        <w:drawing>
          <wp:anchor distT="0" distB="0" distL="114300" distR="114300" simplePos="0" relativeHeight="251694080" behindDoc="0" locked="0" layoutInCell="1" allowOverlap="1">
            <wp:simplePos x="0" y="0"/>
            <wp:positionH relativeFrom="margin">
              <wp:align>center</wp:align>
            </wp:positionH>
            <wp:positionV relativeFrom="paragraph">
              <wp:posOffset>6324</wp:posOffset>
            </wp:positionV>
            <wp:extent cx="1228725" cy="1141095"/>
            <wp:effectExtent l="0" t="0" r="9525" b="190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1141095"/>
                    </a:xfrm>
                    <a:prstGeom prst="rect">
                      <a:avLst/>
                    </a:prstGeom>
                    <a:noFill/>
                    <a:ln>
                      <a:noFill/>
                    </a:ln>
                  </pic:spPr>
                </pic:pic>
              </a:graphicData>
            </a:graphic>
          </wp:anchor>
        </w:drawing>
      </w:r>
      <w:r w:rsidRPr="00CC2180">
        <w:rPr>
          <w:noProof/>
        </w:rPr>
        <w:drawing>
          <wp:anchor distT="0" distB="0" distL="114300" distR="114300" simplePos="0" relativeHeight="251686912" behindDoc="0" locked="0" layoutInCell="1" allowOverlap="1">
            <wp:simplePos x="0" y="0"/>
            <wp:positionH relativeFrom="column">
              <wp:posOffset>299365</wp:posOffset>
            </wp:positionH>
            <wp:positionV relativeFrom="paragraph">
              <wp:posOffset>4852</wp:posOffset>
            </wp:positionV>
            <wp:extent cx="1228725" cy="1141095"/>
            <wp:effectExtent l="0" t="0" r="9525" b="190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1141095"/>
                    </a:xfrm>
                    <a:prstGeom prst="rect">
                      <a:avLst/>
                    </a:prstGeom>
                    <a:noFill/>
                    <a:ln>
                      <a:noFill/>
                    </a:ln>
                  </pic:spPr>
                </pic:pic>
              </a:graphicData>
            </a:graphic>
          </wp:anchor>
        </w:drawing>
      </w:r>
    </w:p>
    <w:p w:rsidR="007B07FF" w:rsidRDefault="007B07FF" w:rsidP="007B07FF"/>
    <w:p w:rsidR="007B07FF" w:rsidRDefault="007B07FF" w:rsidP="007B07FF">
      <w:pPr>
        <w:pStyle w:val="ListParagraph"/>
        <w:numPr>
          <w:ilvl w:val="0"/>
          <w:numId w:val="13"/>
        </w:numPr>
        <w:spacing w:after="160" w:line="259" w:lineRule="auto"/>
      </w:pPr>
    </w:p>
    <w:p w:rsidR="007B07FF" w:rsidRDefault="007B07FF" w:rsidP="007B07FF"/>
    <w:p w:rsidR="007B07FF" w:rsidRDefault="007B07FF" w:rsidP="007B07FF"/>
    <w:p w:rsidR="007B07FF" w:rsidRDefault="007B07FF" w:rsidP="007B07FF">
      <w:r w:rsidRPr="00CC2180">
        <w:rPr>
          <w:noProof/>
        </w:rPr>
        <w:drawing>
          <wp:anchor distT="0" distB="0" distL="114300" distR="114300" simplePos="0" relativeHeight="251688960" behindDoc="0" locked="0" layoutInCell="1" allowOverlap="1">
            <wp:simplePos x="0" y="0"/>
            <wp:positionH relativeFrom="column">
              <wp:posOffset>2420772</wp:posOffset>
            </wp:positionH>
            <wp:positionV relativeFrom="paragraph">
              <wp:posOffset>3987</wp:posOffset>
            </wp:positionV>
            <wp:extent cx="1228725" cy="1141095"/>
            <wp:effectExtent l="0" t="0" r="9525" b="190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1141095"/>
                    </a:xfrm>
                    <a:prstGeom prst="rect">
                      <a:avLst/>
                    </a:prstGeom>
                    <a:noFill/>
                    <a:ln>
                      <a:noFill/>
                    </a:ln>
                  </pic:spPr>
                </pic:pic>
              </a:graphicData>
            </a:graphic>
          </wp:anchor>
        </w:drawing>
      </w:r>
      <w:r w:rsidRPr="00CC2180">
        <w:rPr>
          <w:noProof/>
        </w:rPr>
        <w:drawing>
          <wp:anchor distT="0" distB="0" distL="114300" distR="114300" simplePos="0" relativeHeight="251687936" behindDoc="0" locked="0" layoutInCell="1" allowOverlap="1">
            <wp:simplePos x="0" y="0"/>
            <wp:positionH relativeFrom="column">
              <wp:posOffset>314325</wp:posOffset>
            </wp:positionH>
            <wp:positionV relativeFrom="paragraph">
              <wp:posOffset>3988</wp:posOffset>
            </wp:positionV>
            <wp:extent cx="1228725" cy="1141095"/>
            <wp:effectExtent l="0" t="0" r="9525" b="190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1141095"/>
                    </a:xfrm>
                    <a:prstGeom prst="rect">
                      <a:avLst/>
                    </a:prstGeom>
                    <a:noFill/>
                    <a:ln>
                      <a:noFill/>
                    </a:ln>
                  </pic:spPr>
                </pic:pic>
              </a:graphicData>
            </a:graphic>
          </wp:anchor>
        </w:drawing>
      </w:r>
    </w:p>
    <w:p w:rsidR="007B07FF" w:rsidRDefault="007B07FF" w:rsidP="007B07FF"/>
    <w:p w:rsidR="007B07FF" w:rsidRDefault="007B07FF" w:rsidP="007B07FF">
      <w:pPr>
        <w:pStyle w:val="ListParagraph"/>
        <w:numPr>
          <w:ilvl w:val="0"/>
          <w:numId w:val="13"/>
        </w:numPr>
        <w:spacing w:after="160" w:line="259" w:lineRule="auto"/>
      </w:pPr>
      <w:r>
        <w:t xml:space="preserve"> </w:t>
      </w:r>
    </w:p>
    <w:p w:rsidR="007B07FF" w:rsidRDefault="007B07FF" w:rsidP="007B07FF">
      <w:pPr>
        <w:pStyle w:val="ListParagraph"/>
        <w:ind w:left="1905"/>
      </w:pPr>
    </w:p>
    <w:p w:rsidR="007B07FF" w:rsidRDefault="007B07FF" w:rsidP="007B07FF">
      <w:pPr>
        <w:pStyle w:val="ListParagraph"/>
        <w:ind w:left="1905"/>
      </w:pPr>
    </w:p>
    <w:p w:rsidR="007B07FF" w:rsidRDefault="007B07FF" w:rsidP="007B07FF">
      <w:pPr>
        <w:pStyle w:val="ListParagraph"/>
        <w:ind w:left="1905"/>
      </w:pPr>
    </w:p>
    <w:p w:rsidR="007B07FF" w:rsidRDefault="007B07FF" w:rsidP="007B07FF">
      <w:r w:rsidRPr="00160CB1">
        <w:rPr>
          <w:noProof/>
        </w:rPr>
        <w:drawing>
          <wp:anchor distT="0" distB="0" distL="114300" distR="114300" simplePos="0" relativeHeight="251693056" behindDoc="0" locked="0" layoutInCell="1" allowOverlap="1">
            <wp:simplePos x="0" y="0"/>
            <wp:positionH relativeFrom="column">
              <wp:posOffset>2493492</wp:posOffset>
            </wp:positionH>
            <wp:positionV relativeFrom="paragraph">
              <wp:posOffset>6350</wp:posOffset>
            </wp:positionV>
            <wp:extent cx="1228725" cy="1141095"/>
            <wp:effectExtent l="0" t="0" r="9525" b="190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1141095"/>
                    </a:xfrm>
                    <a:prstGeom prst="rect">
                      <a:avLst/>
                    </a:prstGeom>
                    <a:noFill/>
                    <a:ln>
                      <a:noFill/>
                    </a:ln>
                  </pic:spPr>
                </pic:pic>
              </a:graphicData>
            </a:graphic>
          </wp:anchor>
        </w:drawing>
      </w:r>
      <w:r w:rsidRPr="00CC2180">
        <w:rPr>
          <w:noProof/>
        </w:rPr>
        <w:drawing>
          <wp:anchor distT="0" distB="0" distL="114300" distR="114300" simplePos="0" relativeHeight="251689984" behindDoc="0" locked="0" layoutInCell="1" allowOverlap="1">
            <wp:simplePos x="0" y="0"/>
            <wp:positionH relativeFrom="column">
              <wp:posOffset>328549</wp:posOffset>
            </wp:positionH>
            <wp:positionV relativeFrom="paragraph">
              <wp:posOffset>6527</wp:posOffset>
            </wp:positionV>
            <wp:extent cx="1228725" cy="1141095"/>
            <wp:effectExtent l="0" t="0" r="9525" b="190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1141095"/>
                    </a:xfrm>
                    <a:prstGeom prst="rect">
                      <a:avLst/>
                    </a:prstGeom>
                    <a:noFill/>
                    <a:ln>
                      <a:noFill/>
                    </a:ln>
                  </pic:spPr>
                </pic:pic>
              </a:graphicData>
            </a:graphic>
          </wp:anchor>
        </w:drawing>
      </w:r>
    </w:p>
    <w:p w:rsidR="007B07FF" w:rsidRDefault="007B07FF" w:rsidP="007B07FF"/>
    <w:p w:rsidR="007B07FF" w:rsidRDefault="007B07FF" w:rsidP="007B07FF">
      <w:pPr>
        <w:pStyle w:val="ListParagraph"/>
        <w:numPr>
          <w:ilvl w:val="0"/>
          <w:numId w:val="13"/>
        </w:numPr>
        <w:spacing w:after="160" w:line="259" w:lineRule="auto"/>
      </w:pPr>
    </w:p>
    <w:p w:rsidR="007B07FF" w:rsidRDefault="007B07FF" w:rsidP="007B07FF"/>
    <w:p w:rsidR="007B07FF" w:rsidRDefault="007B07FF" w:rsidP="007B07FF"/>
    <w:p w:rsidR="007B07FF" w:rsidRDefault="007B07FF" w:rsidP="007B07FF">
      <w:r w:rsidRPr="00CC2180">
        <w:rPr>
          <w:noProof/>
        </w:rPr>
        <w:drawing>
          <wp:anchor distT="0" distB="0" distL="114300" distR="114300" simplePos="0" relativeHeight="251692032" behindDoc="0" locked="0" layoutInCell="1" allowOverlap="1">
            <wp:simplePos x="0" y="0"/>
            <wp:positionH relativeFrom="column">
              <wp:posOffset>2521229</wp:posOffset>
            </wp:positionH>
            <wp:positionV relativeFrom="paragraph">
              <wp:posOffset>8534</wp:posOffset>
            </wp:positionV>
            <wp:extent cx="1228725" cy="1141095"/>
            <wp:effectExtent l="0" t="0" r="9525" b="190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1141095"/>
                    </a:xfrm>
                    <a:prstGeom prst="rect">
                      <a:avLst/>
                    </a:prstGeom>
                    <a:noFill/>
                    <a:ln>
                      <a:noFill/>
                    </a:ln>
                  </pic:spPr>
                </pic:pic>
              </a:graphicData>
            </a:graphic>
          </wp:anchor>
        </w:drawing>
      </w:r>
      <w:r w:rsidRPr="00CC2180">
        <w:rPr>
          <w:noProof/>
        </w:rPr>
        <w:drawing>
          <wp:anchor distT="0" distB="0" distL="114300" distR="114300" simplePos="0" relativeHeight="251691008" behindDoc="0" locked="0" layoutInCell="1" allowOverlap="1">
            <wp:simplePos x="0" y="0"/>
            <wp:positionH relativeFrom="column">
              <wp:posOffset>327914</wp:posOffset>
            </wp:positionH>
            <wp:positionV relativeFrom="paragraph">
              <wp:posOffset>2718</wp:posOffset>
            </wp:positionV>
            <wp:extent cx="1228725" cy="1141095"/>
            <wp:effectExtent l="0" t="0" r="9525" b="190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1141095"/>
                    </a:xfrm>
                    <a:prstGeom prst="rect">
                      <a:avLst/>
                    </a:prstGeom>
                    <a:noFill/>
                    <a:ln>
                      <a:noFill/>
                    </a:ln>
                  </pic:spPr>
                </pic:pic>
              </a:graphicData>
            </a:graphic>
          </wp:anchor>
        </w:drawing>
      </w:r>
    </w:p>
    <w:p w:rsidR="007B07FF" w:rsidRDefault="007B07FF" w:rsidP="007B07FF"/>
    <w:p w:rsidR="007B07FF" w:rsidRDefault="007B07FF" w:rsidP="007B07FF">
      <w:pPr>
        <w:pStyle w:val="ListParagraph"/>
        <w:numPr>
          <w:ilvl w:val="0"/>
          <w:numId w:val="13"/>
        </w:numPr>
        <w:spacing w:after="160" w:line="259" w:lineRule="auto"/>
      </w:pPr>
    </w:p>
    <w:p w:rsidR="007B07FF" w:rsidRDefault="007B07FF" w:rsidP="007B07FF"/>
    <w:p w:rsidR="007B07FF" w:rsidRPr="00D432FF" w:rsidRDefault="007B07FF" w:rsidP="00D432FF">
      <w:pPr>
        <w:spacing w:line="240" w:lineRule="auto"/>
        <w:contextualSpacing/>
        <w:rPr>
          <w:rFonts w:ascii="Times New Roman" w:hAnsi="Times New Roman" w:cs="Times New Roman"/>
          <w:sz w:val="24"/>
          <w:szCs w:val="24"/>
        </w:rPr>
      </w:pPr>
      <w:r w:rsidRPr="00D432FF">
        <w:rPr>
          <w:rFonts w:ascii="Times New Roman" w:hAnsi="Times New Roman" w:cs="Times New Roman"/>
          <w:sz w:val="24"/>
          <w:szCs w:val="24"/>
        </w:rPr>
        <w:t>If two consecutive years appear to need correction, the average of the values before and after the two observations are taken and weighted by how many years they are apart, then rounded. Only the first observation would have a change because STATA works row by row.</w:t>
      </w:r>
    </w:p>
    <w:p w:rsidR="007B07FF" w:rsidRPr="00D432FF" w:rsidRDefault="007B07FF" w:rsidP="00D432FF">
      <w:pPr>
        <w:spacing w:line="240" w:lineRule="auto"/>
        <w:contextualSpacing/>
        <w:rPr>
          <w:rFonts w:ascii="Times New Roman" w:hAnsi="Times New Roman" w:cs="Times New Roman"/>
          <w:sz w:val="24"/>
          <w:szCs w:val="24"/>
        </w:rPr>
      </w:pPr>
    </w:p>
    <w:p w:rsidR="007B07FF" w:rsidRPr="00D432FF" w:rsidRDefault="007B07FF" w:rsidP="00D432FF">
      <w:pPr>
        <w:spacing w:line="240" w:lineRule="auto"/>
        <w:contextualSpacing/>
        <w:rPr>
          <w:rFonts w:ascii="Times New Roman" w:hAnsi="Times New Roman" w:cs="Times New Roman"/>
          <w:sz w:val="24"/>
          <w:szCs w:val="24"/>
        </w:rPr>
      </w:pPr>
      <w:proofErr w:type="gramStart"/>
      <w:r w:rsidRPr="00D432FF">
        <w:rPr>
          <w:rFonts w:ascii="Times New Roman" w:hAnsi="Times New Roman" w:cs="Times New Roman"/>
          <w:sz w:val="24"/>
          <w:szCs w:val="24"/>
        </w:rPr>
        <w:t>Step 8.</w:t>
      </w:r>
      <w:proofErr w:type="gramEnd"/>
      <w:r w:rsidRPr="00D432FF">
        <w:rPr>
          <w:rFonts w:ascii="Times New Roman" w:hAnsi="Times New Roman" w:cs="Times New Roman"/>
          <w:sz w:val="24"/>
          <w:szCs w:val="24"/>
        </w:rPr>
        <w:t xml:space="preserve"> </w:t>
      </w:r>
      <w:proofErr w:type="gramStart"/>
      <w:r w:rsidRPr="00D432FF">
        <w:rPr>
          <w:rFonts w:ascii="Times New Roman" w:hAnsi="Times New Roman" w:cs="Times New Roman"/>
          <w:sz w:val="24"/>
          <w:szCs w:val="24"/>
        </w:rPr>
        <w:t>Re-run Step 1 through Step 5.</w:t>
      </w:r>
      <w:proofErr w:type="gramEnd"/>
      <w:r w:rsidRPr="00D432FF">
        <w:rPr>
          <w:rFonts w:ascii="Times New Roman" w:hAnsi="Times New Roman" w:cs="Times New Roman"/>
          <w:sz w:val="24"/>
          <w:szCs w:val="24"/>
        </w:rPr>
        <w:t xml:space="preserve">  This is meant to target observations left from Step 7.</w:t>
      </w:r>
    </w:p>
    <w:p w:rsidR="007B07FF" w:rsidRPr="00D432FF" w:rsidRDefault="007B07FF" w:rsidP="00D432FF">
      <w:pPr>
        <w:spacing w:line="240" w:lineRule="auto"/>
        <w:contextualSpacing/>
        <w:rPr>
          <w:rFonts w:ascii="Times New Roman" w:hAnsi="Times New Roman" w:cs="Times New Roman"/>
          <w:sz w:val="24"/>
          <w:szCs w:val="24"/>
        </w:rPr>
      </w:pPr>
    </w:p>
    <w:p w:rsidR="007B07FF" w:rsidRPr="00D432FF" w:rsidRDefault="007B07FF" w:rsidP="00D432FF">
      <w:pPr>
        <w:spacing w:line="240" w:lineRule="auto"/>
        <w:contextualSpacing/>
        <w:rPr>
          <w:rFonts w:ascii="Times New Roman" w:hAnsi="Times New Roman" w:cs="Times New Roman"/>
          <w:sz w:val="24"/>
          <w:szCs w:val="24"/>
        </w:rPr>
      </w:pPr>
      <w:proofErr w:type="gramStart"/>
      <w:r w:rsidRPr="00D432FF">
        <w:rPr>
          <w:rFonts w:ascii="Times New Roman" w:hAnsi="Times New Roman" w:cs="Times New Roman"/>
          <w:sz w:val="24"/>
          <w:szCs w:val="24"/>
        </w:rPr>
        <w:t>Step 9.</w:t>
      </w:r>
      <w:proofErr w:type="gramEnd"/>
      <w:r w:rsidRPr="00D432FF">
        <w:rPr>
          <w:rFonts w:ascii="Times New Roman" w:hAnsi="Times New Roman" w:cs="Times New Roman"/>
          <w:sz w:val="24"/>
          <w:szCs w:val="24"/>
        </w:rPr>
        <w:t xml:space="preserve"> Last touch-up manually adjusting: the following subjects’ age were manually adjusted. They couldn’t be correct by the program due to various reasons including: missing values in a few years, extreme cases (often hard to correct even manually, I just used my best judgment)</w:t>
      </w:r>
    </w:p>
    <w:p w:rsidR="007B07FF" w:rsidRPr="00D432FF" w:rsidRDefault="007B07FF" w:rsidP="00D432FF">
      <w:pPr>
        <w:spacing w:line="240" w:lineRule="auto"/>
        <w:contextualSpacing/>
        <w:rPr>
          <w:rFonts w:ascii="Times New Roman" w:hAnsi="Times New Roman" w:cs="Times New Roman"/>
          <w:sz w:val="24"/>
          <w:szCs w:val="24"/>
        </w:rPr>
      </w:pPr>
      <w:r w:rsidRPr="00D432FF">
        <w:rPr>
          <w:rFonts w:ascii="Times New Roman" w:hAnsi="Times New Roman" w:cs="Times New Roman"/>
          <w:sz w:val="24"/>
          <w:szCs w:val="24"/>
        </w:rPr>
        <w:t>241, 271, 284, 402, 689, 1008, 1306, 1460, 1688, 1725, 1793, 1809, 1818, 1876, 1982, 2027, 2230</w:t>
      </w:r>
    </w:p>
    <w:p w:rsidR="007B07FF" w:rsidRPr="00D432FF" w:rsidRDefault="007B07FF" w:rsidP="00D432FF">
      <w:pPr>
        <w:spacing w:line="240" w:lineRule="auto"/>
        <w:contextualSpacing/>
        <w:rPr>
          <w:rFonts w:ascii="Times New Roman" w:hAnsi="Times New Roman" w:cs="Times New Roman"/>
          <w:sz w:val="24"/>
          <w:szCs w:val="24"/>
        </w:rPr>
      </w:pPr>
    </w:p>
    <w:p w:rsidR="007B07FF" w:rsidRPr="00D432FF" w:rsidRDefault="007B07FF" w:rsidP="00D432FF">
      <w:pPr>
        <w:spacing w:line="240" w:lineRule="auto"/>
        <w:contextualSpacing/>
        <w:rPr>
          <w:rFonts w:ascii="Times New Roman" w:hAnsi="Times New Roman" w:cs="Times New Roman"/>
          <w:sz w:val="24"/>
          <w:szCs w:val="24"/>
        </w:rPr>
      </w:pPr>
      <w:proofErr w:type="gramStart"/>
      <w:r w:rsidRPr="00D432FF">
        <w:rPr>
          <w:rFonts w:ascii="Times New Roman" w:hAnsi="Times New Roman" w:cs="Times New Roman"/>
          <w:sz w:val="24"/>
          <w:szCs w:val="24"/>
        </w:rPr>
        <w:t>Step 10.</w:t>
      </w:r>
      <w:proofErr w:type="gramEnd"/>
      <w:r w:rsidRPr="00D432FF">
        <w:rPr>
          <w:rFonts w:ascii="Times New Roman" w:hAnsi="Times New Roman" w:cs="Times New Roman"/>
          <w:sz w:val="24"/>
          <w:szCs w:val="24"/>
        </w:rPr>
        <w:t xml:space="preserve"> Last, I checked to see if any subjects’ starting age for school conflicts with how many years of education they had. For example, someone 8 year old cannot have 7 years of education. The following subjects are corrected for such problems:</w:t>
      </w:r>
    </w:p>
    <w:p w:rsidR="007B07FF" w:rsidRPr="00D432FF" w:rsidRDefault="007B07FF" w:rsidP="00D432FF">
      <w:pPr>
        <w:spacing w:line="240" w:lineRule="auto"/>
        <w:contextualSpacing/>
        <w:rPr>
          <w:rFonts w:ascii="Times New Roman" w:hAnsi="Times New Roman" w:cs="Times New Roman"/>
          <w:sz w:val="24"/>
          <w:szCs w:val="24"/>
        </w:rPr>
      </w:pPr>
      <w:r w:rsidRPr="00D432FF">
        <w:rPr>
          <w:rFonts w:ascii="Times New Roman" w:hAnsi="Times New Roman" w:cs="Times New Roman"/>
          <w:sz w:val="24"/>
          <w:szCs w:val="24"/>
        </w:rPr>
        <w:t>2033, 2113, 2232</w:t>
      </w:r>
    </w:p>
    <w:p w:rsidR="007B07FF" w:rsidRPr="00D432FF" w:rsidRDefault="007B07FF" w:rsidP="00D432FF">
      <w:pPr>
        <w:spacing w:line="240" w:lineRule="auto"/>
        <w:contextualSpacing/>
        <w:rPr>
          <w:rFonts w:ascii="Times New Roman" w:hAnsi="Times New Roman" w:cs="Times New Roman"/>
          <w:sz w:val="24"/>
          <w:szCs w:val="24"/>
        </w:rPr>
      </w:pPr>
    </w:p>
    <w:p w:rsidR="007B07FF" w:rsidRPr="00D432FF" w:rsidRDefault="007B07FF" w:rsidP="00D432FF">
      <w:pPr>
        <w:spacing w:line="240" w:lineRule="auto"/>
        <w:contextualSpacing/>
        <w:rPr>
          <w:rFonts w:ascii="Times New Roman" w:hAnsi="Times New Roman" w:cs="Times New Roman"/>
          <w:sz w:val="24"/>
          <w:szCs w:val="24"/>
        </w:rPr>
      </w:pPr>
      <w:r w:rsidRPr="00D432FF">
        <w:rPr>
          <w:rFonts w:ascii="Times New Roman" w:hAnsi="Times New Roman" w:cs="Times New Roman"/>
          <w:sz w:val="24"/>
          <w:szCs w:val="24"/>
        </w:rPr>
        <w:t xml:space="preserve">Note: </w:t>
      </w:r>
    </w:p>
    <w:p w:rsidR="007B07FF" w:rsidRPr="00D432FF" w:rsidRDefault="007B07FF" w:rsidP="00D432FF">
      <w:pPr>
        <w:pStyle w:val="ListParagraph"/>
        <w:numPr>
          <w:ilvl w:val="0"/>
          <w:numId w:val="16"/>
        </w:numPr>
        <w:spacing w:after="160" w:line="240" w:lineRule="auto"/>
        <w:rPr>
          <w:rFonts w:ascii="Times New Roman" w:hAnsi="Times New Roman" w:cs="Times New Roman"/>
          <w:sz w:val="24"/>
          <w:szCs w:val="24"/>
        </w:rPr>
      </w:pPr>
      <w:r w:rsidRPr="00D432FF">
        <w:rPr>
          <w:rFonts w:ascii="Times New Roman" w:hAnsi="Times New Roman" w:cs="Times New Roman"/>
          <w:sz w:val="24"/>
          <w:szCs w:val="24"/>
        </w:rPr>
        <w:t xml:space="preserve">The examples given are simplified. Data are usually a combination of multiple scenarios listed above. That is why step 1 through 5 </w:t>
      </w:r>
      <w:proofErr w:type="gramStart"/>
      <w:r w:rsidRPr="00D432FF">
        <w:rPr>
          <w:rFonts w:ascii="Times New Roman" w:hAnsi="Times New Roman" w:cs="Times New Roman"/>
          <w:sz w:val="24"/>
          <w:szCs w:val="24"/>
        </w:rPr>
        <w:t>are</w:t>
      </w:r>
      <w:proofErr w:type="gramEnd"/>
      <w:r w:rsidRPr="00D432FF">
        <w:rPr>
          <w:rFonts w:ascii="Times New Roman" w:hAnsi="Times New Roman" w:cs="Times New Roman"/>
          <w:sz w:val="24"/>
          <w:szCs w:val="24"/>
        </w:rPr>
        <w:t xml:space="preserve"> repeated.</w:t>
      </w:r>
    </w:p>
    <w:p w:rsidR="007B07FF" w:rsidRPr="00D432FF" w:rsidRDefault="007B07FF" w:rsidP="00D432FF">
      <w:pPr>
        <w:pStyle w:val="ListParagraph"/>
        <w:numPr>
          <w:ilvl w:val="0"/>
          <w:numId w:val="16"/>
        </w:numPr>
        <w:spacing w:after="160" w:line="240" w:lineRule="auto"/>
        <w:rPr>
          <w:rFonts w:ascii="Times New Roman" w:hAnsi="Times New Roman" w:cs="Times New Roman"/>
          <w:sz w:val="24"/>
          <w:szCs w:val="24"/>
        </w:rPr>
      </w:pPr>
      <w:r w:rsidRPr="00D432FF">
        <w:rPr>
          <w:rFonts w:ascii="Times New Roman" w:hAnsi="Times New Roman" w:cs="Times New Roman"/>
          <w:sz w:val="24"/>
          <w:szCs w:val="24"/>
        </w:rPr>
        <w:t xml:space="preserve">Although </w:t>
      </w:r>
      <w:proofErr w:type="spellStart"/>
      <w:r w:rsidRPr="00D432FF">
        <w:rPr>
          <w:rFonts w:ascii="Times New Roman" w:hAnsi="Times New Roman" w:cs="Times New Roman"/>
          <w:sz w:val="24"/>
          <w:szCs w:val="24"/>
        </w:rPr>
        <w:t>idschoolageY</w:t>
      </w:r>
      <w:proofErr w:type="spellEnd"/>
      <w:r w:rsidRPr="00D432FF">
        <w:rPr>
          <w:rFonts w:ascii="Times New Roman" w:hAnsi="Times New Roman" w:cs="Times New Roman"/>
          <w:sz w:val="24"/>
          <w:szCs w:val="24"/>
        </w:rPr>
        <w:t xml:space="preserve"> (age when first started school) was considered, it was not used extensively because it contains many missing values, and data is not very reliable. I.e. someone will report he started school at the age of 6, then next year it becomes 10, then 7 the following year.</w:t>
      </w:r>
    </w:p>
    <w:p w:rsidR="007B07FF" w:rsidRPr="00D432FF" w:rsidRDefault="007B07FF" w:rsidP="00D432FF">
      <w:pPr>
        <w:pStyle w:val="ListParagraph"/>
        <w:numPr>
          <w:ilvl w:val="0"/>
          <w:numId w:val="16"/>
        </w:numPr>
        <w:spacing w:after="160" w:line="240" w:lineRule="auto"/>
        <w:rPr>
          <w:rFonts w:ascii="Times New Roman" w:hAnsi="Times New Roman" w:cs="Times New Roman"/>
          <w:sz w:val="24"/>
          <w:szCs w:val="24"/>
        </w:rPr>
      </w:pPr>
      <w:r w:rsidRPr="00D432FF">
        <w:rPr>
          <w:rFonts w:ascii="Times New Roman" w:hAnsi="Times New Roman" w:cs="Times New Roman"/>
          <w:sz w:val="24"/>
          <w:szCs w:val="24"/>
        </w:rPr>
        <w:t>This program is meant to eliminate any decrease in ihceduY234567890. Cases where subjects report more than 1 year of education increase is not fixed. I.e. subject reports 5 years of education, then in the next year he reports 9.</w:t>
      </w:r>
    </w:p>
    <w:p w:rsidR="007B07FF" w:rsidRPr="002D0BB9" w:rsidRDefault="007B07FF" w:rsidP="008B705F">
      <w:pPr>
        <w:jc w:val="center"/>
        <w:rPr>
          <w:rFonts w:ascii="Times New Roman" w:hAnsi="Times New Roman" w:cs="Times New Roman"/>
          <w:b/>
          <w:sz w:val="24"/>
          <w:szCs w:val="24"/>
        </w:rPr>
      </w:pPr>
    </w:p>
    <w:p w:rsidR="008B705F" w:rsidRDefault="00B94E4F">
      <w:pPr>
        <w:rPr>
          <w:rFonts w:ascii="Times New Roman" w:hAnsi="Times New Roman" w:cs="Times New Roman"/>
          <w:sz w:val="24"/>
          <w:szCs w:val="24"/>
        </w:rPr>
      </w:pPr>
      <w:r w:rsidRPr="00AE049F">
        <w:rPr>
          <w:rFonts w:ascii="Times New Roman" w:hAnsi="Times New Roman" w:cs="Times New Roman"/>
          <w:b/>
          <w:sz w:val="24"/>
          <w:szCs w:val="24"/>
          <w:u w:val="single"/>
        </w:rPr>
        <w:t>Name of new variable</w:t>
      </w:r>
      <w:r>
        <w:rPr>
          <w:rFonts w:ascii="Times New Roman" w:hAnsi="Times New Roman" w:cs="Times New Roman"/>
          <w:b/>
          <w:sz w:val="24"/>
          <w:szCs w:val="24"/>
          <w:u w:val="single"/>
        </w:rPr>
        <w:t>s</w:t>
      </w:r>
      <w:r>
        <w:rPr>
          <w:rFonts w:ascii="Times New Roman" w:hAnsi="Times New Roman" w:cs="Times New Roman"/>
          <w:sz w:val="24"/>
          <w:szCs w:val="24"/>
        </w:rPr>
        <w:t>: ihcedu2Y (peak) or ihcedu1Y (smoothing)</w:t>
      </w:r>
      <w:r w:rsidR="008B705F">
        <w:rPr>
          <w:rFonts w:ascii="Times New Roman" w:hAnsi="Times New Roman" w:cs="Times New Roman"/>
          <w:sz w:val="24"/>
          <w:szCs w:val="24"/>
        </w:rPr>
        <w:br w:type="page"/>
      </w:r>
    </w:p>
    <w:p w:rsidR="008C1736" w:rsidRDefault="008C1736">
      <w:pPr>
        <w:rPr>
          <w:rFonts w:ascii="Times New Roman" w:hAnsi="Times New Roman" w:cs="Times New Roman"/>
          <w:sz w:val="24"/>
          <w:szCs w:val="24"/>
        </w:rPr>
      </w:pPr>
    </w:p>
    <w:p w:rsidR="00940F17" w:rsidRPr="00940F17" w:rsidRDefault="009B3AE2" w:rsidP="00940F17">
      <w:pPr>
        <w:spacing w:after="0"/>
        <w:jc w:val="center"/>
        <w:rPr>
          <w:rFonts w:ascii="Calibri" w:hAnsi="Calibri" w:cs="Times New Roman"/>
          <w:noProof/>
          <w:szCs w:val="24"/>
        </w:rPr>
      </w:pPr>
      <w:r>
        <w:rPr>
          <w:rFonts w:ascii="Times New Roman" w:hAnsi="Times New Roman" w:cs="Times New Roman"/>
          <w:sz w:val="24"/>
          <w:szCs w:val="24"/>
        </w:rPr>
        <w:fldChar w:fldCharType="begin"/>
      </w:r>
      <w:r w:rsidR="00E57868">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sidR="00940F17" w:rsidRPr="00940F17">
        <w:rPr>
          <w:rFonts w:ascii="Calibri" w:hAnsi="Calibri" w:cs="Times New Roman"/>
          <w:noProof/>
          <w:szCs w:val="24"/>
        </w:rPr>
        <w:t>Reference List</w:t>
      </w:r>
    </w:p>
    <w:p w:rsidR="00940F17" w:rsidRPr="00940F17" w:rsidRDefault="00940F17" w:rsidP="00940F17">
      <w:pPr>
        <w:spacing w:after="0"/>
        <w:jc w:val="center"/>
        <w:rPr>
          <w:rFonts w:ascii="Calibri" w:hAnsi="Calibri" w:cs="Times New Roman"/>
          <w:noProof/>
          <w:szCs w:val="24"/>
        </w:rPr>
      </w:pPr>
    </w:p>
    <w:p w:rsidR="00940F17" w:rsidRDefault="00940F17" w:rsidP="00940F17">
      <w:pPr>
        <w:spacing w:after="0" w:line="240" w:lineRule="auto"/>
        <w:ind w:left="720" w:hanging="720"/>
        <w:rPr>
          <w:rFonts w:ascii="Calibri" w:hAnsi="Calibri" w:cs="Times New Roman"/>
          <w:noProof/>
          <w:szCs w:val="24"/>
        </w:rPr>
      </w:pPr>
      <w:bookmarkStart w:id="1" w:name="_ENREF_1"/>
      <w:r>
        <w:rPr>
          <w:rFonts w:ascii="Calibri" w:hAnsi="Calibri" w:cs="Times New Roman"/>
          <w:noProof/>
          <w:szCs w:val="24"/>
        </w:rPr>
        <w:t xml:space="preserve">Adair, L. S., Popkin, B. M., Akin, J. S., Guilkey, D. K., Gultiano, S., Borja, J., &amp; Perez, L. (2011). Cohort profile: The Cebu longitudinal health and nutrition survey. </w:t>
      </w:r>
      <w:r w:rsidRPr="00940F17">
        <w:rPr>
          <w:rFonts w:ascii="Calibri" w:hAnsi="Calibri" w:cs="Times New Roman"/>
          <w:i/>
          <w:noProof/>
          <w:szCs w:val="24"/>
        </w:rPr>
        <w:t>International Journal of Epidemiology, 40</w:t>
      </w:r>
      <w:r>
        <w:rPr>
          <w:rFonts w:ascii="Calibri" w:hAnsi="Calibri" w:cs="Times New Roman"/>
          <w:noProof/>
          <w:szCs w:val="24"/>
        </w:rPr>
        <w:t xml:space="preserve">(3), 619-625. </w:t>
      </w:r>
      <w:bookmarkEnd w:id="1"/>
    </w:p>
    <w:p w:rsidR="00940F17" w:rsidRDefault="00940F17" w:rsidP="00940F17">
      <w:pPr>
        <w:spacing w:after="0" w:line="240" w:lineRule="auto"/>
        <w:ind w:left="720" w:hanging="720"/>
        <w:rPr>
          <w:rFonts w:ascii="Calibri" w:hAnsi="Calibri" w:cs="Times New Roman"/>
          <w:noProof/>
          <w:szCs w:val="24"/>
        </w:rPr>
      </w:pPr>
      <w:bookmarkStart w:id="2" w:name="_ENREF_2"/>
      <w:r w:rsidRPr="00940F17">
        <w:rPr>
          <w:rFonts w:ascii="Calibri" w:hAnsi="Calibri" w:cs="Times New Roman"/>
          <w:noProof/>
          <w:szCs w:val="24"/>
          <w:lang w:val="es-BO"/>
        </w:rPr>
        <w:t xml:space="preserve">Apaza, L., Godoy, R. A., Wilkie, D., Byron, E., Huanca, T., Leonard, W. R., . . . Vadez, V. (2003). </w:t>
      </w:r>
      <w:r>
        <w:rPr>
          <w:rFonts w:ascii="Calibri" w:hAnsi="Calibri" w:cs="Times New Roman"/>
          <w:noProof/>
          <w:szCs w:val="24"/>
        </w:rPr>
        <w:t xml:space="preserve">Markets and the Use of Wild Animals for Traditional Medicine: A Case Study Among the Tsimane' Amerindians of the Bolivian Rainforest. </w:t>
      </w:r>
      <w:r w:rsidRPr="00940F17">
        <w:rPr>
          <w:rFonts w:ascii="Calibri" w:hAnsi="Calibri" w:cs="Times New Roman"/>
          <w:i/>
          <w:noProof/>
          <w:szCs w:val="24"/>
        </w:rPr>
        <w:t>Journal of Ethnobiology, 23</w:t>
      </w:r>
      <w:r>
        <w:rPr>
          <w:rFonts w:ascii="Calibri" w:hAnsi="Calibri" w:cs="Times New Roman"/>
          <w:noProof/>
          <w:szCs w:val="24"/>
        </w:rPr>
        <w:t xml:space="preserve">(1), 47-64. </w:t>
      </w:r>
      <w:bookmarkEnd w:id="2"/>
    </w:p>
    <w:p w:rsidR="00940F17" w:rsidRDefault="00940F17" w:rsidP="00940F17">
      <w:pPr>
        <w:spacing w:after="0" w:line="240" w:lineRule="auto"/>
        <w:ind w:left="720" w:hanging="720"/>
        <w:rPr>
          <w:rFonts w:ascii="Calibri" w:hAnsi="Calibri" w:cs="Times New Roman"/>
          <w:noProof/>
          <w:szCs w:val="24"/>
        </w:rPr>
      </w:pPr>
      <w:bookmarkStart w:id="3" w:name="_ENREF_3"/>
      <w:r>
        <w:rPr>
          <w:rFonts w:ascii="Calibri" w:hAnsi="Calibri" w:cs="Times New Roman"/>
          <w:noProof/>
          <w:szCs w:val="24"/>
        </w:rPr>
        <w:t xml:space="preserve">Axtell, J. (2000). </w:t>
      </w:r>
      <w:r w:rsidRPr="00940F17">
        <w:rPr>
          <w:rFonts w:ascii="Calibri" w:hAnsi="Calibri" w:cs="Times New Roman"/>
          <w:i/>
          <w:noProof/>
          <w:szCs w:val="24"/>
        </w:rPr>
        <w:t>Natives and newcomers: The cultural origins of North America</w:t>
      </w:r>
      <w:r>
        <w:rPr>
          <w:rFonts w:ascii="Calibri" w:hAnsi="Calibri" w:cs="Times New Roman"/>
          <w:noProof/>
          <w:szCs w:val="24"/>
        </w:rPr>
        <w:t>. New York: Oxford University Press.</w:t>
      </w:r>
      <w:bookmarkEnd w:id="3"/>
    </w:p>
    <w:p w:rsidR="00940F17" w:rsidRDefault="00940F17" w:rsidP="00940F17">
      <w:pPr>
        <w:spacing w:after="0" w:line="240" w:lineRule="auto"/>
        <w:ind w:left="720" w:hanging="720"/>
        <w:rPr>
          <w:rFonts w:ascii="Calibri" w:hAnsi="Calibri" w:cs="Times New Roman"/>
          <w:noProof/>
          <w:szCs w:val="24"/>
        </w:rPr>
      </w:pPr>
      <w:bookmarkStart w:id="4" w:name="_ENREF_4"/>
      <w:r>
        <w:rPr>
          <w:rFonts w:ascii="Calibri" w:hAnsi="Calibri" w:cs="Times New Roman"/>
          <w:noProof/>
          <w:szCs w:val="24"/>
        </w:rPr>
        <w:t>Badiani, R., &amp; Dercon, S. (2007). Changes in living standars in villages in India 1975-2004: Revisiting the ICRISAT village level studies (Vol. 85). Oxford, UK: Department of International Development.</w:t>
      </w:r>
      <w:bookmarkEnd w:id="4"/>
    </w:p>
    <w:p w:rsidR="00940F17" w:rsidRDefault="00940F17" w:rsidP="00940F17">
      <w:pPr>
        <w:spacing w:after="0" w:line="240" w:lineRule="auto"/>
        <w:ind w:left="720" w:hanging="720"/>
        <w:rPr>
          <w:rFonts w:ascii="Calibri" w:hAnsi="Calibri" w:cs="Times New Roman"/>
          <w:noProof/>
          <w:szCs w:val="24"/>
        </w:rPr>
      </w:pPr>
      <w:bookmarkStart w:id="5" w:name="_ENREF_5"/>
      <w:r>
        <w:rPr>
          <w:rFonts w:ascii="Calibri" w:hAnsi="Calibri" w:cs="Times New Roman"/>
          <w:noProof/>
          <w:szCs w:val="24"/>
        </w:rPr>
        <w:t xml:space="preserve">Bago D'uva, T., van Doorslaer, E., Lindeboom, M., &amp; O'Donnell, O. (2008). Does reporting heterogeneity bias the measurement of health disparities? </w:t>
      </w:r>
      <w:r w:rsidRPr="00940F17">
        <w:rPr>
          <w:rFonts w:ascii="Calibri" w:hAnsi="Calibri" w:cs="Times New Roman"/>
          <w:i/>
          <w:noProof/>
          <w:szCs w:val="24"/>
        </w:rPr>
        <w:t>Health Economics, 17</w:t>
      </w:r>
      <w:r>
        <w:rPr>
          <w:rFonts w:ascii="Calibri" w:hAnsi="Calibri" w:cs="Times New Roman"/>
          <w:noProof/>
          <w:szCs w:val="24"/>
        </w:rPr>
        <w:t xml:space="preserve">, 351-375. </w:t>
      </w:r>
      <w:bookmarkEnd w:id="5"/>
    </w:p>
    <w:p w:rsidR="00940F17" w:rsidRDefault="00940F17" w:rsidP="00940F17">
      <w:pPr>
        <w:spacing w:after="0" w:line="240" w:lineRule="auto"/>
        <w:ind w:left="720" w:hanging="720"/>
        <w:rPr>
          <w:rFonts w:ascii="Calibri" w:hAnsi="Calibri" w:cs="Times New Roman"/>
          <w:noProof/>
          <w:szCs w:val="24"/>
        </w:rPr>
      </w:pPr>
      <w:bookmarkStart w:id="6" w:name="_ENREF_6"/>
      <w:r w:rsidRPr="00940F17">
        <w:rPr>
          <w:rFonts w:ascii="Calibri" w:hAnsi="Calibri" w:cs="Times New Roman"/>
          <w:noProof/>
          <w:szCs w:val="24"/>
          <w:lang w:val="es-BO"/>
        </w:rPr>
        <w:t xml:space="preserve">Béhague, D. P., Goncalves, H., Gigante, D., &amp; Kirkwood, B. R. (2012). </w:t>
      </w:r>
      <w:r>
        <w:rPr>
          <w:rFonts w:ascii="Calibri" w:hAnsi="Calibri" w:cs="Times New Roman"/>
          <w:noProof/>
          <w:szCs w:val="24"/>
        </w:rPr>
        <w:t xml:space="preserve">Taming troubled teens: The social production of mental morbidity amongs young mothers in Pelotas, Brazil. </w:t>
      </w:r>
      <w:r w:rsidRPr="00940F17">
        <w:rPr>
          <w:rFonts w:ascii="Calibri" w:hAnsi="Calibri" w:cs="Times New Roman"/>
          <w:i/>
          <w:noProof/>
          <w:szCs w:val="24"/>
        </w:rPr>
        <w:t>Social Science &amp; Medicine, 74</w:t>
      </w:r>
      <w:r>
        <w:rPr>
          <w:rFonts w:ascii="Calibri" w:hAnsi="Calibri" w:cs="Times New Roman"/>
          <w:noProof/>
          <w:szCs w:val="24"/>
        </w:rPr>
        <w:t xml:space="preserve">, 434-443. </w:t>
      </w:r>
      <w:bookmarkEnd w:id="6"/>
    </w:p>
    <w:p w:rsidR="00940F17" w:rsidRDefault="00940F17" w:rsidP="00940F17">
      <w:pPr>
        <w:spacing w:after="0" w:line="240" w:lineRule="auto"/>
        <w:ind w:left="720" w:hanging="720"/>
        <w:rPr>
          <w:rFonts w:ascii="Calibri" w:hAnsi="Calibri" w:cs="Times New Roman"/>
          <w:noProof/>
          <w:szCs w:val="24"/>
        </w:rPr>
      </w:pPr>
      <w:bookmarkStart w:id="7" w:name="_ENREF_7"/>
      <w:r>
        <w:rPr>
          <w:rFonts w:ascii="Calibri" w:hAnsi="Calibri" w:cs="Times New Roman"/>
          <w:noProof/>
          <w:szCs w:val="24"/>
        </w:rPr>
        <w:t xml:space="preserve">Béhague, D. P., Goncalves, H., &amp; Victora, C. G. (2008). Anthropology and epidemiology: Learning epistemological lessons through a collaborative venture. </w:t>
      </w:r>
      <w:r w:rsidRPr="00940F17">
        <w:rPr>
          <w:rFonts w:ascii="Calibri" w:hAnsi="Calibri" w:cs="Times New Roman"/>
          <w:i/>
          <w:noProof/>
          <w:szCs w:val="24"/>
        </w:rPr>
        <w:t>Cien Saude Colet, 13</w:t>
      </w:r>
      <w:r>
        <w:rPr>
          <w:rFonts w:ascii="Calibri" w:hAnsi="Calibri" w:cs="Times New Roman"/>
          <w:noProof/>
          <w:szCs w:val="24"/>
        </w:rPr>
        <w:t xml:space="preserve">(6), 1701-1710. </w:t>
      </w:r>
      <w:bookmarkEnd w:id="7"/>
    </w:p>
    <w:p w:rsidR="00940F17" w:rsidRDefault="00940F17" w:rsidP="00940F17">
      <w:pPr>
        <w:spacing w:after="0" w:line="240" w:lineRule="auto"/>
        <w:ind w:left="720" w:hanging="720"/>
        <w:rPr>
          <w:rFonts w:ascii="Calibri" w:hAnsi="Calibri" w:cs="Times New Roman"/>
          <w:noProof/>
          <w:szCs w:val="24"/>
        </w:rPr>
      </w:pPr>
      <w:bookmarkStart w:id="8" w:name="_ENREF_8"/>
      <w:r>
        <w:rPr>
          <w:rFonts w:ascii="Calibri" w:hAnsi="Calibri" w:cs="Times New Roman"/>
          <w:noProof/>
          <w:szCs w:val="24"/>
        </w:rPr>
        <w:t xml:space="preserve">Belachew, T., Lindstrom, D., Hadley, C., Gebremariam, A., &amp; Kasahun, W. (2013). Food insecurity and linear growth of adolescents in Jimma Zona, southwest Ethiopia. </w:t>
      </w:r>
      <w:r w:rsidRPr="00940F17">
        <w:rPr>
          <w:rFonts w:ascii="Calibri" w:hAnsi="Calibri" w:cs="Times New Roman"/>
          <w:i/>
          <w:noProof/>
          <w:szCs w:val="24"/>
        </w:rPr>
        <w:t>Nutrition Journal, 12</w:t>
      </w:r>
      <w:r>
        <w:rPr>
          <w:rFonts w:ascii="Calibri" w:hAnsi="Calibri" w:cs="Times New Roman"/>
          <w:noProof/>
          <w:szCs w:val="24"/>
        </w:rPr>
        <w:t xml:space="preserve">, 55-65. </w:t>
      </w:r>
      <w:bookmarkEnd w:id="8"/>
    </w:p>
    <w:p w:rsidR="00940F17" w:rsidRDefault="00940F17" w:rsidP="00940F17">
      <w:pPr>
        <w:spacing w:after="0" w:line="240" w:lineRule="auto"/>
        <w:ind w:left="720" w:hanging="720"/>
        <w:rPr>
          <w:rFonts w:ascii="Calibri" w:hAnsi="Calibri" w:cs="Times New Roman"/>
          <w:noProof/>
          <w:szCs w:val="24"/>
        </w:rPr>
      </w:pPr>
      <w:bookmarkStart w:id="9" w:name="_ENREF_9"/>
      <w:r>
        <w:rPr>
          <w:rFonts w:ascii="Calibri" w:hAnsi="Calibri" w:cs="Times New Roman"/>
          <w:noProof/>
          <w:szCs w:val="24"/>
        </w:rPr>
        <w:t xml:space="preserve">Byron, E. (2003). </w:t>
      </w:r>
      <w:r w:rsidRPr="00940F17">
        <w:rPr>
          <w:rFonts w:ascii="Calibri" w:hAnsi="Calibri" w:cs="Times New Roman"/>
          <w:i/>
          <w:noProof/>
          <w:szCs w:val="24"/>
        </w:rPr>
        <w:t>Market Integration and Health: The Impact of Markets on the Nutritional Status, Morbidity, and Diet of the Tsimane’ Amerindians of Lowland Bolivia.</w:t>
      </w:r>
      <w:r>
        <w:rPr>
          <w:rFonts w:ascii="Calibri" w:hAnsi="Calibri" w:cs="Times New Roman"/>
          <w:noProof/>
          <w:szCs w:val="24"/>
        </w:rPr>
        <w:t xml:space="preserve"> (PhD PhD), University of Florida, Gainesville, Florida.   </w:t>
      </w:r>
      <w:bookmarkEnd w:id="9"/>
    </w:p>
    <w:p w:rsidR="00940F17" w:rsidRDefault="00940F17" w:rsidP="00940F17">
      <w:pPr>
        <w:spacing w:after="0" w:line="240" w:lineRule="auto"/>
        <w:ind w:left="720" w:hanging="720"/>
        <w:rPr>
          <w:rFonts w:ascii="Calibri" w:hAnsi="Calibri" w:cs="Times New Roman"/>
          <w:noProof/>
          <w:szCs w:val="24"/>
        </w:rPr>
      </w:pPr>
      <w:bookmarkStart w:id="10" w:name="_ENREF_10"/>
      <w:r>
        <w:rPr>
          <w:rFonts w:ascii="Calibri" w:hAnsi="Calibri" w:cs="Times New Roman"/>
          <w:noProof/>
          <w:szCs w:val="24"/>
        </w:rPr>
        <w:t xml:space="preserve">Caeyers, B., &amp; Dercon, S. (2013). Political connections and social networks in targeted transfer programs: Evidence form rural Ethiopia. </w:t>
      </w:r>
      <w:r w:rsidRPr="00940F17">
        <w:rPr>
          <w:rFonts w:ascii="Calibri" w:hAnsi="Calibri" w:cs="Times New Roman"/>
          <w:i/>
          <w:noProof/>
          <w:szCs w:val="24"/>
        </w:rPr>
        <w:t>Economic Development and Cultural Change, 60</w:t>
      </w:r>
      <w:r>
        <w:rPr>
          <w:rFonts w:ascii="Calibri" w:hAnsi="Calibri" w:cs="Times New Roman"/>
          <w:noProof/>
          <w:szCs w:val="24"/>
        </w:rPr>
        <w:t xml:space="preserve">(4), 639-675. </w:t>
      </w:r>
      <w:bookmarkEnd w:id="10"/>
    </w:p>
    <w:p w:rsidR="00940F17" w:rsidRDefault="00940F17" w:rsidP="00940F17">
      <w:pPr>
        <w:spacing w:after="0" w:line="240" w:lineRule="auto"/>
        <w:ind w:left="720" w:hanging="720"/>
        <w:rPr>
          <w:rFonts w:ascii="Calibri" w:hAnsi="Calibri" w:cs="Times New Roman"/>
          <w:noProof/>
          <w:szCs w:val="24"/>
        </w:rPr>
      </w:pPr>
      <w:bookmarkStart w:id="11" w:name="_ENREF_11"/>
      <w:r>
        <w:rPr>
          <w:rFonts w:ascii="Calibri" w:hAnsi="Calibri" w:cs="Times New Roman"/>
          <w:noProof/>
          <w:szCs w:val="24"/>
        </w:rPr>
        <w:t xml:space="preserve">Carlos, A. M., &amp; Lewis, F. D. (2010). </w:t>
      </w:r>
      <w:r w:rsidRPr="00940F17">
        <w:rPr>
          <w:rFonts w:ascii="Calibri" w:hAnsi="Calibri" w:cs="Times New Roman"/>
          <w:i/>
          <w:noProof/>
          <w:szCs w:val="24"/>
        </w:rPr>
        <w:t>Commerce by a frozen sea. Native Americans and the European fur trade</w:t>
      </w:r>
      <w:r>
        <w:rPr>
          <w:rFonts w:ascii="Calibri" w:hAnsi="Calibri" w:cs="Times New Roman"/>
          <w:noProof/>
          <w:szCs w:val="24"/>
        </w:rPr>
        <w:t>. Philadelphia: University of Pennsylvania Press.</w:t>
      </w:r>
      <w:bookmarkEnd w:id="11"/>
    </w:p>
    <w:p w:rsidR="00940F17" w:rsidRDefault="00940F17" w:rsidP="00940F17">
      <w:pPr>
        <w:spacing w:after="0" w:line="240" w:lineRule="auto"/>
        <w:ind w:left="720" w:hanging="720"/>
        <w:rPr>
          <w:rFonts w:ascii="Calibri" w:hAnsi="Calibri" w:cs="Times New Roman"/>
          <w:noProof/>
          <w:szCs w:val="24"/>
        </w:rPr>
      </w:pPr>
      <w:bookmarkStart w:id="12" w:name="_ENREF_12"/>
      <w:r>
        <w:rPr>
          <w:rFonts w:ascii="Calibri" w:hAnsi="Calibri" w:cs="Times New Roman"/>
          <w:noProof/>
          <w:szCs w:val="24"/>
        </w:rPr>
        <w:t xml:space="preserve">Chicchón, A. (1992). </w:t>
      </w:r>
      <w:r w:rsidRPr="00940F17">
        <w:rPr>
          <w:rFonts w:ascii="Calibri" w:hAnsi="Calibri" w:cs="Times New Roman"/>
          <w:i/>
          <w:noProof/>
          <w:szCs w:val="24"/>
        </w:rPr>
        <w:t>Chimane resource use and market involvement in the Beni Biosphere Reserve, Bolivia.</w:t>
      </w:r>
      <w:r>
        <w:rPr>
          <w:rFonts w:ascii="Calibri" w:hAnsi="Calibri" w:cs="Times New Roman"/>
          <w:noProof/>
          <w:szCs w:val="24"/>
        </w:rPr>
        <w:t xml:space="preserve"> (PhD), University of Florida, Gainesville, Florida.   </w:t>
      </w:r>
      <w:bookmarkEnd w:id="12"/>
    </w:p>
    <w:p w:rsidR="00940F17" w:rsidRDefault="00940F17" w:rsidP="00940F17">
      <w:pPr>
        <w:spacing w:after="0" w:line="240" w:lineRule="auto"/>
        <w:ind w:left="720" w:hanging="720"/>
        <w:rPr>
          <w:rFonts w:ascii="Calibri" w:hAnsi="Calibri" w:cs="Times New Roman"/>
          <w:noProof/>
          <w:szCs w:val="24"/>
        </w:rPr>
      </w:pPr>
      <w:bookmarkStart w:id="13" w:name="_ENREF_13"/>
      <w:r>
        <w:rPr>
          <w:rFonts w:ascii="Calibri" w:hAnsi="Calibri" w:cs="Times New Roman"/>
          <w:noProof/>
          <w:szCs w:val="24"/>
        </w:rPr>
        <w:t xml:space="preserve">Clark, S., Colson, E., Lee, J., &amp; Scudder, T. (1995). Ten thousand Tonga: A longitudinal anthropological study from southern Zambia, 1956-1991. </w:t>
      </w:r>
      <w:r w:rsidRPr="00940F17">
        <w:rPr>
          <w:rFonts w:ascii="Calibri" w:hAnsi="Calibri" w:cs="Times New Roman"/>
          <w:i/>
          <w:noProof/>
          <w:szCs w:val="24"/>
        </w:rPr>
        <w:t>Population Studies-a Journal of Demography, 49</w:t>
      </w:r>
      <w:r>
        <w:rPr>
          <w:rFonts w:ascii="Calibri" w:hAnsi="Calibri" w:cs="Times New Roman"/>
          <w:noProof/>
          <w:szCs w:val="24"/>
        </w:rPr>
        <w:t xml:space="preserve">(1), 91-109. </w:t>
      </w:r>
      <w:bookmarkEnd w:id="13"/>
    </w:p>
    <w:p w:rsidR="00940F17" w:rsidRPr="00940F17" w:rsidRDefault="00940F17" w:rsidP="00940F17">
      <w:pPr>
        <w:spacing w:after="0" w:line="240" w:lineRule="auto"/>
        <w:ind w:left="720" w:hanging="720"/>
        <w:rPr>
          <w:rFonts w:ascii="Calibri" w:hAnsi="Calibri" w:cs="Times New Roman"/>
          <w:noProof/>
          <w:szCs w:val="24"/>
          <w:lang w:val="es-BO"/>
        </w:rPr>
      </w:pPr>
      <w:bookmarkStart w:id="14" w:name="_ENREF_14"/>
      <w:r>
        <w:rPr>
          <w:rFonts w:ascii="Calibri" w:hAnsi="Calibri" w:cs="Times New Roman"/>
          <w:noProof/>
          <w:szCs w:val="24"/>
        </w:rPr>
        <w:t xml:space="preserve">Daillant, I. (1994). </w:t>
      </w:r>
      <w:r w:rsidRPr="00940F17">
        <w:rPr>
          <w:rFonts w:ascii="Calibri" w:hAnsi="Calibri" w:cs="Times New Roman"/>
          <w:i/>
          <w:noProof/>
          <w:szCs w:val="24"/>
        </w:rPr>
        <w:t xml:space="preserve">Sens dessus-dissous. </w:t>
      </w:r>
      <w:r w:rsidRPr="00940F17">
        <w:rPr>
          <w:rFonts w:ascii="Calibri" w:hAnsi="Calibri" w:cs="Times New Roman"/>
          <w:i/>
          <w:noProof/>
          <w:szCs w:val="24"/>
          <w:lang w:val="es-BO"/>
        </w:rPr>
        <w:t>Organisation sociale et spacial des Chimanes d'Amazonie Boliviene.</w:t>
      </w:r>
      <w:r w:rsidRPr="00940F17">
        <w:rPr>
          <w:rFonts w:ascii="Calibri" w:hAnsi="Calibri" w:cs="Times New Roman"/>
          <w:noProof/>
          <w:szCs w:val="24"/>
          <w:lang w:val="es-BO"/>
        </w:rPr>
        <w:t xml:space="preserve"> (PhD), Université de Paris, Paris.   </w:t>
      </w:r>
      <w:bookmarkEnd w:id="14"/>
    </w:p>
    <w:p w:rsidR="00940F17" w:rsidRDefault="00940F17" w:rsidP="00940F17">
      <w:pPr>
        <w:spacing w:after="0" w:line="240" w:lineRule="auto"/>
        <w:ind w:left="720" w:hanging="720"/>
        <w:rPr>
          <w:rFonts w:ascii="Calibri" w:hAnsi="Calibri" w:cs="Times New Roman"/>
          <w:noProof/>
          <w:szCs w:val="24"/>
        </w:rPr>
      </w:pPr>
      <w:bookmarkStart w:id="15" w:name="_ENREF_15"/>
      <w:r>
        <w:rPr>
          <w:rFonts w:ascii="Calibri" w:hAnsi="Calibri" w:cs="Times New Roman"/>
          <w:noProof/>
          <w:szCs w:val="24"/>
        </w:rPr>
        <w:t xml:space="preserve">Damon, A. (1965). Discrepancies between findings of longitudinal and cross-sectional studies in adult life: Physique and physiology. </w:t>
      </w:r>
      <w:r w:rsidRPr="00940F17">
        <w:rPr>
          <w:rFonts w:ascii="Calibri" w:hAnsi="Calibri" w:cs="Times New Roman"/>
          <w:i/>
          <w:noProof/>
          <w:szCs w:val="24"/>
        </w:rPr>
        <w:t>Human Development, 8</w:t>
      </w:r>
      <w:r>
        <w:rPr>
          <w:rFonts w:ascii="Calibri" w:hAnsi="Calibri" w:cs="Times New Roman"/>
          <w:noProof/>
          <w:szCs w:val="24"/>
        </w:rPr>
        <w:t xml:space="preserve">, 16-22. </w:t>
      </w:r>
      <w:bookmarkEnd w:id="15"/>
    </w:p>
    <w:p w:rsidR="00940F17" w:rsidRDefault="00940F17" w:rsidP="00940F17">
      <w:pPr>
        <w:spacing w:after="0" w:line="240" w:lineRule="auto"/>
        <w:ind w:left="720" w:hanging="720"/>
        <w:rPr>
          <w:rFonts w:ascii="Calibri" w:hAnsi="Calibri" w:cs="Times New Roman"/>
          <w:noProof/>
          <w:szCs w:val="24"/>
        </w:rPr>
      </w:pPr>
      <w:bookmarkStart w:id="16" w:name="_ENREF_16"/>
      <w:r>
        <w:rPr>
          <w:rFonts w:ascii="Calibri" w:hAnsi="Calibri" w:cs="Times New Roman"/>
          <w:noProof/>
          <w:szCs w:val="24"/>
        </w:rPr>
        <w:t xml:space="preserve">Damon, A. (1974). Human ecology in the Solomon Islands: Biomedical observations among four tribal societies. </w:t>
      </w:r>
      <w:r w:rsidRPr="00940F17">
        <w:rPr>
          <w:rFonts w:ascii="Calibri" w:hAnsi="Calibri" w:cs="Times New Roman"/>
          <w:i/>
          <w:noProof/>
          <w:szCs w:val="24"/>
        </w:rPr>
        <w:t>Human Ecology, 2</w:t>
      </w:r>
      <w:r>
        <w:rPr>
          <w:rFonts w:ascii="Calibri" w:hAnsi="Calibri" w:cs="Times New Roman"/>
          <w:noProof/>
          <w:szCs w:val="24"/>
        </w:rPr>
        <w:t xml:space="preserve">(3), 191-215. </w:t>
      </w:r>
      <w:bookmarkEnd w:id="16"/>
    </w:p>
    <w:p w:rsidR="00940F17" w:rsidRDefault="00940F17" w:rsidP="00940F17">
      <w:pPr>
        <w:spacing w:after="0" w:line="240" w:lineRule="auto"/>
        <w:ind w:left="720" w:hanging="720"/>
        <w:rPr>
          <w:rFonts w:ascii="Calibri" w:hAnsi="Calibri" w:cs="Times New Roman"/>
          <w:noProof/>
          <w:szCs w:val="24"/>
        </w:rPr>
      </w:pPr>
      <w:bookmarkStart w:id="17" w:name="_ENREF_17"/>
      <w:r>
        <w:rPr>
          <w:rFonts w:ascii="Calibri" w:hAnsi="Calibri" w:cs="Times New Roman"/>
          <w:noProof/>
          <w:szCs w:val="24"/>
        </w:rPr>
        <w:t xml:space="preserve">De Onis, M., Onyango, A. W., Borghi, E., Siyam, A., Nishida, C., &amp; Siekmann, J. (2007). Development of a WHO growth reference for school-aged children and adolescents. </w:t>
      </w:r>
      <w:r w:rsidRPr="00940F17">
        <w:rPr>
          <w:rFonts w:ascii="Calibri" w:hAnsi="Calibri" w:cs="Times New Roman"/>
          <w:i/>
          <w:noProof/>
          <w:szCs w:val="24"/>
        </w:rPr>
        <w:t>Bulletin of the World Health Organization, 85</w:t>
      </w:r>
      <w:r>
        <w:rPr>
          <w:rFonts w:ascii="Calibri" w:hAnsi="Calibri" w:cs="Times New Roman"/>
          <w:noProof/>
          <w:szCs w:val="24"/>
        </w:rPr>
        <w:t xml:space="preserve">(9), 660-667. </w:t>
      </w:r>
      <w:bookmarkEnd w:id="17"/>
    </w:p>
    <w:p w:rsidR="00940F17" w:rsidRDefault="00940F17" w:rsidP="00940F17">
      <w:pPr>
        <w:spacing w:after="0" w:line="240" w:lineRule="auto"/>
        <w:ind w:left="720" w:hanging="720"/>
        <w:rPr>
          <w:rFonts w:ascii="Calibri" w:hAnsi="Calibri" w:cs="Times New Roman"/>
          <w:noProof/>
          <w:szCs w:val="24"/>
        </w:rPr>
      </w:pPr>
      <w:bookmarkStart w:id="18" w:name="_ENREF_18"/>
      <w:r>
        <w:rPr>
          <w:rFonts w:ascii="Calibri" w:hAnsi="Calibri" w:cs="Times New Roman"/>
          <w:noProof/>
          <w:szCs w:val="24"/>
        </w:rPr>
        <w:t xml:space="preserve">Eisenberg, J. N. S., Cevallos, W., Ponce, K., &amp; al., e. (2006). Environmental change and infectious disease:How new roads affect the transmission of diarrheal pathogens in rural Ecuador. </w:t>
      </w:r>
      <w:r w:rsidRPr="00940F17">
        <w:rPr>
          <w:rFonts w:ascii="Calibri" w:hAnsi="Calibri" w:cs="Times New Roman"/>
          <w:i/>
          <w:noProof/>
          <w:szCs w:val="24"/>
        </w:rPr>
        <w:t>Proceedings of the National Academy of Sciences of the United States of America, 103</w:t>
      </w:r>
      <w:r>
        <w:rPr>
          <w:rFonts w:ascii="Calibri" w:hAnsi="Calibri" w:cs="Times New Roman"/>
          <w:noProof/>
          <w:szCs w:val="24"/>
        </w:rPr>
        <w:t xml:space="preserve">(51), 19460-19465. </w:t>
      </w:r>
      <w:bookmarkEnd w:id="18"/>
    </w:p>
    <w:p w:rsidR="00940F17" w:rsidRDefault="00940F17" w:rsidP="00940F17">
      <w:pPr>
        <w:spacing w:after="0" w:line="240" w:lineRule="auto"/>
        <w:ind w:left="720" w:hanging="720"/>
        <w:rPr>
          <w:rFonts w:ascii="Calibri" w:hAnsi="Calibri" w:cs="Times New Roman"/>
          <w:noProof/>
          <w:szCs w:val="24"/>
        </w:rPr>
      </w:pPr>
      <w:bookmarkStart w:id="19" w:name="_ENREF_19"/>
      <w:r>
        <w:rPr>
          <w:rFonts w:ascii="Calibri" w:hAnsi="Calibri" w:cs="Times New Roman"/>
          <w:noProof/>
          <w:szCs w:val="24"/>
        </w:rPr>
        <w:lastRenderedPageBreak/>
        <w:t xml:space="preserve">Ellis, R. (1996). </w:t>
      </w:r>
      <w:r w:rsidRPr="00940F17">
        <w:rPr>
          <w:rFonts w:ascii="Calibri" w:hAnsi="Calibri" w:cs="Times New Roman"/>
          <w:i/>
          <w:noProof/>
          <w:szCs w:val="24"/>
        </w:rPr>
        <w:t>A Taste for Movement. An Exploration of the Social Ethics of the Tsimane' of Lowland Bolivia.</w:t>
      </w:r>
      <w:r>
        <w:rPr>
          <w:rFonts w:ascii="Calibri" w:hAnsi="Calibri" w:cs="Times New Roman"/>
          <w:noProof/>
          <w:szCs w:val="24"/>
        </w:rPr>
        <w:t xml:space="preserve"> (PhD PhD dissertation), St. Andrews University, St. Andrews, Scotland.   </w:t>
      </w:r>
      <w:bookmarkEnd w:id="19"/>
    </w:p>
    <w:p w:rsidR="00940F17" w:rsidRPr="00940F17" w:rsidRDefault="00940F17" w:rsidP="00940F17">
      <w:pPr>
        <w:spacing w:after="0" w:line="240" w:lineRule="auto"/>
        <w:ind w:left="720" w:hanging="720"/>
        <w:rPr>
          <w:rFonts w:ascii="Calibri" w:hAnsi="Calibri" w:cs="Times New Roman"/>
          <w:noProof/>
          <w:szCs w:val="24"/>
          <w:lang w:val="es-BO"/>
        </w:rPr>
      </w:pPr>
      <w:bookmarkStart w:id="20" w:name="_ENREF_20"/>
      <w:r>
        <w:rPr>
          <w:rFonts w:ascii="Calibri" w:hAnsi="Calibri" w:cs="Times New Roman"/>
          <w:noProof/>
          <w:szCs w:val="24"/>
        </w:rPr>
        <w:t xml:space="preserve">Ellis, R., &amp; Aráuz, G. (1998). </w:t>
      </w:r>
      <w:r w:rsidRPr="00940F17">
        <w:rPr>
          <w:rFonts w:ascii="Calibri" w:hAnsi="Calibri" w:cs="Times New Roman"/>
          <w:i/>
          <w:noProof/>
          <w:szCs w:val="24"/>
          <w:lang w:val="es-BO"/>
        </w:rPr>
        <w:t>Pueblo indígena Tsimane'</w:t>
      </w:r>
      <w:r w:rsidRPr="00940F17">
        <w:rPr>
          <w:rFonts w:ascii="Calibri" w:hAnsi="Calibri" w:cs="Times New Roman"/>
          <w:noProof/>
          <w:szCs w:val="24"/>
          <w:lang w:val="es-BO"/>
        </w:rPr>
        <w:t>. La Paz, Bolivia: Ministerio de Desarrollo Sostenible y Planificación, Viceministerio de Asuntos Indígenas y Pueblos Originarios, Programa Indígena, PNUD.</w:t>
      </w:r>
      <w:bookmarkEnd w:id="20"/>
    </w:p>
    <w:p w:rsidR="00940F17" w:rsidRDefault="00940F17" w:rsidP="00940F17">
      <w:pPr>
        <w:spacing w:after="0" w:line="240" w:lineRule="auto"/>
        <w:ind w:left="720" w:hanging="720"/>
        <w:rPr>
          <w:rFonts w:ascii="Calibri" w:hAnsi="Calibri" w:cs="Times New Roman"/>
          <w:noProof/>
          <w:szCs w:val="24"/>
        </w:rPr>
      </w:pPr>
      <w:bookmarkStart w:id="21" w:name="_ENREF_21"/>
      <w:r>
        <w:rPr>
          <w:rFonts w:ascii="Calibri" w:hAnsi="Calibri" w:cs="Times New Roman"/>
          <w:noProof/>
          <w:szCs w:val="24"/>
        </w:rPr>
        <w:t xml:space="preserve">Firth, R. (1990). Encounters with Tikopia over sixty years. </w:t>
      </w:r>
      <w:r w:rsidRPr="00940F17">
        <w:rPr>
          <w:rFonts w:ascii="Calibri" w:hAnsi="Calibri" w:cs="Times New Roman"/>
          <w:i/>
          <w:noProof/>
          <w:szCs w:val="24"/>
        </w:rPr>
        <w:t>Oceania, 60</w:t>
      </w:r>
      <w:r>
        <w:rPr>
          <w:rFonts w:ascii="Calibri" w:hAnsi="Calibri" w:cs="Times New Roman"/>
          <w:noProof/>
          <w:szCs w:val="24"/>
        </w:rPr>
        <w:t xml:space="preserve">(4), 241-249. </w:t>
      </w:r>
      <w:bookmarkEnd w:id="21"/>
    </w:p>
    <w:p w:rsidR="00940F17" w:rsidRDefault="00940F17" w:rsidP="00940F17">
      <w:pPr>
        <w:spacing w:after="0" w:line="240" w:lineRule="auto"/>
        <w:ind w:left="720" w:hanging="720"/>
        <w:rPr>
          <w:rFonts w:ascii="Calibri" w:hAnsi="Calibri" w:cs="Times New Roman"/>
          <w:noProof/>
          <w:szCs w:val="24"/>
        </w:rPr>
      </w:pPr>
      <w:bookmarkStart w:id="22" w:name="_ENREF_22"/>
      <w:r>
        <w:rPr>
          <w:rFonts w:ascii="Calibri" w:hAnsi="Calibri" w:cs="Times New Roman"/>
          <w:noProof/>
          <w:szCs w:val="24"/>
        </w:rPr>
        <w:t xml:space="preserve">Foster, G. M., Colson, E., Scudder, T., &amp; Kemper, R. V. (Eds.). (1979). </w:t>
      </w:r>
      <w:r w:rsidRPr="00940F17">
        <w:rPr>
          <w:rFonts w:ascii="Calibri" w:hAnsi="Calibri" w:cs="Times New Roman"/>
          <w:i/>
          <w:noProof/>
          <w:szCs w:val="24"/>
        </w:rPr>
        <w:t>Long-term field research in social anthropology</w:t>
      </w:r>
      <w:r>
        <w:rPr>
          <w:rFonts w:ascii="Calibri" w:hAnsi="Calibri" w:cs="Times New Roman"/>
          <w:noProof/>
          <w:szCs w:val="24"/>
        </w:rPr>
        <w:t>. New York: Academic Press.</w:t>
      </w:r>
      <w:bookmarkEnd w:id="22"/>
    </w:p>
    <w:p w:rsidR="00940F17" w:rsidRDefault="00940F17" w:rsidP="00940F17">
      <w:pPr>
        <w:spacing w:after="0" w:line="240" w:lineRule="auto"/>
        <w:ind w:left="720" w:hanging="720"/>
        <w:rPr>
          <w:rFonts w:ascii="Calibri" w:hAnsi="Calibri" w:cs="Times New Roman"/>
          <w:noProof/>
          <w:szCs w:val="24"/>
        </w:rPr>
      </w:pPr>
      <w:bookmarkStart w:id="23" w:name="_ENREF_23"/>
      <w:r>
        <w:rPr>
          <w:rFonts w:ascii="Calibri" w:hAnsi="Calibri" w:cs="Times New Roman"/>
          <w:noProof/>
          <w:szCs w:val="24"/>
        </w:rPr>
        <w:t xml:space="preserve">Foster, Z., Byron, E., Reyes-García, V., Huanca, T., Vadez, V., Apaza, L., . . . Leonard, W. R. (2005). Physical Growth and Nutritional Status of Tsimane’ Amerindian Children of Lowland Bolivia. </w:t>
      </w:r>
      <w:r w:rsidRPr="00940F17">
        <w:rPr>
          <w:rFonts w:ascii="Calibri" w:hAnsi="Calibri" w:cs="Times New Roman"/>
          <w:i/>
          <w:noProof/>
          <w:szCs w:val="24"/>
        </w:rPr>
        <w:t>American Journal of Physical Anthropology 126</w:t>
      </w:r>
      <w:r>
        <w:rPr>
          <w:rFonts w:ascii="Calibri" w:hAnsi="Calibri" w:cs="Times New Roman"/>
          <w:noProof/>
          <w:szCs w:val="24"/>
        </w:rPr>
        <w:t xml:space="preserve">, 343-351. </w:t>
      </w:r>
      <w:bookmarkEnd w:id="23"/>
    </w:p>
    <w:p w:rsidR="00940F17" w:rsidRDefault="00940F17" w:rsidP="00940F17">
      <w:pPr>
        <w:spacing w:after="0" w:line="240" w:lineRule="auto"/>
        <w:ind w:left="720" w:hanging="720"/>
        <w:rPr>
          <w:rFonts w:ascii="Calibri" w:hAnsi="Calibri" w:cs="Times New Roman"/>
          <w:noProof/>
          <w:szCs w:val="24"/>
        </w:rPr>
      </w:pPr>
      <w:bookmarkStart w:id="24" w:name="_ENREF_24"/>
      <w:r>
        <w:rPr>
          <w:rFonts w:ascii="Calibri" w:hAnsi="Calibri" w:cs="Times New Roman"/>
          <w:noProof/>
          <w:szCs w:val="24"/>
        </w:rPr>
        <w:t xml:space="preserve">Friedlaender, J. S. (1990). The Solomon Islands Project: An introduction. </w:t>
      </w:r>
      <w:r w:rsidRPr="00940F17">
        <w:rPr>
          <w:rFonts w:ascii="Calibri" w:hAnsi="Calibri" w:cs="Times New Roman"/>
          <w:i/>
          <w:noProof/>
          <w:szCs w:val="24"/>
        </w:rPr>
        <w:t>American Journal of Physical Anthropology, 81</w:t>
      </w:r>
      <w:r>
        <w:rPr>
          <w:rFonts w:ascii="Calibri" w:hAnsi="Calibri" w:cs="Times New Roman"/>
          <w:noProof/>
          <w:szCs w:val="24"/>
        </w:rPr>
        <w:t xml:space="preserve">, 459-464. </w:t>
      </w:r>
      <w:bookmarkEnd w:id="24"/>
    </w:p>
    <w:p w:rsidR="00940F17" w:rsidRDefault="00940F17" w:rsidP="00940F17">
      <w:pPr>
        <w:spacing w:after="0" w:line="240" w:lineRule="auto"/>
        <w:ind w:left="720" w:hanging="720"/>
        <w:rPr>
          <w:rFonts w:ascii="Calibri" w:hAnsi="Calibri" w:cs="Times New Roman"/>
          <w:noProof/>
          <w:szCs w:val="24"/>
        </w:rPr>
      </w:pPr>
      <w:bookmarkStart w:id="25" w:name="_ENREF_25"/>
      <w:r>
        <w:rPr>
          <w:rFonts w:ascii="Calibri" w:hAnsi="Calibri" w:cs="Times New Roman"/>
          <w:noProof/>
          <w:szCs w:val="24"/>
        </w:rPr>
        <w:t xml:space="preserve">Friedlaender, J. S. (2009). </w:t>
      </w:r>
      <w:r w:rsidRPr="00940F17">
        <w:rPr>
          <w:rFonts w:ascii="Calibri" w:hAnsi="Calibri" w:cs="Times New Roman"/>
          <w:i/>
          <w:noProof/>
          <w:szCs w:val="24"/>
        </w:rPr>
        <w:t>From anthropometry to genomics: Reflections of a Pacific fieldworkers</w:t>
      </w:r>
      <w:r>
        <w:rPr>
          <w:rFonts w:ascii="Calibri" w:hAnsi="Calibri" w:cs="Times New Roman"/>
          <w:noProof/>
          <w:szCs w:val="24"/>
        </w:rPr>
        <w:t>. New York: iUniversity, Inc.</w:t>
      </w:r>
      <w:bookmarkEnd w:id="25"/>
    </w:p>
    <w:p w:rsidR="00940F17" w:rsidRDefault="00940F17" w:rsidP="00940F17">
      <w:pPr>
        <w:spacing w:after="0" w:line="240" w:lineRule="auto"/>
        <w:ind w:left="720" w:hanging="720"/>
        <w:rPr>
          <w:rFonts w:ascii="Calibri" w:hAnsi="Calibri" w:cs="Times New Roman"/>
          <w:noProof/>
          <w:szCs w:val="24"/>
        </w:rPr>
      </w:pPr>
      <w:bookmarkStart w:id="26" w:name="_ENREF_26"/>
      <w:r>
        <w:rPr>
          <w:rFonts w:ascii="Calibri" w:hAnsi="Calibri" w:cs="Times New Roman"/>
          <w:noProof/>
          <w:szCs w:val="24"/>
        </w:rPr>
        <w:t xml:space="preserve">Friedlaender, J. S. (Ed.). (1987). </w:t>
      </w:r>
      <w:r w:rsidRPr="00940F17">
        <w:rPr>
          <w:rFonts w:ascii="Calibri" w:hAnsi="Calibri" w:cs="Times New Roman"/>
          <w:i/>
          <w:noProof/>
          <w:szCs w:val="24"/>
        </w:rPr>
        <w:t>The Solomon Islands Project. A long-term study of health, human biology, and culture change</w:t>
      </w:r>
      <w:r>
        <w:rPr>
          <w:rFonts w:ascii="Calibri" w:hAnsi="Calibri" w:cs="Times New Roman"/>
          <w:noProof/>
          <w:szCs w:val="24"/>
        </w:rPr>
        <w:t>. New York: Oxford University Press.</w:t>
      </w:r>
      <w:bookmarkEnd w:id="26"/>
    </w:p>
    <w:p w:rsidR="00940F17" w:rsidRDefault="00940F17" w:rsidP="00940F17">
      <w:pPr>
        <w:spacing w:after="0" w:line="240" w:lineRule="auto"/>
        <w:ind w:left="720" w:hanging="720"/>
        <w:rPr>
          <w:rFonts w:ascii="Calibri" w:hAnsi="Calibri" w:cs="Times New Roman"/>
          <w:noProof/>
          <w:szCs w:val="24"/>
        </w:rPr>
      </w:pPr>
      <w:bookmarkStart w:id="27" w:name="_ENREF_27"/>
      <w:r>
        <w:rPr>
          <w:rFonts w:ascii="Calibri" w:hAnsi="Calibri" w:cs="Times New Roman"/>
          <w:noProof/>
          <w:szCs w:val="24"/>
        </w:rPr>
        <w:t xml:space="preserve">Frisancho, A. R. (2008). </w:t>
      </w:r>
      <w:r w:rsidRPr="00940F17">
        <w:rPr>
          <w:rFonts w:ascii="Calibri" w:hAnsi="Calibri" w:cs="Times New Roman"/>
          <w:i/>
          <w:noProof/>
          <w:szCs w:val="24"/>
        </w:rPr>
        <w:t>Anthropometric Standards: An Interactive Nutritional Reference of Body Size and Body Composition for Children and Adults</w:t>
      </w:r>
      <w:r>
        <w:rPr>
          <w:rFonts w:ascii="Calibri" w:hAnsi="Calibri" w:cs="Times New Roman"/>
          <w:noProof/>
          <w:szCs w:val="24"/>
        </w:rPr>
        <w:t>. Ann Arbor, Michigan: University of Michigan Press.</w:t>
      </w:r>
      <w:bookmarkEnd w:id="27"/>
    </w:p>
    <w:p w:rsidR="00940F17" w:rsidRDefault="00940F17" w:rsidP="00940F17">
      <w:pPr>
        <w:spacing w:after="0" w:line="240" w:lineRule="auto"/>
        <w:ind w:left="720" w:hanging="720"/>
        <w:rPr>
          <w:rFonts w:ascii="Calibri" w:hAnsi="Calibri" w:cs="Times New Roman"/>
          <w:noProof/>
          <w:szCs w:val="24"/>
        </w:rPr>
      </w:pPr>
      <w:bookmarkStart w:id="28" w:name="_ENREF_28"/>
      <w:r>
        <w:rPr>
          <w:rFonts w:ascii="Calibri" w:hAnsi="Calibri" w:cs="Times New Roman"/>
          <w:noProof/>
          <w:szCs w:val="24"/>
        </w:rPr>
        <w:t xml:space="preserve">Godoy, R. (2001). </w:t>
      </w:r>
      <w:r w:rsidRPr="00940F17">
        <w:rPr>
          <w:rFonts w:ascii="Calibri" w:hAnsi="Calibri" w:cs="Times New Roman"/>
          <w:i/>
          <w:noProof/>
          <w:szCs w:val="24"/>
        </w:rPr>
        <w:t>Indians, markets, and rain forests: Theory, methods, analysis</w:t>
      </w:r>
      <w:r>
        <w:rPr>
          <w:rFonts w:ascii="Calibri" w:hAnsi="Calibri" w:cs="Times New Roman"/>
          <w:noProof/>
          <w:szCs w:val="24"/>
        </w:rPr>
        <w:t>. New York: Columbia University Press.</w:t>
      </w:r>
      <w:bookmarkEnd w:id="28"/>
    </w:p>
    <w:p w:rsidR="00940F17" w:rsidRDefault="00940F17" w:rsidP="00940F17">
      <w:pPr>
        <w:spacing w:after="0" w:line="240" w:lineRule="auto"/>
        <w:ind w:left="720" w:hanging="720"/>
        <w:rPr>
          <w:rFonts w:ascii="Calibri" w:hAnsi="Calibri" w:cs="Times New Roman"/>
          <w:noProof/>
          <w:szCs w:val="24"/>
        </w:rPr>
      </w:pPr>
      <w:bookmarkStart w:id="29" w:name="_ENREF_29"/>
      <w:r>
        <w:rPr>
          <w:rFonts w:ascii="Calibri" w:hAnsi="Calibri" w:cs="Times New Roman"/>
          <w:noProof/>
          <w:szCs w:val="24"/>
        </w:rPr>
        <w:t xml:space="preserve">Godoy, R., &amp; Cárdenas, M. (2000). Markets and the health of indigenous people: A methodological contribution. </w:t>
      </w:r>
      <w:r w:rsidRPr="00940F17">
        <w:rPr>
          <w:rFonts w:ascii="Calibri" w:hAnsi="Calibri" w:cs="Times New Roman"/>
          <w:i/>
          <w:noProof/>
          <w:szCs w:val="24"/>
        </w:rPr>
        <w:t>Human Organization, 59</w:t>
      </w:r>
      <w:r>
        <w:rPr>
          <w:rFonts w:ascii="Calibri" w:hAnsi="Calibri" w:cs="Times New Roman"/>
          <w:noProof/>
          <w:szCs w:val="24"/>
        </w:rPr>
        <w:t xml:space="preserve">(1), 117-124. </w:t>
      </w:r>
      <w:bookmarkEnd w:id="29"/>
    </w:p>
    <w:p w:rsidR="00940F17" w:rsidRDefault="00940F17" w:rsidP="00940F17">
      <w:pPr>
        <w:spacing w:after="0" w:line="240" w:lineRule="auto"/>
        <w:ind w:left="720" w:hanging="720"/>
        <w:rPr>
          <w:rFonts w:ascii="Calibri" w:hAnsi="Calibri" w:cs="Times New Roman"/>
          <w:noProof/>
          <w:szCs w:val="24"/>
        </w:rPr>
      </w:pPr>
      <w:bookmarkStart w:id="30" w:name="_ENREF_30"/>
      <w:r>
        <w:rPr>
          <w:rFonts w:ascii="Calibri" w:hAnsi="Calibri" w:cs="Times New Roman"/>
          <w:noProof/>
          <w:szCs w:val="24"/>
        </w:rPr>
        <w:t xml:space="preserve">Godoy, R., &amp; Contreras, M. (2001). A comparative study of education and tropical deforestation among lowland Bolivian Amerindians: Forest values, environmental externality, and school subsidies. </w:t>
      </w:r>
      <w:r w:rsidRPr="00940F17">
        <w:rPr>
          <w:rFonts w:ascii="Calibri" w:hAnsi="Calibri" w:cs="Times New Roman"/>
          <w:i/>
          <w:noProof/>
          <w:szCs w:val="24"/>
        </w:rPr>
        <w:t>Economic Development and Cultural Change, 49</w:t>
      </w:r>
      <w:r>
        <w:rPr>
          <w:rFonts w:ascii="Calibri" w:hAnsi="Calibri" w:cs="Times New Roman"/>
          <w:noProof/>
          <w:szCs w:val="24"/>
        </w:rPr>
        <w:t xml:space="preserve">(3), 555-574. </w:t>
      </w:r>
      <w:bookmarkEnd w:id="30"/>
    </w:p>
    <w:p w:rsidR="00940F17" w:rsidRDefault="00940F17" w:rsidP="00940F17">
      <w:pPr>
        <w:spacing w:after="0" w:line="240" w:lineRule="auto"/>
        <w:ind w:left="720" w:hanging="720"/>
        <w:rPr>
          <w:rFonts w:ascii="Calibri" w:hAnsi="Calibri" w:cs="Times New Roman"/>
          <w:noProof/>
          <w:szCs w:val="24"/>
        </w:rPr>
      </w:pPr>
      <w:bookmarkStart w:id="31" w:name="_ENREF_31"/>
      <w:r>
        <w:rPr>
          <w:rFonts w:ascii="Calibri" w:hAnsi="Calibri" w:cs="Times New Roman"/>
          <w:noProof/>
          <w:szCs w:val="24"/>
        </w:rPr>
        <w:t xml:space="preserve">Godoy, R., &amp; Jacobson, M. (1999). Covariates of private time preference: A pilot study among the Tsimane' Indians of the Bolivian rain forest. [Article]. </w:t>
      </w:r>
      <w:r w:rsidRPr="00940F17">
        <w:rPr>
          <w:rFonts w:ascii="Calibri" w:hAnsi="Calibri" w:cs="Times New Roman"/>
          <w:i/>
          <w:noProof/>
          <w:szCs w:val="24"/>
        </w:rPr>
        <w:t>Evolution and Human Behavior, 20</w:t>
      </w:r>
      <w:r>
        <w:rPr>
          <w:rFonts w:ascii="Calibri" w:hAnsi="Calibri" w:cs="Times New Roman"/>
          <w:noProof/>
          <w:szCs w:val="24"/>
        </w:rPr>
        <w:t xml:space="preserve">(4), 249-256. </w:t>
      </w:r>
      <w:bookmarkEnd w:id="31"/>
    </w:p>
    <w:p w:rsidR="00940F17" w:rsidRDefault="00940F17" w:rsidP="00940F17">
      <w:pPr>
        <w:spacing w:after="0" w:line="240" w:lineRule="auto"/>
        <w:ind w:left="720" w:hanging="720"/>
        <w:rPr>
          <w:rFonts w:ascii="Calibri" w:hAnsi="Calibri" w:cs="Times New Roman"/>
          <w:noProof/>
          <w:szCs w:val="24"/>
        </w:rPr>
      </w:pPr>
      <w:bookmarkStart w:id="32" w:name="_ENREF_32"/>
      <w:r>
        <w:rPr>
          <w:rFonts w:ascii="Calibri" w:hAnsi="Calibri" w:cs="Times New Roman"/>
          <w:noProof/>
          <w:szCs w:val="24"/>
        </w:rPr>
        <w:t xml:space="preserve">Godoy, R., Kirby, K., &amp; Wilkie, D. (2001). Tenure security, private time preference, and use of natural resources among lowland Bolivian Amerindians. </w:t>
      </w:r>
      <w:r w:rsidRPr="00940F17">
        <w:rPr>
          <w:rFonts w:ascii="Calibri" w:hAnsi="Calibri" w:cs="Times New Roman"/>
          <w:i/>
          <w:noProof/>
          <w:szCs w:val="24"/>
        </w:rPr>
        <w:t>Ecological Economics, 38</w:t>
      </w:r>
      <w:r>
        <w:rPr>
          <w:rFonts w:ascii="Calibri" w:hAnsi="Calibri" w:cs="Times New Roman"/>
          <w:noProof/>
          <w:szCs w:val="24"/>
        </w:rPr>
        <w:t xml:space="preserve">(1), 105-118. </w:t>
      </w:r>
      <w:bookmarkEnd w:id="32"/>
    </w:p>
    <w:p w:rsidR="00940F17" w:rsidRDefault="00940F17" w:rsidP="00940F17">
      <w:pPr>
        <w:spacing w:after="0" w:line="240" w:lineRule="auto"/>
        <w:ind w:left="720" w:hanging="720"/>
        <w:rPr>
          <w:rFonts w:ascii="Calibri" w:hAnsi="Calibri" w:cs="Times New Roman"/>
          <w:noProof/>
          <w:szCs w:val="24"/>
        </w:rPr>
      </w:pPr>
      <w:bookmarkStart w:id="33" w:name="_ENREF_33"/>
      <w:r>
        <w:rPr>
          <w:rFonts w:ascii="Calibri" w:hAnsi="Calibri" w:cs="Times New Roman"/>
          <w:noProof/>
          <w:szCs w:val="24"/>
        </w:rPr>
        <w:t xml:space="preserve">Godoy, R. A., Nyberg, C., Eisenberg, D. T. A., Magvanjav, O., Shinnar, E., Leonard, W. R., . . . TAPS Bolivia Study Team. (2010). Short but Catching Up: Statural Growth Among Native Amazonian Bolivian Children. </w:t>
      </w:r>
      <w:r w:rsidRPr="00940F17">
        <w:rPr>
          <w:rFonts w:ascii="Calibri" w:hAnsi="Calibri" w:cs="Times New Roman"/>
          <w:i/>
          <w:noProof/>
          <w:szCs w:val="24"/>
        </w:rPr>
        <w:t>American Journal of Human Biology, 22</w:t>
      </w:r>
      <w:r>
        <w:rPr>
          <w:rFonts w:ascii="Calibri" w:hAnsi="Calibri" w:cs="Times New Roman"/>
          <w:noProof/>
          <w:szCs w:val="24"/>
        </w:rPr>
        <w:t xml:space="preserve">(3), 336-347. </w:t>
      </w:r>
      <w:bookmarkEnd w:id="33"/>
    </w:p>
    <w:p w:rsidR="00940F17" w:rsidRDefault="00940F17" w:rsidP="00940F17">
      <w:pPr>
        <w:spacing w:after="0" w:line="240" w:lineRule="auto"/>
        <w:ind w:left="720" w:hanging="720"/>
        <w:rPr>
          <w:rFonts w:ascii="Calibri" w:hAnsi="Calibri" w:cs="Times New Roman"/>
          <w:noProof/>
          <w:szCs w:val="24"/>
        </w:rPr>
      </w:pPr>
      <w:bookmarkStart w:id="34" w:name="_ENREF_34"/>
      <w:r>
        <w:rPr>
          <w:rFonts w:ascii="Calibri" w:hAnsi="Calibri" w:cs="Times New Roman"/>
          <w:noProof/>
          <w:szCs w:val="24"/>
        </w:rPr>
        <w:t xml:space="preserve">Godoy, R. A., Reyes-Garcia, V., Gravlee, C. C., Huanca, T., Leonard, W. R., McDade, T. W., . . . Team, T. B. S. (2009). Moving beyond a Snapshot to Understand Changes in the Well-Being of Native Amazonians Panel Evidence (2002-2006) from Bolivia. [Article]. </w:t>
      </w:r>
      <w:r w:rsidRPr="00940F17">
        <w:rPr>
          <w:rFonts w:ascii="Calibri" w:hAnsi="Calibri" w:cs="Times New Roman"/>
          <w:i/>
          <w:noProof/>
          <w:szCs w:val="24"/>
        </w:rPr>
        <w:t>Current Anthropology, 50</w:t>
      </w:r>
      <w:r>
        <w:rPr>
          <w:rFonts w:ascii="Calibri" w:hAnsi="Calibri" w:cs="Times New Roman"/>
          <w:noProof/>
          <w:szCs w:val="24"/>
        </w:rPr>
        <w:t>(4), 560-570. doi: 10.1086/599983</w:t>
      </w:r>
      <w:bookmarkEnd w:id="34"/>
    </w:p>
    <w:p w:rsidR="00940F17" w:rsidRDefault="00940F17" w:rsidP="00940F17">
      <w:pPr>
        <w:spacing w:after="0" w:line="240" w:lineRule="auto"/>
        <w:ind w:left="720" w:hanging="720"/>
        <w:rPr>
          <w:rFonts w:ascii="Calibri" w:hAnsi="Calibri" w:cs="Times New Roman"/>
          <w:noProof/>
          <w:szCs w:val="24"/>
        </w:rPr>
      </w:pPr>
      <w:bookmarkStart w:id="35" w:name="_ENREF_35"/>
      <w:r>
        <w:rPr>
          <w:rFonts w:ascii="Calibri" w:hAnsi="Calibri" w:cs="Times New Roman"/>
          <w:noProof/>
          <w:szCs w:val="24"/>
        </w:rPr>
        <w:t xml:space="preserve">Godoy, R. A., Reyes-Garcia, V., Tanner, S., Leonard, W. R., McDade, T. W., &amp; Huanca, T. (2008). Can we trust an adult's estimate of parental school attainment? Disentangling social desirability bias and random measurement error. [Article]. </w:t>
      </w:r>
      <w:r w:rsidRPr="00940F17">
        <w:rPr>
          <w:rFonts w:ascii="Calibri" w:hAnsi="Calibri" w:cs="Times New Roman"/>
          <w:i/>
          <w:noProof/>
          <w:szCs w:val="24"/>
        </w:rPr>
        <w:t>Field Methods, 20</w:t>
      </w:r>
      <w:r>
        <w:rPr>
          <w:rFonts w:ascii="Calibri" w:hAnsi="Calibri" w:cs="Times New Roman"/>
          <w:noProof/>
          <w:szCs w:val="24"/>
        </w:rPr>
        <w:t xml:space="preserve">(1), 26-45. </w:t>
      </w:r>
      <w:bookmarkEnd w:id="35"/>
    </w:p>
    <w:p w:rsidR="00940F17" w:rsidRDefault="00940F17" w:rsidP="00940F17">
      <w:pPr>
        <w:spacing w:after="0" w:line="240" w:lineRule="auto"/>
        <w:ind w:left="720" w:hanging="720"/>
        <w:rPr>
          <w:rFonts w:ascii="Calibri" w:hAnsi="Calibri" w:cs="Times New Roman"/>
          <w:noProof/>
          <w:szCs w:val="24"/>
        </w:rPr>
      </w:pPr>
      <w:bookmarkStart w:id="36" w:name="_ENREF_36"/>
      <w:r w:rsidRPr="00940F17">
        <w:rPr>
          <w:rFonts w:ascii="Calibri" w:hAnsi="Calibri" w:cs="Times New Roman"/>
          <w:noProof/>
          <w:szCs w:val="24"/>
          <w:lang w:val="es-BO"/>
        </w:rPr>
        <w:t xml:space="preserve">Godoy, R. A., Undurraga, E. A., Wilkie, D., Reyes-Garcia, V., Huanca, T., Leonard, W. R., . . . </w:t>
      </w:r>
      <w:r>
        <w:rPr>
          <w:rFonts w:ascii="Calibri" w:hAnsi="Calibri" w:cs="Times New Roman"/>
          <w:noProof/>
          <w:szCs w:val="24"/>
        </w:rPr>
        <w:t xml:space="preserve">TAPS Bolivia Study Team. (2010). The effect of wealth and real income on wildlife consumption among native Amazonians in Bolivia: estimates of annual trends with longitudinal household data (2002-2006). [Article]. </w:t>
      </w:r>
      <w:r w:rsidRPr="00940F17">
        <w:rPr>
          <w:rFonts w:ascii="Calibri" w:hAnsi="Calibri" w:cs="Times New Roman"/>
          <w:i/>
          <w:noProof/>
          <w:szCs w:val="24"/>
        </w:rPr>
        <w:t>Animal Conservation, 13</w:t>
      </w:r>
      <w:r>
        <w:rPr>
          <w:rFonts w:ascii="Calibri" w:hAnsi="Calibri" w:cs="Times New Roman"/>
          <w:noProof/>
          <w:szCs w:val="24"/>
        </w:rPr>
        <w:t>(3), 265-274. doi: 10.1111/j.1469-1795.2009.00330.x</w:t>
      </w:r>
      <w:bookmarkEnd w:id="36"/>
    </w:p>
    <w:p w:rsidR="00940F17" w:rsidRDefault="00940F17" w:rsidP="00940F17">
      <w:pPr>
        <w:spacing w:after="0" w:line="240" w:lineRule="auto"/>
        <w:ind w:left="720" w:hanging="720"/>
        <w:rPr>
          <w:rFonts w:ascii="Calibri" w:hAnsi="Calibri" w:cs="Times New Roman"/>
          <w:noProof/>
          <w:szCs w:val="24"/>
        </w:rPr>
      </w:pPr>
      <w:bookmarkStart w:id="37" w:name="_ENREF_37"/>
      <w:r>
        <w:rPr>
          <w:rFonts w:ascii="Calibri" w:hAnsi="Calibri" w:cs="Times New Roman"/>
          <w:noProof/>
          <w:szCs w:val="24"/>
        </w:rPr>
        <w:t xml:space="preserve">Gómez-Baggethun, E., Corbera, E., &amp; Reyes-García, V. (2013). Traditional ecological knowledge and global environmental change: Research findings and policy implications. </w:t>
      </w:r>
      <w:r w:rsidRPr="00940F17">
        <w:rPr>
          <w:rFonts w:ascii="Calibri" w:hAnsi="Calibri" w:cs="Times New Roman"/>
          <w:i/>
          <w:noProof/>
          <w:szCs w:val="24"/>
        </w:rPr>
        <w:t>Ecology and Society, 18</w:t>
      </w:r>
      <w:r>
        <w:rPr>
          <w:rFonts w:ascii="Calibri" w:hAnsi="Calibri" w:cs="Times New Roman"/>
          <w:noProof/>
          <w:szCs w:val="24"/>
        </w:rPr>
        <w:t xml:space="preserve">(4), 72. </w:t>
      </w:r>
      <w:bookmarkEnd w:id="37"/>
    </w:p>
    <w:p w:rsidR="00940F17" w:rsidRDefault="00940F17" w:rsidP="00940F17">
      <w:pPr>
        <w:spacing w:after="0" w:line="240" w:lineRule="auto"/>
        <w:ind w:left="720" w:hanging="720"/>
        <w:rPr>
          <w:rFonts w:ascii="Calibri" w:hAnsi="Calibri" w:cs="Times New Roman"/>
          <w:noProof/>
          <w:szCs w:val="24"/>
        </w:rPr>
      </w:pPr>
      <w:bookmarkStart w:id="38" w:name="_ENREF_38"/>
      <w:r>
        <w:rPr>
          <w:rFonts w:ascii="Calibri" w:hAnsi="Calibri" w:cs="Times New Roman"/>
          <w:noProof/>
          <w:szCs w:val="24"/>
        </w:rPr>
        <w:lastRenderedPageBreak/>
        <w:t xml:space="preserve">Gordon-Larsen, P., Koehler, E., Howard, A. G., Paynter, L., Thompson, A. L., Adair, L. S., . . . Herring, A. H. (2014). Eighteen year weight trajectories and metabolic markers of diabetes in modernizing China. </w:t>
      </w:r>
      <w:r w:rsidRPr="00940F17">
        <w:rPr>
          <w:rFonts w:ascii="Calibri" w:hAnsi="Calibri" w:cs="Times New Roman"/>
          <w:i/>
          <w:noProof/>
          <w:szCs w:val="24"/>
        </w:rPr>
        <w:t>Diabetologia, 57</w:t>
      </w:r>
      <w:r>
        <w:rPr>
          <w:rFonts w:ascii="Calibri" w:hAnsi="Calibri" w:cs="Times New Roman"/>
          <w:noProof/>
          <w:szCs w:val="24"/>
        </w:rPr>
        <w:t xml:space="preserve">(9), 1820-1829. </w:t>
      </w:r>
      <w:bookmarkEnd w:id="38"/>
    </w:p>
    <w:p w:rsidR="00940F17" w:rsidRDefault="00940F17" w:rsidP="00940F17">
      <w:pPr>
        <w:spacing w:after="0" w:line="240" w:lineRule="auto"/>
        <w:ind w:left="720" w:hanging="720"/>
        <w:rPr>
          <w:rFonts w:ascii="Calibri" w:hAnsi="Calibri" w:cs="Times New Roman"/>
          <w:noProof/>
          <w:szCs w:val="24"/>
        </w:rPr>
      </w:pPr>
      <w:bookmarkStart w:id="39" w:name="_ENREF_39"/>
      <w:r>
        <w:rPr>
          <w:rFonts w:ascii="Calibri" w:hAnsi="Calibri" w:cs="Times New Roman"/>
          <w:noProof/>
          <w:szCs w:val="24"/>
        </w:rPr>
        <w:t xml:space="preserve">Gravlee, C., Kennedy, D. P., Godoy, R., &amp; Leonard, W. (2009). Methods for collecting panel data: What can anthropology learn from other disciplines? </w:t>
      </w:r>
      <w:r w:rsidRPr="00940F17">
        <w:rPr>
          <w:rFonts w:ascii="Calibri" w:hAnsi="Calibri" w:cs="Times New Roman"/>
          <w:i/>
          <w:noProof/>
          <w:szCs w:val="24"/>
        </w:rPr>
        <w:t>Journal  of Anthropological Research, 65</w:t>
      </w:r>
      <w:r>
        <w:rPr>
          <w:rFonts w:ascii="Calibri" w:hAnsi="Calibri" w:cs="Times New Roman"/>
          <w:noProof/>
          <w:szCs w:val="24"/>
        </w:rPr>
        <w:t xml:space="preserve">(3), 453-483. </w:t>
      </w:r>
      <w:bookmarkEnd w:id="39"/>
    </w:p>
    <w:p w:rsidR="00940F17" w:rsidRDefault="00940F17" w:rsidP="00940F17">
      <w:pPr>
        <w:spacing w:after="0" w:line="240" w:lineRule="auto"/>
        <w:ind w:left="720" w:hanging="720"/>
        <w:rPr>
          <w:rFonts w:ascii="Calibri" w:hAnsi="Calibri" w:cs="Times New Roman"/>
          <w:noProof/>
          <w:szCs w:val="24"/>
        </w:rPr>
      </w:pPr>
      <w:bookmarkStart w:id="40" w:name="_ENREF_40"/>
      <w:r>
        <w:rPr>
          <w:rFonts w:ascii="Calibri" w:hAnsi="Calibri" w:cs="Times New Roman"/>
          <w:noProof/>
          <w:szCs w:val="24"/>
        </w:rPr>
        <w:t xml:space="preserve">Harpham, T., Huttly, S., Wilson, I., &amp; De Wet, T. (2003). Linking public issues with private troubles: Panel studies in developing countries. </w:t>
      </w:r>
      <w:r w:rsidRPr="00940F17">
        <w:rPr>
          <w:rFonts w:ascii="Calibri" w:hAnsi="Calibri" w:cs="Times New Roman"/>
          <w:i/>
          <w:noProof/>
          <w:szCs w:val="24"/>
        </w:rPr>
        <w:t>Journal of International Development, 15</w:t>
      </w:r>
      <w:r>
        <w:rPr>
          <w:rFonts w:ascii="Calibri" w:hAnsi="Calibri" w:cs="Times New Roman"/>
          <w:noProof/>
          <w:szCs w:val="24"/>
        </w:rPr>
        <w:t xml:space="preserve">(3), 353-363. </w:t>
      </w:r>
      <w:bookmarkEnd w:id="40"/>
    </w:p>
    <w:p w:rsidR="00940F17" w:rsidRDefault="00940F17" w:rsidP="00940F17">
      <w:pPr>
        <w:spacing w:after="0" w:line="240" w:lineRule="auto"/>
        <w:ind w:left="720" w:hanging="720"/>
        <w:rPr>
          <w:rFonts w:ascii="Calibri" w:hAnsi="Calibri" w:cs="Times New Roman"/>
          <w:noProof/>
          <w:szCs w:val="24"/>
        </w:rPr>
      </w:pPr>
      <w:bookmarkStart w:id="41" w:name="_ENREF_41"/>
      <w:r>
        <w:rPr>
          <w:rFonts w:ascii="Calibri" w:hAnsi="Calibri" w:cs="Times New Roman"/>
          <w:noProof/>
          <w:szCs w:val="24"/>
        </w:rPr>
        <w:t xml:space="preserve">Hissink, K. (1955). Felsbilder und Salz der Chimanen-Indianer. </w:t>
      </w:r>
      <w:r w:rsidRPr="00940F17">
        <w:rPr>
          <w:rFonts w:ascii="Calibri" w:hAnsi="Calibri" w:cs="Times New Roman"/>
          <w:i/>
          <w:noProof/>
          <w:szCs w:val="24"/>
        </w:rPr>
        <w:t>Paideuma, 6</w:t>
      </w:r>
      <w:r>
        <w:rPr>
          <w:rFonts w:ascii="Calibri" w:hAnsi="Calibri" w:cs="Times New Roman"/>
          <w:noProof/>
          <w:szCs w:val="24"/>
        </w:rPr>
        <w:t xml:space="preserve">(2), 60-68. </w:t>
      </w:r>
      <w:bookmarkEnd w:id="41"/>
    </w:p>
    <w:p w:rsidR="00940F17" w:rsidRPr="00940F17" w:rsidRDefault="00940F17" w:rsidP="00940F17">
      <w:pPr>
        <w:spacing w:after="0" w:line="240" w:lineRule="auto"/>
        <w:ind w:left="720" w:hanging="720"/>
        <w:rPr>
          <w:rFonts w:ascii="Calibri" w:hAnsi="Calibri" w:cs="Times New Roman"/>
          <w:noProof/>
          <w:szCs w:val="24"/>
          <w:lang w:val="es-BO"/>
        </w:rPr>
      </w:pPr>
      <w:bookmarkStart w:id="42" w:name="_ENREF_42"/>
      <w:r>
        <w:rPr>
          <w:rFonts w:ascii="Calibri" w:hAnsi="Calibri" w:cs="Times New Roman"/>
          <w:noProof/>
          <w:szCs w:val="24"/>
        </w:rPr>
        <w:t xml:space="preserve">Huanca, T. (1999). </w:t>
      </w:r>
      <w:r w:rsidRPr="00940F17">
        <w:rPr>
          <w:rFonts w:ascii="Calibri" w:hAnsi="Calibri" w:cs="Times New Roman"/>
          <w:i/>
          <w:noProof/>
          <w:szCs w:val="24"/>
        </w:rPr>
        <w:t>Tsimane' Indigenous Knowledge. Swidden Fallow Management and Conservation.</w:t>
      </w:r>
      <w:r>
        <w:rPr>
          <w:rFonts w:ascii="Calibri" w:hAnsi="Calibri" w:cs="Times New Roman"/>
          <w:noProof/>
          <w:szCs w:val="24"/>
        </w:rPr>
        <w:t xml:space="preserve"> </w:t>
      </w:r>
      <w:r w:rsidRPr="00940F17">
        <w:rPr>
          <w:rFonts w:ascii="Calibri" w:hAnsi="Calibri" w:cs="Times New Roman"/>
          <w:noProof/>
          <w:szCs w:val="24"/>
          <w:lang w:val="es-BO"/>
        </w:rPr>
        <w:t xml:space="preserve">(PhD), University of Florida.   </w:t>
      </w:r>
      <w:bookmarkEnd w:id="42"/>
    </w:p>
    <w:p w:rsidR="00940F17" w:rsidRPr="00940F17" w:rsidRDefault="00940F17" w:rsidP="00940F17">
      <w:pPr>
        <w:spacing w:after="0" w:line="240" w:lineRule="auto"/>
        <w:ind w:left="720" w:hanging="720"/>
        <w:rPr>
          <w:rFonts w:ascii="Calibri" w:hAnsi="Calibri" w:cs="Times New Roman"/>
          <w:noProof/>
          <w:szCs w:val="24"/>
          <w:lang w:val="es-BO"/>
        </w:rPr>
      </w:pPr>
      <w:bookmarkStart w:id="43" w:name="_ENREF_43"/>
      <w:r w:rsidRPr="00940F17">
        <w:rPr>
          <w:rFonts w:ascii="Calibri" w:hAnsi="Calibri" w:cs="Times New Roman"/>
          <w:noProof/>
          <w:szCs w:val="24"/>
          <w:lang w:val="es-BO"/>
        </w:rPr>
        <w:t>Huanca, T., Reyes-García, V., &amp; Vadez, V. (2002). Pongamos en práctica. Manual de fortalecimiento para las comunidades Tsimane'. La Paz: Campo Iris.</w:t>
      </w:r>
      <w:bookmarkEnd w:id="43"/>
    </w:p>
    <w:p w:rsidR="00940F17" w:rsidRPr="00940F17" w:rsidRDefault="00940F17" w:rsidP="00940F17">
      <w:pPr>
        <w:spacing w:after="0" w:line="240" w:lineRule="auto"/>
        <w:ind w:left="720" w:hanging="720"/>
        <w:rPr>
          <w:rFonts w:ascii="Calibri" w:hAnsi="Calibri" w:cs="Times New Roman"/>
          <w:noProof/>
          <w:szCs w:val="24"/>
          <w:lang w:val="es-BO"/>
        </w:rPr>
      </w:pPr>
      <w:bookmarkStart w:id="44" w:name="_ENREF_44"/>
      <w:r w:rsidRPr="00940F17">
        <w:rPr>
          <w:rFonts w:ascii="Calibri" w:hAnsi="Calibri" w:cs="Times New Roman"/>
          <w:noProof/>
          <w:szCs w:val="24"/>
          <w:lang w:val="es-BO"/>
        </w:rPr>
        <w:t>Huanca, T., Reyes-García, V., &amp; Vadez, V. (2003). Pongamos en práctica. Segundo manual de fortalecimiento para las comunidades Tsimane'. La Paz: Campo Iris.</w:t>
      </w:r>
      <w:bookmarkEnd w:id="44"/>
    </w:p>
    <w:p w:rsidR="00940F17" w:rsidRDefault="00940F17" w:rsidP="00940F17">
      <w:pPr>
        <w:spacing w:after="0" w:line="240" w:lineRule="auto"/>
        <w:ind w:left="720" w:hanging="720"/>
        <w:rPr>
          <w:rFonts w:ascii="Calibri" w:hAnsi="Calibri" w:cs="Times New Roman"/>
          <w:noProof/>
          <w:szCs w:val="24"/>
        </w:rPr>
      </w:pPr>
      <w:bookmarkStart w:id="45" w:name="_ENREF_45"/>
      <w:r w:rsidRPr="00940F17">
        <w:rPr>
          <w:rFonts w:ascii="Calibri" w:hAnsi="Calibri" w:cs="Times New Roman"/>
          <w:noProof/>
          <w:szCs w:val="24"/>
          <w:lang w:val="es-BO"/>
        </w:rPr>
        <w:t xml:space="preserve">Kemper, R. V., &amp; Royce, A. P. (Eds.). </w:t>
      </w:r>
      <w:r>
        <w:rPr>
          <w:rFonts w:ascii="Calibri" w:hAnsi="Calibri" w:cs="Times New Roman"/>
          <w:noProof/>
          <w:szCs w:val="24"/>
        </w:rPr>
        <w:t xml:space="preserve">(2002). </w:t>
      </w:r>
      <w:r w:rsidRPr="00940F17">
        <w:rPr>
          <w:rFonts w:ascii="Calibri" w:hAnsi="Calibri" w:cs="Times New Roman"/>
          <w:i/>
          <w:noProof/>
          <w:szCs w:val="24"/>
        </w:rPr>
        <w:t>Chronicling cultures. Long-term field research in anthropology</w:t>
      </w:r>
      <w:r>
        <w:rPr>
          <w:rFonts w:ascii="Calibri" w:hAnsi="Calibri" w:cs="Times New Roman"/>
          <w:noProof/>
          <w:szCs w:val="24"/>
        </w:rPr>
        <w:t>. Walnut Creek, California: Altamira Press.</w:t>
      </w:r>
      <w:bookmarkEnd w:id="45"/>
    </w:p>
    <w:p w:rsidR="00940F17" w:rsidRDefault="00940F17" w:rsidP="00940F17">
      <w:pPr>
        <w:spacing w:after="0" w:line="240" w:lineRule="auto"/>
        <w:ind w:left="720" w:hanging="720"/>
        <w:rPr>
          <w:rFonts w:ascii="Calibri" w:hAnsi="Calibri" w:cs="Times New Roman"/>
          <w:noProof/>
          <w:szCs w:val="24"/>
        </w:rPr>
      </w:pPr>
      <w:bookmarkStart w:id="46" w:name="_ENREF_46"/>
      <w:r>
        <w:rPr>
          <w:rFonts w:ascii="Calibri" w:hAnsi="Calibri" w:cs="Times New Roman"/>
          <w:noProof/>
          <w:szCs w:val="24"/>
        </w:rPr>
        <w:t xml:space="preserve">Krech, S. I. (1999). </w:t>
      </w:r>
      <w:r w:rsidRPr="00940F17">
        <w:rPr>
          <w:rFonts w:ascii="Calibri" w:hAnsi="Calibri" w:cs="Times New Roman"/>
          <w:i/>
          <w:noProof/>
          <w:szCs w:val="24"/>
        </w:rPr>
        <w:t>The ecological Indian: Myth and history</w:t>
      </w:r>
      <w:r>
        <w:rPr>
          <w:rFonts w:ascii="Calibri" w:hAnsi="Calibri" w:cs="Times New Roman"/>
          <w:noProof/>
          <w:szCs w:val="24"/>
        </w:rPr>
        <w:t>. New York: W. W. Norton.</w:t>
      </w:r>
      <w:bookmarkEnd w:id="46"/>
    </w:p>
    <w:p w:rsidR="00940F17" w:rsidRDefault="00940F17" w:rsidP="00940F17">
      <w:pPr>
        <w:spacing w:after="0" w:line="240" w:lineRule="auto"/>
        <w:ind w:left="720" w:hanging="720"/>
        <w:rPr>
          <w:rFonts w:ascii="Calibri" w:hAnsi="Calibri" w:cs="Times New Roman"/>
          <w:noProof/>
          <w:szCs w:val="24"/>
        </w:rPr>
      </w:pPr>
      <w:bookmarkStart w:id="47" w:name="_ENREF_47"/>
      <w:r>
        <w:rPr>
          <w:rFonts w:ascii="Calibri" w:hAnsi="Calibri" w:cs="Times New Roman"/>
          <w:noProof/>
          <w:szCs w:val="24"/>
        </w:rPr>
        <w:t xml:space="preserve">Lohman, T. G., Roche, A. F., &amp; Martorell, R. (1988). </w:t>
      </w:r>
      <w:r w:rsidRPr="00940F17">
        <w:rPr>
          <w:rFonts w:ascii="Calibri" w:hAnsi="Calibri" w:cs="Times New Roman"/>
          <w:i/>
          <w:noProof/>
          <w:szCs w:val="24"/>
        </w:rPr>
        <w:t>Anthropometric Standardization Reference Manual</w:t>
      </w:r>
      <w:r>
        <w:rPr>
          <w:rFonts w:ascii="Calibri" w:hAnsi="Calibri" w:cs="Times New Roman"/>
          <w:noProof/>
          <w:szCs w:val="24"/>
        </w:rPr>
        <w:t xml:space="preserve"> (Vol. 10). Champaign, Illinois: Human Kinetics Publishers.</w:t>
      </w:r>
      <w:bookmarkEnd w:id="47"/>
    </w:p>
    <w:p w:rsidR="00940F17" w:rsidRDefault="00940F17" w:rsidP="00940F17">
      <w:pPr>
        <w:spacing w:after="0" w:line="240" w:lineRule="auto"/>
        <w:ind w:left="720" w:hanging="720"/>
        <w:rPr>
          <w:rFonts w:ascii="Calibri" w:hAnsi="Calibri" w:cs="Times New Roman"/>
          <w:noProof/>
          <w:szCs w:val="24"/>
        </w:rPr>
      </w:pPr>
      <w:bookmarkStart w:id="48" w:name="_ENREF_48"/>
      <w:r>
        <w:rPr>
          <w:rFonts w:ascii="Calibri" w:hAnsi="Calibri" w:cs="Times New Roman"/>
          <w:noProof/>
          <w:szCs w:val="24"/>
        </w:rPr>
        <w:t xml:space="preserve">Magvanjav, O., Undurraga, E., Eisenberg, D. T. A., Zeng, W., Dorjgochoo, T., Leonard, W. R., &amp; Godoy, R. A. (2013). Sibling composition and children's anthropometric indicators of nutritional status: Evidence from native Amazonians in Bolivia. </w:t>
      </w:r>
      <w:r w:rsidRPr="00940F17">
        <w:rPr>
          <w:rFonts w:ascii="Calibri" w:hAnsi="Calibri" w:cs="Times New Roman"/>
          <w:i/>
          <w:noProof/>
          <w:szCs w:val="24"/>
        </w:rPr>
        <w:t>Annals of Human Biology, 40</w:t>
      </w:r>
      <w:r>
        <w:rPr>
          <w:rFonts w:ascii="Calibri" w:hAnsi="Calibri" w:cs="Times New Roman"/>
          <w:noProof/>
          <w:szCs w:val="24"/>
        </w:rPr>
        <w:t xml:space="preserve">(1), 23-34. </w:t>
      </w:r>
      <w:bookmarkEnd w:id="48"/>
    </w:p>
    <w:p w:rsidR="00940F17" w:rsidRDefault="00940F17" w:rsidP="00940F17">
      <w:pPr>
        <w:spacing w:after="0" w:line="240" w:lineRule="auto"/>
        <w:ind w:left="720" w:hanging="720"/>
        <w:rPr>
          <w:rFonts w:ascii="Calibri" w:hAnsi="Calibri" w:cs="Times New Roman"/>
          <w:noProof/>
          <w:szCs w:val="24"/>
        </w:rPr>
      </w:pPr>
      <w:bookmarkStart w:id="49" w:name="_ENREF_49"/>
      <w:r>
        <w:rPr>
          <w:rFonts w:ascii="Calibri" w:hAnsi="Calibri" w:cs="Times New Roman"/>
          <w:noProof/>
          <w:szCs w:val="24"/>
        </w:rPr>
        <w:t xml:space="preserve">Markovitz, A. R., Goldstick, J. E., Levy, K., Cevallos, W., Mukherjee, B., Trostle, J. A., &amp; Eisenberg, J. N. S. (2012). Where science meets policy: Comparing longitudinal and cross-sectional designs to addess diarrhoeal disease burden in the developing world. </w:t>
      </w:r>
      <w:r w:rsidRPr="00940F17">
        <w:rPr>
          <w:rFonts w:ascii="Calibri" w:hAnsi="Calibri" w:cs="Times New Roman"/>
          <w:i/>
          <w:noProof/>
          <w:szCs w:val="24"/>
        </w:rPr>
        <w:t>International Journal of Epidemiology, 41</w:t>
      </w:r>
      <w:r>
        <w:rPr>
          <w:rFonts w:ascii="Calibri" w:hAnsi="Calibri" w:cs="Times New Roman"/>
          <w:noProof/>
          <w:szCs w:val="24"/>
        </w:rPr>
        <w:t xml:space="preserve">, 504-513. </w:t>
      </w:r>
      <w:bookmarkEnd w:id="49"/>
    </w:p>
    <w:p w:rsidR="00940F17" w:rsidRDefault="00940F17" w:rsidP="00940F17">
      <w:pPr>
        <w:spacing w:after="0" w:line="240" w:lineRule="auto"/>
        <w:ind w:left="720" w:hanging="720"/>
        <w:rPr>
          <w:rFonts w:ascii="Calibri" w:hAnsi="Calibri" w:cs="Times New Roman"/>
          <w:noProof/>
          <w:szCs w:val="24"/>
        </w:rPr>
      </w:pPr>
      <w:bookmarkStart w:id="50" w:name="_ENREF_50"/>
      <w:r>
        <w:rPr>
          <w:rFonts w:ascii="Calibri" w:hAnsi="Calibri" w:cs="Times New Roman"/>
          <w:noProof/>
          <w:szCs w:val="24"/>
        </w:rPr>
        <w:t xml:space="preserve">McDermott, J. H., Schultz, A., Undurraga, E. A., &amp; Godoy, R. (2015). Cultural variation in music perception: Indifference to dissonance among native Amazonians. </w:t>
      </w:r>
      <w:r w:rsidRPr="00940F17">
        <w:rPr>
          <w:rFonts w:ascii="Calibri" w:hAnsi="Calibri" w:cs="Times New Roman"/>
          <w:i/>
          <w:noProof/>
          <w:szCs w:val="24"/>
        </w:rPr>
        <w:t>Nature</w:t>
      </w:r>
      <w:r>
        <w:rPr>
          <w:rFonts w:ascii="Calibri" w:hAnsi="Calibri" w:cs="Times New Roman"/>
          <w:noProof/>
          <w:szCs w:val="24"/>
        </w:rPr>
        <w:t xml:space="preserve">. </w:t>
      </w:r>
      <w:bookmarkEnd w:id="50"/>
    </w:p>
    <w:p w:rsidR="00940F17" w:rsidRPr="00940F17" w:rsidRDefault="00940F17" w:rsidP="00940F17">
      <w:pPr>
        <w:spacing w:after="0" w:line="240" w:lineRule="auto"/>
        <w:ind w:left="720" w:hanging="720"/>
        <w:rPr>
          <w:rFonts w:ascii="Calibri" w:hAnsi="Calibri" w:cs="Times New Roman"/>
          <w:noProof/>
          <w:szCs w:val="24"/>
          <w:lang w:val="es-BO"/>
        </w:rPr>
      </w:pPr>
      <w:bookmarkStart w:id="51" w:name="_ENREF_51"/>
      <w:r>
        <w:rPr>
          <w:rFonts w:ascii="Calibri" w:hAnsi="Calibri" w:cs="Times New Roman"/>
          <w:noProof/>
          <w:szCs w:val="24"/>
        </w:rPr>
        <w:t xml:space="preserve">Nordenskiöld, E. (1979 [orig. 1924]). </w:t>
      </w:r>
      <w:r w:rsidRPr="00940F17">
        <w:rPr>
          <w:rFonts w:ascii="Calibri" w:hAnsi="Calibri" w:cs="Times New Roman"/>
          <w:i/>
          <w:noProof/>
          <w:szCs w:val="24"/>
        </w:rPr>
        <w:t>The ethnography of South-America seen from the Mojos in Bolivia</w:t>
      </w:r>
      <w:r>
        <w:rPr>
          <w:rFonts w:ascii="Calibri" w:hAnsi="Calibri" w:cs="Times New Roman"/>
          <w:noProof/>
          <w:szCs w:val="24"/>
        </w:rPr>
        <w:t xml:space="preserve">. </w:t>
      </w:r>
      <w:r w:rsidRPr="00940F17">
        <w:rPr>
          <w:rFonts w:ascii="Calibri" w:hAnsi="Calibri" w:cs="Times New Roman"/>
          <w:noProof/>
          <w:szCs w:val="24"/>
          <w:lang w:val="es-BO"/>
        </w:rPr>
        <w:t>New York: AMS Press.</w:t>
      </w:r>
      <w:bookmarkEnd w:id="51"/>
    </w:p>
    <w:p w:rsidR="00940F17" w:rsidRDefault="00940F17" w:rsidP="00940F17">
      <w:pPr>
        <w:spacing w:after="0" w:line="240" w:lineRule="auto"/>
        <w:ind w:left="720" w:hanging="720"/>
        <w:rPr>
          <w:rFonts w:ascii="Calibri" w:hAnsi="Calibri" w:cs="Times New Roman"/>
          <w:noProof/>
          <w:szCs w:val="24"/>
        </w:rPr>
      </w:pPr>
      <w:bookmarkStart w:id="52" w:name="_ENREF_52"/>
      <w:r w:rsidRPr="00940F17">
        <w:rPr>
          <w:rFonts w:ascii="Calibri" w:hAnsi="Calibri" w:cs="Times New Roman"/>
          <w:noProof/>
          <w:szCs w:val="24"/>
          <w:lang w:val="es-BO"/>
        </w:rPr>
        <w:t xml:space="preserve">Nordenskiöld, E. (2001 [orig 1924]). </w:t>
      </w:r>
      <w:r w:rsidRPr="00940F17">
        <w:rPr>
          <w:rFonts w:ascii="Calibri" w:hAnsi="Calibri" w:cs="Times New Roman"/>
          <w:i/>
          <w:noProof/>
          <w:szCs w:val="24"/>
          <w:lang w:val="es-BO"/>
        </w:rPr>
        <w:t>Exploraciones y aventuras en Sudamérica</w:t>
      </w:r>
      <w:r w:rsidRPr="00940F17">
        <w:rPr>
          <w:rFonts w:ascii="Calibri" w:hAnsi="Calibri" w:cs="Times New Roman"/>
          <w:noProof/>
          <w:szCs w:val="24"/>
          <w:lang w:val="es-BO"/>
        </w:rPr>
        <w:t xml:space="preserve">. </w:t>
      </w:r>
      <w:r>
        <w:rPr>
          <w:rFonts w:ascii="Calibri" w:hAnsi="Calibri" w:cs="Times New Roman"/>
          <w:noProof/>
          <w:szCs w:val="24"/>
        </w:rPr>
        <w:t>La Paz: Plural Editores.</w:t>
      </w:r>
      <w:bookmarkEnd w:id="52"/>
    </w:p>
    <w:p w:rsidR="00940F17" w:rsidRDefault="00940F17" w:rsidP="00940F17">
      <w:pPr>
        <w:spacing w:after="0" w:line="240" w:lineRule="auto"/>
        <w:ind w:left="720" w:hanging="720"/>
        <w:rPr>
          <w:rFonts w:ascii="Calibri" w:hAnsi="Calibri" w:cs="Times New Roman"/>
          <w:noProof/>
          <w:szCs w:val="24"/>
        </w:rPr>
      </w:pPr>
      <w:bookmarkStart w:id="53" w:name="_ENREF_53"/>
      <w:r>
        <w:rPr>
          <w:rFonts w:ascii="Calibri" w:hAnsi="Calibri" w:cs="Times New Roman"/>
          <w:noProof/>
          <w:szCs w:val="24"/>
        </w:rPr>
        <w:t xml:space="preserve">Nyberg, C. H. (2011). Diurnal cortisol rhythms in Tsimane' Amazonian foragers: New insights into ecological HPA axis research. </w:t>
      </w:r>
      <w:r w:rsidRPr="00940F17">
        <w:rPr>
          <w:rFonts w:ascii="Calibri" w:hAnsi="Calibri" w:cs="Times New Roman"/>
          <w:i/>
          <w:noProof/>
          <w:szCs w:val="24"/>
        </w:rPr>
        <w:t>Psychoneuroendroconology, 37</w:t>
      </w:r>
      <w:r>
        <w:rPr>
          <w:rFonts w:ascii="Calibri" w:hAnsi="Calibri" w:cs="Times New Roman"/>
          <w:noProof/>
          <w:szCs w:val="24"/>
        </w:rPr>
        <w:t xml:space="preserve">(2), 178-190. </w:t>
      </w:r>
      <w:bookmarkEnd w:id="53"/>
    </w:p>
    <w:p w:rsidR="00940F17" w:rsidRDefault="00940F17" w:rsidP="00940F17">
      <w:pPr>
        <w:spacing w:after="0" w:line="240" w:lineRule="auto"/>
        <w:ind w:left="720" w:hanging="720"/>
        <w:rPr>
          <w:rFonts w:ascii="Calibri" w:hAnsi="Calibri" w:cs="Times New Roman"/>
          <w:noProof/>
          <w:szCs w:val="24"/>
        </w:rPr>
      </w:pPr>
      <w:bookmarkStart w:id="54" w:name="_ENREF_54"/>
      <w:r>
        <w:rPr>
          <w:rFonts w:ascii="Calibri" w:hAnsi="Calibri" w:cs="Times New Roman"/>
          <w:noProof/>
          <w:szCs w:val="24"/>
        </w:rPr>
        <w:t xml:space="preserve">Page, L. B., &amp; Friedlaender, J. S. (1987). Blood pressure changes in teh survey populations. In J. S. Friedlaender (Ed.), </w:t>
      </w:r>
      <w:r w:rsidRPr="00940F17">
        <w:rPr>
          <w:rFonts w:ascii="Calibri" w:hAnsi="Calibri" w:cs="Times New Roman"/>
          <w:i/>
          <w:noProof/>
          <w:szCs w:val="24"/>
        </w:rPr>
        <w:t>The Solomon Islands Project. A long-term study of health, human biology, and culture change.</w:t>
      </w:r>
      <w:r>
        <w:rPr>
          <w:rFonts w:ascii="Calibri" w:hAnsi="Calibri" w:cs="Times New Roman"/>
          <w:noProof/>
          <w:szCs w:val="24"/>
        </w:rPr>
        <w:t xml:space="preserve"> (pp. 307-326). Oxford: Oxford University Press.</w:t>
      </w:r>
      <w:bookmarkEnd w:id="54"/>
    </w:p>
    <w:p w:rsidR="00940F17" w:rsidRPr="00940F17" w:rsidRDefault="00940F17" w:rsidP="00940F17">
      <w:pPr>
        <w:spacing w:after="0" w:line="240" w:lineRule="auto"/>
        <w:ind w:left="720" w:hanging="720"/>
        <w:rPr>
          <w:rFonts w:ascii="Calibri" w:hAnsi="Calibri" w:cs="Times New Roman"/>
          <w:noProof/>
          <w:szCs w:val="24"/>
          <w:lang w:val="es-BO"/>
        </w:rPr>
      </w:pPr>
      <w:bookmarkStart w:id="55" w:name="_ENREF_55"/>
      <w:r>
        <w:rPr>
          <w:rFonts w:ascii="Calibri" w:hAnsi="Calibri" w:cs="Times New Roman"/>
          <w:noProof/>
          <w:szCs w:val="24"/>
        </w:rPr>
        <w:t xml:space="preserve">Page, L. B., Friedlaender, J. S., &amp; Moellering, R. C. (1977). Culture, human biology and disease in the Solomon Islands. In G. A. Harrison (Ed.), </w:t>
      </w:r>
      <w:r w:rsidRPr="00940F17">
        <w:rPr>
          <w:rFonts w:ascii="Calibri" w:hAnsi="Calibri" w:cs="Times New Roman"/>
          <w:i/>
          <w:noProof/>
          <w:szCs w:val="24"/>
        </w:rPr>
        <w:t>Population structure and human variation</w:t>
      </w:r>
      <w:r>
        <w:rPr>
          <w:rFonts w:ascii="Calibri" w:hAnsi="Calibri" w:cs="Times New Roman"/>
          <w:noProof/>
          <w:szCs w:val="24"/>
        </w:rPr>
        <w:t xml:space="preserve"> (pp. 143-164). </w:t>
      </w:r>
      <w:r w:rsidRPr="00940F17">
        <w:rPr>
          <w:rFonts w:ascii="Calibri" w:hAnsi="Calibri" w:cs="Times New Roman"/>
          <w:noProof/>
          <w:szCs w:val="24"/>
          <w:lang w:val="es-BO"/>
        </w:rPr>
        <w:t>Cambridge, UK: Cambridge University Press.</w:t>
      </w:r>
      <w:bookmarkEnd w:id="55"/>
    </w:p>
    <w:p w:rsidR="00940F17" w:rsidRPr="00940F17" w:rsidRDefault="00940F17" w:rsidP="00940F17">
      <w:pPr>
        <w:spacing w:after="0" w:line="240" w:lineRule="auto"/>
        <w:ind w:left="720" w:hanging="720"/>
        <w:rPr>
          <w:rFonts w:ascii="Calibri" w:hAnsi="Calibri" w:cs="Times New Roman"/>
          <w:noProof/>
          <w:szCs w:val="24"/>
          <w:lang w:val="es-BO"/>
        </w:rPr>
      </w:pPr>
      <w:bookmarkStart w:id="56" w:name="_ENREF_56"/>
      <w:r w:rsidRPr="00940F17">
        <w:rPr>
          <w:rFonts w:ascii="Calibri" w:hAnsi="Calibri" w:cs="Times New Roman"/>
          <w:noProof/>
          <w:szCs w:val="24"/>
          <w:lang w:val="es-BO"/>
        </w:rPr>
        <w:t xml:space="preserve">Pérez Diez, A. A. (1983). Etnografía de los Chimane del oriente boliviano. In F. d. F. y. L. Universidad de Buenos Aires (Ed.), </w:t>
      </w:r>
      <w:r w:rsidRPr="00940F17">
        <w:rPr>
          <w:rFonts w:ascii="Calibri" w:hAnsi="Calibri" w:cs="Times New Roman"/>
          <w:i/>
          <w:noProof/>
          <w:szCs w:val="24"/>
          <w:lang w:val="es-BO"/>
        </w:rPr>
        <w:t>PhD dissertation</w:t>
      </w:r>
      <w:r w:rsidRPr="00940F17">
        <w:rPr>
          <w:rFonts w:ascii="Calibri" w:hAnsi="Calibri" w:cs="Times New Roman"/>
          <w:noProof/>
          <w:szCs w:val="24"/>
          <w:lang w:val="es-BO"/>
        </w:rPr>
        <w:t>. Buenos Aires, Argentina.</w:t>
      </w:r>
      <w:bookmarkEnd w:id="56"/>
    </w:p>
    <w:p w:rsidR="00940F17" w:rsidRPr="00940F17" w:rsidRDefault="00940F17" w:rsidP="00940F17">
      <w:pPr>
        <w:spacing w:after="0" w:line="240" w:lineRule="auto"/>
        <w:ind w:left="720" w:hanging="720"/>
        <w:rPr>
          <w:rFonts w:ascii="Calibri" w:hAnsi="Calibri" w:cs="Times New Roman"/>
          <w:noProof/>
          <w:szCs w:val="24"/>
          <w:lang w:val="es-BO"/>
        </w:rPr>
      </w:pPr>
      <w:bookmarkStart w:id="57" w:name="_ENREF_57"/>
      <w:r w:rsidRPr="00940F17">
        <w:rPr>
          <w:rFonts w:ascii="Calibri" w:hAnsi="Calibri" w:cs="Times New Roman"/>
          <w:noProof/>
          <w:szCs w:val="24"/>
          <w:lang w:val="es-BO"/>
        </w:rPr>
        <w:t xml:space="preserve">Pérez, E. (2001). </w:t>
      </w:r>
      <w:r w:rsidRPr="00940F17">
        <w:rPr>
          <w:rFonts w:ascii="Calibri" w:hAnsi="Calibri" w:cs="Times New Roman"/>
          <w:i/>
          <w:noProof/>
          <w:szCs w:val="24"/>
          <w:lang w:val="es-BO"/>
        </w:rPr>
        <w:t>Uso de la ictiofauna entre los Tsimane'.</w:t>
      </w:r>
      <w:r w:rsidRPr="00940F17">
        <w:rPr>
          <w:rFonts w:ascii="Calibri" w:hAnsi="Calibri" w:cs="Times New Roman"/>
          <w:noProof/>
          <w:szCs w:val="24"/>
          <w:lang w:val="es-BO"/>
        </w:rPr>
        <w:t xml:space="preserve"> (BSc), Universidad Mayor de San Andrés, La Paz, Bolivia.   </w:t>
      </w:r>
      <w:bookmarkEnd w:id="57"/>
    </w:p>
    <w:p w:rsidR="00940F17" w:rsidRPr="00940F17" w:rsidRDefault="00940F17" w:rsidP="00940F17">
      <w:pPr>
        <w:spacing w:after="0" w:line="240" w:lineRule="auto"/>
        <w:ind w:left="720" w:hanging="720"/>
        <w:rPr>
          <w:rFonts w:ascii="Calibri" w:hAnsi="Calibri" w:cs="Times New Roman"/>
          <w:noProof/>
          <w:szCs w:val="24"/>
          <w:lang w:val="es-BO"/>
        </w:rPr>
      </w:pPr>
      <w:bookmarkStart w:id="58" w:name="_ENREF_58"/>
      <w:r w:rsidRPr="00940F17">
        <w:rPr>
          <w:rFonts w:ascii="Calibri" w:hAnsi="Calibri" w:cs="Times New Roman"/>
          <w:noProof/>
          <w:szCs w:val="24"/>
          <w:lang w:val="es-BO"/>
        </w:rPr>
        <w:t xml:space="preserve">Piantadosi, S. T., Jara-Ettinger, J., &amp; Gibson, E. (2014). </w:t>
      </w:r>
      <w:r>
        <w:rPr>
          <w:rFonts w:ascii="Calibri" w:hAnsi="Calibri" w:cs="Times New Roman"/>
          <w:noProof/>
          <w:szCs w:val="24"/>
        </w:rPr>
        <w:t xml:space="preserve">Children's learning of number words in an indigenous farming-foraging group. </w:t>
      </w:r>
      <w:r w:rsidRPr="00940F17">
        <w:rPr>
          <w:rFonts w:ascii="Calibri" w:hAnsi="Calibri" w:cs="Times New Roman"/>
          <w:i/>
          <w:noProof/>
          <w:szCs w:val="24"/>
          <w:lang w:val="es-BO"/>
        </w:rPr>
        <w:t>Developmental Science, 17</w:t>
      </w:r>
      <w:r w:rsidRPr="00940F17">
        <w:rPr>
          <w:rFonts w:ascii="Calibri" w:hAnsi="Calibri" w:cs="Times New Roman"/>
          <w:noProof/>
          <w:szCs w:val="24"/>
          <w:lang w:val="es-BO"/>
        </w:rPr>
        <w:t xml:space="preserve">(4), 553-563. </w:t>
      </w:r>
      <w:bookmarkEnd w:id="58"/>
    </w:p>
    <w:p w:rsidR="00940F17" w:rsidRDefault="00940F17" w:rsidP="00940F17">
      <w:pPr>
        <w:spacing w:after="0" w:line="240" w:lineRule="auto"/>
        <w:ind w:left="720" w:hanging="720"/>
        <w:rPr>
          <w:rFonts w:ascii="Calibri" w:hAnsi="Calibri" w:cs="Times New Roman"/>
          <w:noProof/>
          <w:szCs w:val="24"/>
        </w:rPr>
      </w:pPr>
      <w:bookmarkStart w:id="59" w:name="_ENREF_59"/>
      <w:r w:rsidRPr="00940F17">
        <w:rPr>
          <w:rFonts w:ascii="Calibri" w:hAnsi="Calibri" w:cs="Times New Roman"/>
          <w:noProof/>
          <w:szCs w:val="24"/>
          <w:lang w:val="es-BO"/>
        </w:rPr>
        <w:lastRenderedPageBreak/>
        <w:t xml:space="preserve">Piperata, B. A., Ivanova, S. A., &amp; Da-Glorida, P. (2011a). </w:t>
      </w:r>
      <w:r>
        <w:rPr>
          <w:rFonts w:ascii="Calibri" w:hAnsi="Calibri" w:cs="Times New Roman"/>
          <w:noProof/>
          <w:szCs w:val="24"/>
        </w:rPr>
        <w:t xml:space="preserve">Nutrition in transition: Dietary patterns of rural Amazonian women during a period of economic change. </w:t>
      </w:r>
      <w:r w:rsidRPr="00940F17">
        <w:rPr>
          <w:rFonts w:ascii="Calibri" w:hAnsi="Calibri" w:cs="Times New Roman"/>
          <w:i/>
          <w:noProof/>
          <w:szCs w:val="24"/>
        </w:rPr>
        <w:t>American Journal of Human Biology, 23</w:t>
      </w:r>
      <w:r>
        <w:rPr>
          <w:rFonts w:ascii="Calibri" w:hAnsi="Calibri" w:cs="Times New Roman"/>
          <w:noProof/>
          <w:szCs w:val="24"/>
        </w:rPr>
        <w:t xml:space="preserve">(4), 458-469. </w:t>
      </w:r>
      <w:bookmarkEnd w:id="59"/>
    </w:p>
    <w:p w:rsidR="00940F17" w:rsidRDefault="00940F17" w:rsidP="00940F17">
      <w:pPr>
        <w:spacing w:after="0" w:line="240" w:lineRule="auto"/>
        <w:ind w:left="720" w:hanging="720"/>
        <w:rPr>
          <w:rFonts w:ascii="Calibri" w:hAnsi="Calibri" w:cs="Times New Roman"/>
          <w:noProof/>
          <w:szCs w:val="24"/>
        </w:rPr>
      </w:pPr>
      <w:bookmarkStart w:id="60" w:name="_ENREF_60"/>
      <w:r>
        <w:rPr>
          <w:rFonts w:ascii="Calibri" w:hAnsi="Calibri" w:cs="Times New Roman"/>
          <w:noProof/>
          <w:szCs w:val="24"/>
        </w:rPr>
        <w:t xml:space="preserve">Piperata, B. A., Spence, J. E., Da-Gloria, P., &amp; Hubbe, M. (2011). The nutrition transition in Amazonia: Rapid economic change and its impact on growth and development in Ribeirinhos. </w:t>
      </w:r>
      <w:r w:rsidRPr="00940F17">
        <w:rPr>
          <w:rFonts w:ascii="Calibri" w:hAnsi="Calibri" w:cs="Times New Roman"/>
          <w:i/>
          <w:noProof/>
          <w:szCs w:val="24"/>
        </w:rPr>
        <w:t>American Journal of Physical Anthropology, 146</w:t>
      </w:r>
      <w:r>
        <w:rPr>
          <w:rFonts w:ascii="Calibri" w:hAnsi="Calibri" w:cs="Times New Roman"/>
          <w:noProof/>
          <w:szCs w:val="24"/>
        </w:rPr>
        <w:t xml:space="preserve">, 1-13. </w:t>
      </w:r>
      <w:bookmarkEnd w:id="60"/>
    </w:p>
    <w:p w:rsidR="00940F17" w:rsidRDefault="00940F17" w:rsidP="00940F17">
      <w:pPr>
        <w:spacing w:after="0" w:line="240" w:lineRule="auto"/>
        <w:ind w:left="720" w:hanging="720"/>
        <w:rPr>
          <w:rFonts w:ascii="Calibri" w:hAnsi="Calibri" w:cs="Times New Roman"/>
          <w:noProof/>
          <w:szCs w:val="24"/>
        </w:rPr>
      </w:pPr>
      <w:bookmarkStart w:id="61" w:name="_ENREF_61"/>
      <w:r>
        <w:rPr>
          <w:rFonts w:ascii="Calibri" w:hAnsi="Calibri" w:cs="Times New Roman"/>
          <w:noProof/>
          <w:szCs w:val="24"/>
        </w:rPr>
        <w:t xml:space="preserve">Radin, J., &amp; Cameron, N. (2012). Studying Mandela's children: Human biology in post-apartheid South Africa. An interview with Noel Cameron. </w:t>
      </w:r>
      <w:r w:rsidRPr="00940F17">
        <w:rPr>
          <w:rFonts w:ascii="Calibri" w:hAnsi="Calibri" w:cs="Times New Roman"/>
          <w:i/>
          <w:noProof/>
          <w:szCs w:val="24"/>
        </w:rPr>
        <w:t>Current Anthropology, 53</w:t>
      </w:r>
      <w:r>
        <w:rPr>
          <w:rFonts w:ascii="Calibri" w:hAnsi="Calibri" w:cs="Times New Roman"/>
          <w:noProof/>
          <w:szCs w:val="24"/>
        </w:rPr>
        <w:t xml:space="preserve">(S5), S256-S266. </w:t>
      </w:r>
      <w:bookmarkEnd w:id="61"/>
    </w:p>
    <w:p w:rsidR="00940F17" w:rsidRDefault="00940F17" w:rsidP="00940F17">
      <w:pPr>
        <w:spacing w:after="0" w:line="240" w:lineRule="auto"/>
        <w:ind w:left="720" w:hanging="720"/>
        <w:rPr>
          <w:rFonts w:ascii="Calibri" w:hAnsi="Calibri" w:cs="Times New Roman"/>
          <w:noProof/>
          <w:szCs w:val="24"/>
        </w:rPr>
      </w:pPr>
      <w:bookmarkStart w:id="62" w:name="_ENREF_62"/>
      <w:r>
        <w:rPr>
          <w:rFonts w:ascii="Calibri" w:hAnsi="Calibri" w:cs="Times New Roman"/>
          <w:noProof/>
          <w:szCs w:val="24"/>
        </w:rPr>
        <w:t xml:space="preserve">Reyes-Garcia, V. (2001). </w:t>
      </w:r>
      <w:r w:rsidRPr="00940F17">
        <w:rPr>
          <w:rFonts w:ascii="Calibri" w:hAnsi="Calibri" w:cs="Times New Roman"/>
          <w:i/>
          <w:noProof/>
          <w:szCs w:val="24"/>
        </w:rPr>
        <w:t>Indigenous people, ethnobotanical knowledge, and market economy. A case study of the Tsimane' Amerindians in lowland Bolivia.</w:t>
      </w:r>
      <w:r>
        <w:rPr>
          <w:rFonts w:ascii="Calibri" w:hAnsi="Calibri" w:cs="Times New Roman"/>
          <w:noProof/>
          <w:szCs w:val="24"/>
        </w:rPr>
        <w:t xml:space="preserve"> (PhD), University of Florida, Gainesville.   </w:t>
      </w:r>
      <w:bookmarkEnd w:id="62"/>
    </w:p>
    <w:p w:rsidR="00940F17" w:rsidRDefault="00940F17" w:rsidP="00940F17">
      <w:pPr>
        <w:spacing w:after="0" w:line="240" w:lineRule="auto"/>
        <w:ind w:left="720" w:hanging="720"/>
        <w:rPr>
          <w:rFonts w:ascii="Calibri" w:hAnsi="Calibri" w:cs="Times New Roman"/>
          <w:noProof/>
          <w:szCs w:val="24"/>
        </w:rPr>
      </w:pPr>
      <w:bookmarkStart w:id="63" w:name="_ENREF_63"/>
      <w:r>
        <w:rPr>
          <w:rFonts w:ascii="Calibri" w:hAnsi="Calibri" w:cs="Times New Roman"/>
          <w:noProof/>
          <w:szCs w:val="24"/>
        </w:rPr>
        <w:t xml:space="preserve">Reyes-García, V., Godoy, R., Huanca, T., Leonard, W. R., McDade, T. W., Tanner, S., &amp; Vadez, V. (2007). The origins of monetary income inequality - Patience, human capital, and division of labor. </w:t>
      </w:r>
      <w:r w:rsidRPr="00940F17">
        <w:rPr>
          <w:rFonts w:ascii="Calibri" w:hAnsi="Calibri" w:cs="Times New Roman"/>
          <w:i/>
          <w:noProof/>
          <w:szCs w:val="24"/>
        </w:rPr>
        <w:t>Evolution and Human Behavior, 28</w:t>
      </w:r>
      <w:r>
        <w:rPr>
          <w:rFonts w:ascii="Calibri" w:hAnsi="Calibri" w:cs="Times New Roman"/>
          <w:noProof/>
          <w:szCs w:val="24"/>
        </w:rPr>
        <w:t xml:space="preserve">(1), 37-47. </w:t>
      </w:r>
      <w:bookmarkEnd w:id="63"/>
    </w:p>
    <w:p w:rsidR="00940F17" w:rsidRDefault="00940F17" w:rsidP="00940F17">
      <w:pPr>
        <w:spacing w:after="0" w:line="240" w:lineRule="auto"/>
        <w:ind w:left="720" w:hanging="720"/>
        <w:rPr>
          <w:rFonts w:ascii="Calibri" w:hAnsi="Calibri" w:cs="Times New Roman"/>
          <w:noProof/>
          <w:szCs w:val="24"/>
        </w:rPr>
      </w:pPr>
      <w:bookmarkStart w:id="64" w:name="_ENREF_64"/>
      <w:r>
        <w:rPr>
          <w:rFonts w:ascii="Calibri" w:hAnsi="Calibri" w:cs="Times New Roman"/>
          <w:noProof/>
          <w:szCs w:val="24"/>
        </w:rPr>
        <w:t xml:space="preserve">Reyes-Garcia, V., Godoy, R., Vadez, V., Apaza, L., Byron, E., Huanca, T., . . . Wilkie, D. (2003). Indigenous people share botanical knowledge. </w:t>
      </w:r>
      <w:r w:rsidRPr="00940F17">
        <w:rPr>
          <w:rFonts w:ascii="Calibri" w:hAnsi="Calibri" w:cs="Times New Roman"/>
          <w:i/>
          <w:noProof/>
          <w:szCs w:val="24"/>
        </w:rPr>
        <w:t>Science, 299</w:t>
      </w:r>
      <w:r>
        <w:rPr>
          <w:rFonts w:ascii="Calibri" w:hAnsi="Calibri" w:cs="Times New Roman"/>
          <w:noProof/>
          <w:szCs w:val="24"/>
        </w:rPr>
        <w:t xml:space="preserve">, 1707. </w:t>
      </w:r>
      <w:bookmarkEnd w:id="64"/>
    </w:p>
    <w:p w:rsidR="00940F17" w:rsidRDefault="00940F17" w:rsidP="00940F17">
      <w:pPr>
        <w:spacing w:after="0" w:line="240" w:lineRule="auto"/>
        <w:ind w:left="720" w:hanging="720"/>
        <w:rPr>
          <w:rFonts w:ascii="Calibri" w:hAnsi="Calibri" w:cs="Times New Roman"/>
          <w:noProof/>
          <w:szCs w:val="24"/>
        </w:rPr>
      </w:pPr>
      <w:bookmarkStart w:id="65" w:name="_ENREF_65"/>
      <w:r>
        <w:rPr>
          <w:rFonts w:ascii="Calibri" w:hAnsi="Calibri" w:cs="Times New Roman"/>
          <w:noProof/>
          <w:szCs w:val="24"/>
        </w:rPr>
        <w:t xml:space="preserve">Reyes-Garcia, V., Gravlee, C. C., McDade, T. W., Huanca, T., Leonard, W. R., &amp; Tanner, S. (2010). Cultural Consonance and Psychological Well-Being. Estimates Using Longitudinal Data from an Amazonian Society. [Article]. </w:t>
      </w:r>
      <w:r w:rsidRPr="00940F17">
        <w:rPr>
          <w:rFonts w:ascii="Calibri" w:hAnsi="Calibri" w:cs="Times New Roman"/>
          <w:i/>
          <w:noProof/>
          <w:szCs w:val="24"/>
        </w:rPr>
        <w:t>Culture Medicine and Psychiatry, 34</w:t>
      </w:r>
      <w:r>
        <w:rPr>
          <w:rFonts w:ascii="Calibri" w:hAnsi="Calibri" w:cs="Times New Roman"/>
          <w:noProof/>
          <w:szCs w:val="24"/>
        </w:rPr>
        <w:t>(1), 186-203. doi: 10.1007/s11013-009-9165-z</w:t>
      </w:r>
      <w:bookmarkEnd w:id="65"/>
    </w:p>
    <w:p w:rsidR="00940F17" w:rsidRDefault="00940F17" w:rsidP="00940F17">
      <w:pPr>
        <w:spacing w:after="0" w:line="240" w:lineRule="auto"/>
        <w:ind w:left="720" w:hanging="720"/>
        <w:rPr>
          <w:rFonts w:ascii="Calibri" w:hAnsi="Calibri" w:cs="Times New Roman"/>
          <w:noProof/>
          <w:szCs w:val="24"/>
        </w:rPr>
      </w:pPr>
      <w:bookmarkStart w:id="66" w:name="_ENREF_66"/>
      <w:r>
        <w:rPr>
          <w:rFonts w:ascii="Calibri" w:hAnsi="Calibri" w:cs="Times New Roman"/>
          <w:noProof/>
          <w:szCs w:val="24"/>
        </w:rPr>
        <w:t xml:space="preserve">Reyes-Garcia, V., Gravlee, C. C., McDade, T. W., Huanca, T., Leonard, W. R., Tanner, S., &amp; Team, T. B. R. (2010). Cultural Consonance and Body Morphology: Estimates With Longitudinal Data From an Amazonian Society. [Article]. </w:t>
      </w:r>
      <w:r w:rsidRPr="00940F17">
        <w:rPr>
          <w:rFonts w:ascii="Calibri" w:hAnsi="Calibri" w:cs="Times New Roman"/>
          <w:i/>
          <w:noProof/>
          <w:szCs w:val="24"/>
        </w:rPr>
        <w:t>American Journal of Physical Anthropology, 143</w:t>
      </w:r>
      <w:r>
        <w:rPr>
          <w:rFonts w:ascii="Calibri" w:hAnsi="Calibri" w:cs="Times New Roman"/>
          <w:noProof/>
          <w:szCs w:val="24"/>
        </w:rPr>
        <w:t>(2), 167-174. doi: 10.1002/ajpa.21303</w:t>
      </w:r>
      <w:bookmarkEnd w:id="66"/>
    </w:p>
    <w:p w:rsidR="00940F17" w:rsidRPr="00940F17" w:rsidRDefault="00940F17" w:rsidP="00940F17">
      <w:pPr>
        <w:spacing w:after="0" w:line="240" w:lineRule="auto"/>
        <w:ind w:left="720" w:hanging="720"/>
        <w:rPr>
          <w:rFonts w:ascii="Calibri" w:hAnsi="Calibri" w:cs="Times New Roman"/>
          <w:noProof/>
          <w:szCs w:val="24"/>
          <w:lang w:val="es-BO"/>
        </w:rPr>
      </w:pPr>
      <w:bookmarkStart w:id="67" w:name="_ENREF_67"/>
      <w:r>
        <w:rPr>
          <w:rFonts w:ascii="Calibri" w:hAnsi="Calibri" w:cs="Times New Roman"/>
          <w:noProof/>
          <w:szCs w:val="24"/>
        </w:rPr>
        <w:t xml:space="preserve">Reyes-Garcia, V., Gueze, M., Luz, A., Macia, M. J., Orta-Martínez, M., Paneque, P., . . . Rubio-Campillo, X. (2013). Evidence of traditional knowledge loss among a contemporary indigenous society. </w:t>
      </w:r>
      <w:r w:rsidRPr="00940F17">
        <w:rPr>
          <w:rFonts w:ascii="Calibri" w:hAnsi="Calibri" w:cs="Times New Roman"/>
          <w:i/>
          <w:noProof/>
          <w:szCs w:val="24"/>
          <w:lang w:val="es-BO"/>
        </w:rPr>
        <w:t>Evolution and Human Behavior, 34</w:t>
      </w:r>
      <w:r w:rsidRPr="00940F17">
        <w:rPr>
          <w:rFonts w:ascii="Calibri" w:hAnsi="Calibri" w:cs="Times New Roman"/>
          <w:noProof/>
          <w:szCs w:val="24"/>
          <w:lang w:val="es-BO"/>
        </w:rPr>
        <w:t xml:space="preserve">, 249-257. </w:t>
      </w:r>
      <w:bookmarkEnd w:id="67"/>
    </w:p>
    <w:p w:rsidR="00940F17" w:rsidRDefault="00940F17" w:rsidP="00940F17">
      <w:pPr>
        <w:spacing w:after="0" w:line="240" w:lineRule="auto"/>
        <w:ind w:left="720" w:hanging="720"/>
        <w:rPr>
          <w:rFonts w:ascii="Calibri" w:hAnsi="Calibri" w:cs="Times New Roman"/>
          <w:noProof/>
          <w:szCs w:val="24"/>
        </w:rPr>
      </w:pPr>
      <w:bookmarkStart w:id="68" w:name="_ENREF_68"/>
      <w:r w:rsidRPr="00940F17">
        <w:rPr>
          <w:rFonts w:ascii="Calibri" w:hAnsi="Calibri" w:cs="Times New Roman"/>
          <w:noProof/>
          <w:szCs w:val="24"/>
          <w:lang w:val="es-BO"/>
        </w:rPr>
        <w:t xml:space="preserve">Reyes-Garcia, V., Gueze, M., Luz, A. C., Paneque-Galvez, J., Macia, M. J., Orta-Martínez, M., . . . </w:t>
      </w:r>
      <w:r>
        <w:rPr>
          <w:rFonts w:ascii="Calibri" w:hAnsi="Calibri" w:cs="Times New Roman"/>
          <w:noProof/>
          <w:szCs w:val="24"/>
        </w:rPr>
        <w:t xml:space="preserve">Rubio-Campillo, X. (2013). Evidence of traditional knowledge loss among a contemporary indigenous society. </w:t>
      </w:r>
      <w:r w:rsidRPr="00940F17">
        <w:rPr>
          <w:rFonts w:ascii="Calibri" w:hAnsi="Calibri" w:cs="Times New Roman"/>
          <w:i/>
          <w:noProof/>
          <w:szCs w:val="24"/>
        </w:rPr>
        <w:t>Evolution and Human Behavior, 34</w:t>
      </w:r>
      <w:r>
        <w:rPr>
          <w:rFonts w:ascii="Calibri" w:hAnsi="Calibri" w:cs="Times New Roman"/>
          <w:noProof/>
          <w:szCs w:val="24"/>
        </w:rPr>
        <w:t xml:space="preserve">, 249-257. </w:t>
      </w:r>
      <w:bookmarkEnd w:id="68"/>
    </w:p>
    <w:p w:rsidR="00940F17" w:rsidRPr="00940F17" w:rsidRDefault="00940F17" w:rsidP="00940F17">
      <w:pPr>
        <w:spacing w:after="0" w:line="240" w:lineRule="auto"/>
        <w:ind w:left="720" w:hanging="720"/>
        <w:rPr>
          <w:rFonts w:ascii="Calibri" w:hAnsi="Calibri" w:cs="Times New Roman"/>
          <w:noProof/>
          <w:szCs w:val="24"/>
          <w:lang w:val="es-BO"/>
        </w:rPr>
      </w:pPr>
      <w:bookmarkStart w:id="69" w:name="_ENREF_69"/>
      <w:r>
        <w:rPr>
          <w:rFonts w:ascii="Calibri" w:hAnsi="Calibri" w:cs="Times New Roman"/>
          <w:noProof/>
          <w:szCs w:val="24"/>
        </w:rPr>
        <w:t xml:space="preserve">Reyes-García, V., &amp; Huanca, T. (Eds.). </w:t>
      </w:r>
      <w:r w:rsidRPr="00940F17">
        <w:rPr>
          <w:rFonts w:ascii="Calibri" w:hAnsi="Calibri" w:cs="Times New Roman"/>
          <w:noProof/>
          <w:szCs w:val="24"/>
          <w:lang w:val="es-BO"/>
        </w:rPr>
        <w:t xml:space="preserve">(2014). </w:t>
      </w:r>
      <w:r w:rsidRPr="00940F17">
        <w:rPr>
          <w:rFonts w:ascii="Calibri" w:hAnsi="Calibri" w:cs="Times New Roman"/>
          <w:i/>
          <w:noProof/>
          <w:szCs w:val="24"/>
          <w:lang w:val="es-BO"/>
        </w:rPr>
        <w:t>Cambio global cambio local. Radiografía del proceso de cambio en la sociedad Tsimane', Amazonía boliviana.</w:t>
      </w:r>
      <w:r w:rsidRPr="00940F17">
        <w:rPr>
          <w:rFonts w:ascii="Calibri" w:hAnsi="Calibri" w:cs="Times New Roman"/>
          <w:noProof/>
          <w:szCs w:val="24"/>
          <w:lang w:val="es-BO"/>
        </w:rPr>
        <w:t xml:space="preserve"> Barcelona: Icaria and Institut Català d'Antropologia.</w:t>
      </w:r>
      <w:bookmarkEnd w:id="69"/>
    </w:p>
    <w:p w:rsidR="00940F17" w:rsidRPr="00940F17" w:rsidRDefault="00940F17" w:rsidP="00940F17">
      <w:pPr>
        <w:spacing w:after="0" w:line="240" w:lineRule="auto"/>
        <w:ind w:left="720" w:hanging="720"/>
        <w:rPr>
          <w:rFonts w:ascii="Calibri" w:hAnsi="Calibri" w:cs="Times New Roman"/>
          <w:noProof/>
          <w:szCs w:val="24"/>
          <w:lang w:val="es-BO"/>
        </w:rPr>
      </w:pPr>
      <w:bookmarkStart w:id="70" w:name="_ENREF_70"/>
      <w:r w:rsidRPr="00940F17">
        <w:rPr>
          <w:rFonts w:ascii="Calibri" w:hAnsi="Calibri" w:cs="Times New Roman"/>
          <w:noProof/>
          <w:szCs w:val="24"/>
          <w:lang w:val="es-BO"/>
        </w:rPr>
        <w:t xml:space="preserve">Reyes-García, V., Nate, A., &amp; Ista, D. (2001). </w:t>
      </w:r>
      <w:r w:rsidRPr="00940F17">
        <w:rPr>
          <w:rFonts w:ascii="Calibri" w:hAnsi="Calibri" w:cs="Times New Roman"/>
          <w:i/>
          <w:noProof/>
          <w:szCs w:val="24"/>
          <w:lang w:val="es-BO"/>
        </w:rPr>
        <w:t>Plantas útiles y su aprovechamiento en la comunidad Tsimane' de Yaranda</w:t>
      </w:r>
      <w:r w:rsidRPr="00940F17">
        <w:rPr>
          <w:rFonts w:ascii="Calibri" w:hAnsi="Calibri" w:cs="Times New Roman"/>
          <w:noProof/>
          <w:szCs w:val="24"/>
          <w:lang w:val="es-BO"/>
        </w:rPr>
        <w:t>. Santa Cruz, Bolivia: CIDOB-DFID.</w:t>
      </w:r>
      <w:bookmarkEnd w:id="70"/>
    </w:p>
    <w:p w:rsidR="00940F17" w:rsidRDefault="00940F17" w:rsidP="00940F17">
      <w:pPr>
        <w:spacing w:after="0" w:line="240" w:lineRule="auto"/>
        <w:ind w:left="720" w:hanging="720"/>
        <w:rPr>
          <w:rFonts w:ascii="Calibri" w:hAnsi="Calibri" w:cs="Times New Roman"/>
          <w:noProof/>
          <w:szCs w:val="24"/>
        </w:rPr>
      </w:pPr>
      <w:bookmarkStart w:id="71" w:name="_ENREF_71"/>
      <w:r w:rsidRPr="00940F17">
        <w:rPr>
          <w:rFonts w:ascii="Calibri" w:hAnsi="Calibri" w:cs="Times New Roman"/>
          <w:noProof/>
          <w:szCs w:val="24"/>
          <w:lang w:val="es-BO"/>
        </w:rPr>
        <w:t xml:space="preserve">Reyes-Garcia, V., Pino, J., Cristóbal, J., Huanca, T., &amp; TAPS. </w:t>
      </w:r>
      <w:r>
        <w:rPr>
          <w:rFonts w:ascii="Calibri" w:hAnsi="Calibri" w:cs="Times New Roman"/>
          <w:noProof/>
          <w:szCs w:val="24"/>
        </w:rPr>
        <w:t xml:space="preserve">(2012). Does participatory mapping increase conflict? A randomized experimental evaluation in the Bolivian Amazon. </w:t>
      </w:r>
      <w:r w:rsidRPr="00940F17">
        <w:rPr>
          <w:rFonts w:ascii="Calibri" w:hAnsi="Calibri" w:cs="Times New Roman"/>
          <w:i/>
          <w:noProof/>
          <w:szCs w:val="24"/>
        </w:rPr>
        <w:t>Applied Geography, 34</w:t>
      </w:r>
      <w:r>
        <w:rPr>
          <w:rFonts w:ascii="Calibri" w:hAnsi="Calibri" w:cs="Times New Roman"/>
          <w:noProof/>
          <w:szCs w:val="24"/>
        </w:rPr>
        <w:t xml:space="preserve">, 650-658. </w:t>
      </w:r>
      <w:bookmarkEnd w:id="71"/>
    </w:p>
    <w:p w:rsidR="00940F17" w:rsidRDefault="00940F17" w:rsidP="00940F17">
      <w:pPr>
        <w:spacing w:after="0" w:line="240" w:lineRule="auto"/>
        <w:ind w:left="720" w:hanging="720"/>
        <w:rPr>
          <w:rFonts w:ascii="Calibri" w:hAnsi="Calibri" w:cs="Times New Roman"/>
          <w:noProof/>
          <w:szCs w:val="24"/>
        </w:rPr>
      </w:pPr>
      <w:bookmarkStart w:id="72" w:name="_ENREF_72"/>
      <w:r w:rsidRPr="00940F17">
        <w:rPr>
          <w:rFonts w:ascii="Calibri" w:hAnsi="Calibri" w:cs="Times New Roman"/>
          <w:noProof/>
          <w:szCs w:val="24"/>
          <w:lang w:val="es-BO"/>
        </w:rPr>
        <w:t xml:space="preserve">Reyes-García, V., Vadez, V., Tanner, S., McDade, T. W., Huanca, T., &amp; Leonard, W. (2006). </w:t>
      </w:r>
      <w:r>
        <w:rPr>
          <w:rFonts w:ascii="Calibri" w:hAnsi="Calibri" w:cs="Times New Roman"/>
          <w:noProof/>
          <w:szCs w:val="24"/>
        </w:rPr>
        <w:t xml:space="preserve">Evaluating indices of traditional ecological knowledge: A methodological contribution. </w:t>
      </w:r>
      <w:r w:rsidRPr="00940F17">
        <w:rPr>
          <w:rFonts w:ascii="Calibri" w:hAnsi="Calibri" w:cs="Times New Roman"/>
          <w:i/>
          <w:noProof/>
          <w:szCs w:val="24"/>
        </w:rPr>
        <w:t>Journal of Ethnobiology and Ethnomedicine, 2</w:t>
      </w:r>
      <w:r>
        <w:rPr>
          <w:rFonts w:ascii="Calibri" w:hAnsi="Calibri" w:cs="Times New Roman"/>
          <w:noProof/>
          <w:szCs w:val="24"/>
        </w:rPr>
        <w:t xml:space="preserve">(21). </w:t>
      </w:r>
      <w:bookmarkEnd w:id="72"/>
    </w:p>
    <w:p w:rsidR="00940F17" w:rsidRPr="00940F17" w:rsidRDefault="00940F17" w:rsidP="00940F17">
      <w:pPr>
        <w:spacing w:after="0" w:line="240" w:lineRule="auto"/>
        <w:ind w:left="720" w:hanging="720"/>
        <w:rPr>
          <w:rFonts w:ascii="Calibri" w:hAnsi="Calibri" w:cs="Times New Roman"/>
          <w:noProof/>
          <w:szCs w:val="24"/>
          <w:lang w:val="es-BO"/>
        </w:rPr>
      </w:pPr>
      <w:bookmarkStart w:id="73" w:name="_ENREF_73"/>
      <w:r>
        <w:rPr>
          <w:rFonts w:ascii="Calibri" w:hAnsi="Calibri" w:cs="Times New Roman"/>
          <w:noProof/>
          <w:szCs w:val="24"/>
        </w:rPr>
        <w:t xml:space="preserve">Richter, L., Norris, S., Pettifor, J., Yach, D., &amp; Cameron, N. (2007). Cohort profile: Mandela's children: The 1990 birth to twenty study in South Africa. </w:t>
      </w:r>
      <w:r w:rsidRPr="00940F17">
        <w:rPr>
          <w:rFonts w:ascii="Calibri" w:hAnsi="Calibri" w:cs="Times New Roman"/>
          <w:i/>
          <w:noProof/>
          <w:szCs w:val="24"/>
          <w:lang w:val="es-BO"/>
        </w:rPr>
        <w:t>International Journal of Epidemiology, 36</w:t>
      </w:r>
      <w:r w:rsidRPr="00940F17">
        <w:rPr>
          <w:rFonts w:ascii="Calibri" w:hAnsi="Calibri" w:cs="Times New Roman"/>
          <w:noProof/>
          <w:szCs w:val="24"/>
          <w:lang w:val="es-BO"/>
        </w:rPr>
        <w:t xml:space="preserve">, 504-511. </w:t>
      </w:r>
      <w:bookmarkEnd w:id="73"/>
    </w:p>
    <w:p w:rsidR="00940F17" w:rsidRDefault="00940F17" w:rsidP="00940F17">
      <w:pPr>
        <w:spacing w:after="0" w:line="240" w:lineRule="auto"/>
        <w:ind w:left="720" w:hanging="720"/>
        <w:rPr>
          <w:rFonts w:ascii="Calibri" w:hAnsi="Calibri" w:cs="Times New Roman"/>
          <w:noProof/>
          <w:szCs w:val="24"/>
        </w:rPr>
      </w:pPr>
      <w:bookmarkStart w:id="74" w:name="_ENREF_74"/>
      <w:r w:rsidRPr="00940F17">
        <w:rPr>
          <w:rFonts w:ascii="Calibri" w:hAnsi="Calibri" w:cs="Times New Roman"/>
          <w:noProof/>
          <w:szCs w:val="24"/>
          <w:lang w:val="es-BO"/>
        </w:rPr>
        <w:t xml:space="preserve">Riester, J. (1978). </w:t>
      </w:r>
      <w:r w:rsidRPr="00940F17">
        <w:rPr>
          <w:rFonts w:ascii="Calibri" w:hAnsi="Calibri" w:cs="Times New Roman"/>
          <w:i/>
          <w:noProof/>
          <w:szCs w:val="24"/>
          <w:lang w:val="es-BO"/>
        </w:rPr>
        <w:t>Canción y producción en la vida de un pueblo indígena: los Chimane del Oriente Boliviano</w:t>
      </w:r>
      <w:r w:rsidRPr="00940F17">
        <w:rPr>
          <w:rFonts w:ascii="Calibri" w:hAnsi="Calibri" w:cs="Times New Roman"/>
          <w:noProof/>
          <w:szCs w:val="24"/>
          <w:lang w:val="es-BO"/>
        </w:rPr>
        <w:t xml:space="preserve">. </w:t>
      </w:r>
      <w:r>
        <w:rPr>
          <w:rFonts w:ascii="Calibri" w:hAnsi="Calibri" w:cs="Times New Roman"/>
          <w:noProof/>
          <w:szCs w:val="24"/>
        </w:rPr>
        <w:t>La Paz: Los Amigos del Libro.</w:t>
      </w:r>
      <w:bookmarkEnd w:id="74"/>
    </w:p>
    <w:p w:rsidR="00940F17" w:rsidRDefault="00940F17" w:rsidP="00940F17">
      <w:pPr>
        <w:spacing w:after="0" w:line="240" w:lineRule="auto"/>
        <w:ind w:left="720" w:hanging="720"/>
        <w:rPr>
          <w:rFonts w:ascii="Calibri" w:hAnsi="Calibri" w:cs="Times New Roman"/>
          <w:noProof/>
          <w:szCs w:val="24"/>
        </w:rPr>
      </w:pPr>
      <w:bookmarkStart w:id="75" w:name="_ENREF_75"/>
      <w:r>
        <w:rPr>
          <w:rFonts w:ascii="Calibri" w:hAnsi="Calibri" w:cs="Times New Roman"/>
          <w:noProof/>
          <w:szCs w:val="24"/>
        </w:rPr>
        <w:t xml:space="preserve">Ringhofer, L. (2010). </w:t>
      </w:r>
      <w:r w:rsidRPr="00940F17">
        <w:rPr>
          <w:rFonts w:ascii="Calibri" w:hAnsi="Calibri" w:cs="Times New Roman"/>
          <w:i/>
          <w:noProof/>
          <w:szCs w:val="24"/>
        </w:rPr>
        <w:t>Fishing, foraging, and farming in the Bolivian Amazon on a local society in transition</w:t>
      </w:r>
      <w:r>
        <w:rPr>
          <w:rFonts w:ascii="Calibri" w:hAnsi="Calibri" w:cs="Times New Roman"/>
          <w:noProof/>
          <w:szCs w:val="24"/>
        </w:rPr>
        <w:t>. New york: Springer.</w:t>
      </w:r>
      <w:bookmarkEnd w:id="75"/>
    </w:p>
    <w:p w:rsidR="00940F17" w:rsidRDefault="00940F17" w:rsidP="00940F17">
      <w:pPr>
        <w:spacing w:after="0" w:line="240" w:lineRule="auto"/>
        <w:ind w:left="720" w:hanging="720"/>
        <w:rPr>
          <w:rFonts w:ascii="Calibri" w:hAnsi="Calibri" w:cs="Times New Roman"/>
          <w:noProof/>
          <w:szCs w:val="24"/>
        </w:rPr>
      </w:pPr>
      <w:bookmarkStart w:id="76" w:name="_ENREF_76"/>
      <w:r>
        <w:rPr>
          <w:rFonts w:ascii="Calibri" w:hAnsi="Calibri" w:cs="Times New Roman"/>
          <w:noProof/>
          <w:szCs w:val="24"/>
        </w:rPr>
        <w:lastRenderedPageBreak/>
        <w:t xml:space="preserve">Rode, A., &amp; Shephard, R. J. (1994). Physiological consequences of acculturation: A 20-year study of fitness in an Inuit community. </w:t>
      </w:r>
      <w:r w:rsidRPr="00940F17">
        <w:rPr>
          <w:rFonts w:ascii="Calibri" w:hAnsi="Calibri" w:cs="Times New Roman"/>
          <w:i/>
          <w:noProof/>
          <w:szCs w:val="24"/>
        </w:rPr>
        <w:t>European Journal of Physiological Occupational Physiology, 69</w:t>
      </w:r>
      <w:r>
        <w:rPr>
          <w:rFonts w:ascii="Calibri" w:hAnsi="Calibri" w:cs="Times New Roman"/>
          <w:noProof/>
          <w:szCs w:val="24"/>
        </w:rPr>
        <w:t xml:space="preserve">(6), 516-524. </w:t>
      </w:r>
      <w:bookmarkEnd w:id="76"/>
    </w:p>
    <w:p w:rsidR="00940F17" w:rsidRPr="00940F17" w:rsidRDefault="00940F17" w:rsidP="00940F17">
      <w:pPr>
        <w:spacing w:after="0" w:line="240" w:lineRule="auto"/>
        <w:ind w:left="720" w:hanging="720"/>
        <w:rPr>
          <w:rFonts w:ascii="Calibri" w:hAnsi="Calibri" w:cs="Times New Roman"/>
          <w:noProof/>
          <w:szCs w:val="24"/>
          <w:lang w:val="es-BO"/>
        </w:rPr>
      </w:pPr>
      <w:bookmarkStart w:id="77" w:name="_ENREF_77"/>
      <w:r>
        <w:rPr>
          <w:rFonts w:ascii="Calibri" w:hAnsi="Calibri" w:cs="Times New Roman"/>
          <w:noProof/>
          <w:szCs w:val="24"/>
        </w:rPr>
        <w:t xml:space="preserve">Rosinger, A., Tanner, S., Leonard, W., &amp; TAPS. (2013). Precursors to overnutrition: The effects of household market food expenditures on measures of body composition among Tsimane' adults in lowland Bolivia. </w:t>
      </w:r>
      <w:r w:rsidRPr="00940F17">
        <w:rPr>
          <w:rFonts w:ascii="Calibri" w:hAnsi="Calibri" w:cs="Times New Roman"/>
          <w:i/>
          <w:noProof/>
          <w:szCs w:val="24"/>
          <w:lang w:val="es-BO"/>
        </w:rPr>
        <w:t>Social Science &amp; Medicine, 92</w:t>
      </w:r>
      <w:r w:rsidRPr="00940F17">
        <w:rPr>
          <w:rFonts w:ascii="Calibri" w:hAnsi="Calibri" w:cs="Times New Roman"/>
          <w:noProof/>
          <w:szCs w:val="24"/>
          <w:lang w:val="es-BO"/>
        </w:rPr>
        <w:t xml:space="preserve">, 53-60. </w:t>
      </w:r>
      <w:bookmarkEnd w:id="77"/>
    </w:p>
    <w:p w:rsidR="00940F17" w:rsidRPr="00940F17" w:rsidRDefault="00940F17" w:rsidP="00940F17">
      <w:pPr>
        <w:spacing w:after="0" w:line="240" w:lineRule="auto"/>
        <w:ind w:left="720" w:hanging="720"/>
        <w:rPr>
          <w:rFonts w:ascii="Calibri" w:hAnsi="Calibri" w:cs="Times New Roman"/>
          <w:noProof/>
          <w:szCs w:val="24"/>
          <w:lang w:val="es-BO"/>
        </w:rPr>
      </w:pPr>
      <w:bookmarkStart w:id="78" w:name="_ENREF_78"/>
      <w:r w:rsidRPr="00940F17">
        <w:rPr>
          <w:rFonts w:ascii="Calibri" w:hAnsi="Calibri" w:cs="Times New Roman"/>
          <w:noProof/>
          <w:szCs w:val="24"/>
          <w:lang w:val="es-BO"/>
        </w:rPr>
        <w:t xml:space="preserve">Santamaría, D. J. (2005). </w:t>
      </w:r>
      <w:r w:rsidRPr="00940F17">
        <w:rPr>
          <w:rFonts w:ascii="Calibri" w:hAnsi="Calibri" w:cs="Times New Roman"/>
          <w:i/>
          <w:noProof/>
          <w:szCs w:val="24"/>
          <w:lang w:val="es-BO"/>
        </w:rPr>
        <w:t>Selva chimane. La tradición oral como fuente de la historia aborigen</w:t>
      </w:r>
      <w:r w:rsidRPr="00940F17">
        <w:rPr>
          <w:rFonts w:ascii="Calibri" w:hAnsi="Calibri" w:cs="Times New Roman"/>
          <w:noProof/>
          <w:szCs w:val="24"/>
          <w:lang w:val="es-BO"/>
        </w:rPr>
        <w:t>. Jujuy, Argentina: Cuadernos del Duende: Centro de Estudios Indígenas y Coloniales.</w:t>
      </w:r>
      <w:bookmarkEnd w:id="78"/>
    </w:p>
    <w:p w:rsidR="00940F17" w:rsidRDefault="00940F17" w:rsidP="00940F17">
      <w:pPr>
        <w:spacing w:after="0" w:line="240" w:lineRule="auto"/>
        <w:ind w:left="720" w:hanging="720"/>
        <w:rPr>
          <w:rFonts w:ascii="Calibri" w:hAnsi="Calibri" w:cs="Times New Roman"/>
          <w:noProof/>
          <w:szCs w:val="24"/>
        </w:rPr>
      </w:pPr>
      <w:bookmarkStart w:id="79" w:name="_ENREF_79"/>
      <w:r>
        <w:rPr>
          <w:rFonts w:ascii="Calibri" w:hAnsi="Calibri" w:cs="Times New Roman"/>
          <w:noProof/>
          <w:szCs w:val="24"/>
        </w:rPr>
        <w:t xml:space="preserve">Sen, A. (2002). Health: perception versus observation - Self reported morbidity has severe limitations and can be extremely misleading. [Editorial Material]. </w:t>
      </w:r>
      <w:r w:rsidRPr="00940F17">
        <w:rPr>
          <w:rFonts w:ascii="Calibri" w:hAnsi="Calibri" w:cs="Times New Roman"/>
          <w:i/>
          <w:noProof/>
          <w:szCs w:val="24"/>
        </w:rPr>
        <w:t>British Medical Journal, 324</w:t>
      </w:r>
      <w:r>
        <w:rPr>
          <w:rFonts w:ascii="Calibri" w:hAnsi="Calibri" w:cs="Times New Roman"/>
          <w:noProof/>
          <w:szCs w:val="24"/>
        </w:rPr>
        <w:t>(7342), 860-861. doi: 10.1136/bmj.324.7342.860</w:t>
      </w:r>
      <w:bookmarkEnd w:id="79"/>
    </w:p>
    <w:p w:rsidR="00940F17" w:rsidRDefault="00940F17" w:rsidP="00940F17">
      <w:pPr>
        <w:spacing w:after="0" w:line="240" w:lineRule="auto"/>
        <w:ind w:left="720" w:hanging="720"/>
        <w:rPr>
          <w:rFonts w:ascii="Calibri" w:hAnsi="Calibri" w:cs="Times New Roman"/>
          <w:noProof/>
          <w:szCs w:val="24"/>
        </w:rPr>
      </w:pPr>
      <w:bookmarkStart w:id="80" w:name="_ENREF_80"/>
      <w:r>
        <w:rPr>
          <w:rFonts w:ascii="Calibri" w:hAnsi="Calibri" w:cs="Times New Roman"/>
          <w:noProof/>
          <w:szCs w:val="24"/>
        </w:rPr>
        <w:t xml:space="preserve">Shephard, R. J., &amp; Rode, A. (1995). Growth patterns of Canadian Inuit children: A longitudinal study. </w:t>
      </w:r>
      <w:r w:rsidRPr="00940F17">
        <w:rPr>
          <w:rFonts w:ascii="Calibri" w:hAnsi="Calibri" w:cs="Times New Roman"/>
          <w:i/>
          <w:noProof/>
          <w:szCs w:val="24"/>
        </w:rPr>
        <w:t>Artic Medical Research, 54</w:t>
      </w:r>
      <w:r>
        <w:rPr>
          <w:rFonts w:ascii="Calibri" w:hAnsi="Calibri" w:cs="Times New Roman"/>
          <w:noProof/>
          <w:szCs w:val="24"/>
        </w:rPr>
        <w:t xml:space="preserve">(2), 60-68. </w:t>
      </w:r>
      <w:bookmarkEnd w:id="80"/>
    </w:p>
    <w:p w:rsidR="00940F17" w:rsidRDefault="00940F17" w:rsidP="00940F17">
      <w:pPr>
        <w:spacing w:after="0" w:line="240" w:lineRule="auto"/>
        <w:ind w:left="720" w:hanging="720"/>
        <w:rPr>
          <w:rFonts w:ascii="Calibri" w:hAnsi="Calibri" w:cs="Times New Roman"/>
          <w:noProof/>
          <w:szCs w:val="24"/>
        </w:rPr>
      </w:pPr>
      <w:bookmarkStart w:id="81" w:name="_ENREF_81"/>
      <w:r>
        <w:rPr>
          <w:rFonts w:ascii="Calibri" w:hAnsi="Calibri" w:cs="Times New Roman"/>
          <w:noProof/>
          <w:szCs w:val="24"/>
        </w:rPr>
        <w:t xml:space="preserve">Shephard, R. J., &amp; Rode, A. (1996). </w:t>
      </w:r>
      <w:r w:rsidRPr="00940F17">
        <w:rPr>
          <w:rFonts w:ascii="Calibri" w:hAnsi="Calibri" w:cs="Times New Roman"/>
          <w:i/>
          <w:noProof/>
          <w:szCs w:val="24"/>
        </w:rPr>
        <w:t>The health consequences of 'modernization': Evidence from circumpolar peoples</w:t>
      </w:r>
      <w:r>
        <w:rPr>
          <w:rFonts w:ascii="Calibri" w:hAnsi="Calibri" w:cs="Times New Roman"/>
          <w:noProof/>
          <w:szCs w:val="24"/>
        </w:rPr>
        <w:t>. Cambridge, UK: Cambridge University Press.</w:t>
      </w:r>
      <w:bookmarkEnd w:id="81"/>
    </w:p>
    <w:p w:rsidR="00940F17" w:rsidRDefault="00940F17" w:rsidP="00940F17">
      <w:pPr>
        <w:spacing w:after="0" w:line="240" w:lineRule="auto"/>
        <w:ind w:left="720" w:hanging="720"/>
        <w:rPr>
          <w:rFonts w:ascii="Calibri" w:hAnsi="Calibri" w:cs="Times New Roman"/>
          <w:noProof/>
          <w:szCs w:val="24"/>
        </w:rPr>
      </w:pPr>
      <w:bookmarkStart w:id="82" w:name="_ENREF_82"/>
      <w:r>
        <w:rPr>
          <w:rFonts w:ascii="Calibri" w:hAnsi="Calibri" w:cs="Times New Roman"/>
          <w:noProof/>
          <w:szCs w:val="24"/>
        </w:rPr>
        <w:t xml:space="preserve">Sorokowska, A., Sorokowski, P., Hummel, T., &amp; Huanca, T. (2013). Olfaction and environment: Tsimane' of Bolivian rainforest have lower threshold of odor detection than industrialized German people. </w:t>
      </w:r>
      <w:r w:rsidRPr="00940F17">
        <w:rPr>
          <w:rFonts w:ascii="Calibri" w:hAnsi="Calibri" w:cs="Times New Roman"/>
          <w:i/>
          <w:noProof/>
          <w:szCs w:val="24"/>
        </w:rPr>
        <w:t>Plos One, 8</w:t>
      </w:r>
      <w:r>
        <w:rPr>
          <w:rFonts w:ascii="Calibri" w:hAnsi="Calibri" w:cs="Times New Roman"/>
          <w:noProof/>
          <w:szCs w:val="24"/>
        </w:rPr>
        <w:t xml:space="preserve">(7), e69203. </w:t>
      </w:r>
      <w:bookmarkEnd w:id="82"/>
    </w:p>
    <w:p w:rsidR="00940F17" w:rsidRDefault="00940F17" w:rsidP="00940F17">
      <w:pPr>
        <w:spacing w:after="0" w:line="240" w:lineRule="auto"/>
        <w:ind w:left="720" w:hanging="720"/>
        <w:rPr>
          <w:rFonts w:ascii="Calibri" w:hAnsi="Calibri" w:cs="Times New Roman"/>
          <w:noProof/>
          <w:szCs w:val="24"/>
        </w:rPr>
      </w:pPr>
      <w:bookmarkStart w:id="83" w:name="_ENREF_83"/>
      <w:r>
        <w:rPr>
          <w:rFonts w:ascii="Calibri" w:hAnsi="Calibri" w:cs="Times New Roman"/>
          <w:noProof/>
          <w:szCs w:val="24"/>
        </w:rPr>
        <w:t xml:space="preserve">Subramanian, S. V., Subramanyam, M. A., Selvaraj, S., &amp; Kawachi, I. (2009). Are self-reports of health and morbidities in developing countries misleading? Evidence from India. [Article]. </w:t>
      </w:r>
      <w:r w:rsidRPr="00940F17">
        <w:rPr>
          <w:rFonts w:ascii="Calibri" w:hAnsi="Calibri" w:cs="Times New Roman"/>
          <w:i/>
          <w:noProof/>
          <w:szCs w:val="24"/>
        </w:rPr>
        <w:t>Social Science &amp; Medicine, 68</w:t>
      </w:r>
      <w:r>
        <w:rPr>
          <w:rFonts w:ascii="Calibri" w:hAnsi="Calibri" w:cs="Times New Roman"/>
          <w:noProof/>
          <w:szCs w:val="24"/>
        </w:rPr>
        <w:t>(2), 260-265. doi: 10.1016/j.socscimed.2008.10.017</w:t>
      </w:r>
      <w:bookmarkEnd w:id="83"/>
    </w:p>
    <w:p w:rsidR="00940F17" w:rsidRDefault="00940F17" w:rsidP="00940F17">
      <w:pPr>
        <w:spacing w:after="0" w:line="240" w:lineRule="auto"/>
        <w:ind w:left="720" w:hanging="720"/>
        <w:rPr>
          <w:rFonts w:ascii="Calibri" w:hAnsi="Calibri" w:cs="Times New Roman"/>
          <w:noProof/>
          <w:szCs w:val="24"/>
        </w:rPr>
      </w:pPr>
      <w:bookmarkStart w:id="84" w:name="_ENREF_84"/>
      <w:r>
        <w:rPr>
          <w:rFonts w:ascii="Calibri" w:hAnsi="Calibri" w:cs="Times New Roman"/>
          <w:noProof/>
          <w:szCs w:val="24"/>
        </w:rPr>
        <w:t xml:space="preserve">Tanner, S., Leonard, W. R., Reyes-Garcia, V., &amp; TAPS, S. T. (2014). The consequence of linear growth stunting: Influence on body composition among youth in the Bolivian Amazon. </w:t>
      </w:r>
      <w:r w:rsidRPr="00940F17">
        <w:rPr>
          <w:rFonts w:ascii="Calibri" w:hAnsi="Calibri" w:cs="Times New Roman"/>
          <w:i/>
          <w:noProof/>
          <w:szCs w:val="24"/>
        </w:rPr>
        <w:t>American Journal of Physical Anthropology, 53</w:t>
      </w:r>
      <w:r>
        <w:rPr>
          <w:rFonts w:ascii="Calibri" w:hAnsi="Calibri" w:cs="Times New Roman"/>
          <w:noProof/>
          <w:szCs w:val="24"/>
        </w:rPr>
        <w:t xml:space="preserve">(1), 92-102. </w:t>
      </w:r>
      <w:bookmarkEnd w:id="84"/>
    </w:p>
    <w:p w:rsidR="00940F17" w:rsidRDefault="00940F17" w:rsidP="00940F17">
      <w:pPr>
        <w:spacing w:after="0" w:line="240" w:lineRule="auto"/>
        <w:ind w:left="720" w:hanging="720"/>
        <w:rPr>
          <w:rFonts w:ascii="Calibri" w:hAnsi="Calibri" w:cs="Times New Roman"/>
          <w:noProof/>
          <w:szCs w:val="24"/>
        </w:rPr>
      </w:pPr>
      <w:bookmarkStart w:id="85" w:name="_ENREF_85"/>
      <w:r>
        <w:rPr>
          <w:rFonts w:ascii="Calibri" w:hAnsi="Calibri" w:cs="Times New Roman"/>
          <w:noProof/>
          <w:szCs w:val="24"/>
        </w:rPr>
        <w:t xml:space="preserve">Townsend, R. M. (1994). Risk and insurance in village India. </w:t>
      </w:r>
      <w:r w:rsidRPr="00940F17">
        <w:rPr>
          <w:rFonts w:ascii="Calibri" w:hAnsi="Calibri" w:cs="Times New Roman"/>
          <w:i/>
          <w:noProof/>
          <w:szCs w:val="24"/>
        </w:rPr>
        <w:t>Econometrica, 62</w:t>
      </w:r>
      <w:r>
        <w:rPr>
          <w:rFonts w:ascii="Calibri" w:hAnsi="Calibri" w:cs="Times New Roman"/>
          <w:noProof/>
          <w:szCs w:val="24"/>
        </w:rPr>
        <w:t xml:space="preserve">(3), 539-591. </w:t>
      </w:r>
      <w:bookmarkEnd w:id="85"/>
    </w:p>
    <w:p w:rsidR="00940F17" w:rsidRDefault="00940F17" w:rsidP="00940F17">
      <w:pPr>
        <w:spacing w:after="0" w:line="240" w:lineRule="auto"/>
        <w:ind w:left="720" w:hanging="720"/>
        <w:rPr>
          <w:rFonts w:ascii="Calibri" w:hAnsi="Calibri" w:cs="Times New Roman"/>
          <w:noProof/>
          <w:szCs w:val="24"/>
        </w:rPr>
      </w:pPr>
      <w:bookmarkStart w:id="86" w:name="_ENREF_86"/>
      <w:r>
        <w:rPr>
          <w:rFonts w:ascii="Calibri" w:hAnsi="Calibri" w:cs="Times New Roman"/>
          <w:noProof/>
          <w:szCs w:val="24"/>
        </w:rPr>
        <w:t xml:space="preserve">Townsend, R. M., Sakunthasathien, S., &amp; Jordan, R. (2013). </w:t>
      </w:r>
      <w:r w:rsidRPr="00940F17">
        <w:rPr>
          <w:rFonts w:ascii="Calibri" w:hAnsi="Calibri" w:cs="Times New Roman"/>
          <w:i/>
          <w:noProof/>
          <w:szCs w:val="24"/>
        </w:rPr>
        <w:t>Chronicles from the field. The Townsend Thai project</w:t>
      </w:r>
      <w:r>
        <w:rPr>
          <w:rFonts w:ascii="Calibri" w:hAnsi="Calibri" w:cs="Times New Roman"/>
          <w:noProof/>
          <w:szCs w:val="24"/>
        </w:rPr>
        <w:t>. Cambridge, MA: MIT Press.</w:t>
      </w:r>
      <w:bookmarkEnd w:id="86"/>
    </w:p>
    <w:p w:rsidR="00940F17" w:rsidRDefault="00940F17" w:rsidP="00940F17">
      <w:pPr>
        <w:spacing w:after="0" w:line="240" w:lineRule="auto"/>
        <w:ind w:left="720" w:hanging="720"/>
        <w:rPr>
          <w:rFonts w:ascii="Calibri" w:hAnsi="Calibri" w:cs="Times New Roman"/>
          <w:noProof/>
          <w:szCs w:val="24"/>
        </w:rPr>
      </w:pPr>
      <w:bookmarkStart w:id="87" w:name="_ENREF_87"/>
      <w:r>
        <w:rPr>
          <w:rFonts w:ascii="Calibri" w:hAnsi="Calibri" w:cs="Times New Roman"/>
          <w:noProof/>
          <w:szCs w:val="24"/>
        </w:rPr>
        <w:t xml:space="preserve">Undurraga, E., Behrman, J., Grigorenko, E. L., Schultz, A., Yiu, J., TAPS, &amp; Godoy, R. (2013). Math skills and market and non-market outcomes: Evidence from an Amazonian society of forager-farmers. </w:t>
      </w:r>
      <w:r w:rsidRPr="00940F17">
        <w:rPr>
          <w:rFonts w:ascii="Calibri" w:hAnsi="Calibri" w:cs="Times New Roman"/>
          <w:i/>
          <w:noProof/>
          <w:szCs w:val="24"/>
        </w:rPr>
        <w:t>Economics of Education Review, 37</w:t>
      </w:r>
      <w:r>
        <w:rPr>
          <w:rFonts w:ascii="Calibri" w:hAnsi="Calibri" w:cs="Times New Roman"/>
          <w:noProof/>
          <w:szCs w:val="24"/>
        </w:rPr>
        <w:t xml:space="preserve">, 138-147. </w:t>
      </w:r>
      <w:bookmarkEnd w:id="87"/>
    </w:p>
    <w:p w:rsidR="00940F17" w:rsidRDefault="00940F17" w:rsidP="00940F17">
      <w:pPr>
        <w:spacing w:after="0" w:line="240" w:lineRule="auto"/>
        <w:ind w:left="720" w:hanging="720"/>
        <w:rPr>
          <w:rFonts w:ascii="Calibri" w:hAnsi="Calibri" w:cs="Times New Roman"/>
          <w:noProof/>
          <w:szCs w:val="24"/>
        </w:rPr>
      </w:pPr>
      <w:bookmarkStart w:id="88" w:name="_ENREF_88"/>
      <w:r>
        <w:rPr>
          <w:rFonts w:ascii="Calibri" w:hAnsi="Calibri" w:cs="Times New Roman"/>
          <w:noProof/>
          <w:szCs w:val="24"/>
        </w:rPr>
        <w:t xml:space="preserve">Vadez, V., Reyes-Garcia, V., Godoy, R. A., Apaza, V. L., Byron, E., Huanca, T., . . . Wilkie, D. (2004). Does integration to the market threaten agricultural diversity? Panel and cross-sectional data from a horticultural-foraging society in the Bolivian Amazon. </w:t>
      </w:r>
      <w:r w:rsidRPr="00940F17">
        <w:rPr>
          <w:rFonts w:ascii="Calibri" w:hAnsi="Calibri" w:cs="Times New Roman"/>
          <w:i/>
          <w:noProof/>
          <w:szCs w:val="24"/>
        </w:rPr>
        <w:t>Human Ecology, 32</w:t>
      </w:r>
      <w:r>
        <w:rPr>
          <w:rFonts w:ascii="Calibri" w:hAnsi="Calibri" w:cs="Times New Roman"/>
          <w:noProof/>
          <w:szCs w:val="24"/>
        </w:rPr>
        <w:t xml:space="preserve">(5), 635-646. </w:t>
      </w:r>
      <w:bookmarkEnd w:id="88"/>
    </w:p>
    <w:p w:rsidR="00940F17" w:rsidRDefault="00940F17" w:rsidP="00940F17">
      <w:pPr>
        <w:spacing w:after="0" w:line="240" w:lineRule="auto"/>
        <w:ind w:left="720" w:hanging="720"/>
        <w:rPr>
          <w:rFonts w:ascii="Calibri" w:hAnsi="Calibri" w:cs="Times New Roman"/>
          <w:noProof/>
          <w:szCs w:val="24"/>
        </w:rPr>
      </w:pPr>
      <w:bookmarkStart w:id="89" w:name="_ENREF_89"/>
      <w:r>
        <w:rPr>
          <w:rFonts w:ascii="Calibri" w:hAnsi="Calibri" w:cs="Times New Roman"/>
          <w:noProof/>
          <w:szCs w:val="24"/>
        </w:rPr>
        <w:t xml:space="preserve">Vadez, V., Reyes-Garcia, V., Godoy, R. A., Williams, L., Apaza, L., Byron, E., . . . Wilkie, D. (2003). Validity of Self-Reports to Measure Deforestation: Evidence from the Bolivian Lowlands. </w:t>
      </w:r>
      <w:r w:rsidRPr="00940F17">
        <w:rPr>
          <w:rFonts w:ascii="Calibri" w:hAnsi="Calibri" w:cs="Times New Roman"/>
          <w:i/>
          <w:noProof/>
          <w:szCs w:val="24"/>
        </w:rPr>
        <w:t>Field Methods, 15</w:t>
      </w:r>
      <w:r>
        <w:rPr>
          <w:rFonts w:ascii="Calibri" w:hAnsi="Calibri" w:cs="Times New Roman"/>
          <w:noProof/>
          <w:szCs w:val="24"/>
        </w:rPr>
        <w:t xml:space="preserve">(3), 289-304. </w:t>
      </w:r>
      <w:bookmarkEnd w:id="89"/>
    </w:p>
    <w:p w:rsidR="00940F17" w:rsidRDefault="00940F17" w:rsidP="00940F17">
      <w:pPr>
        <w:spacing w:after="0" w:line="240" w:lineRule="auto"/>
        <w:ind w:left="720" w:hanging="720"/>
        <w:rPr>
          <w:rFonts w:ascii="Calibri" w:hAnsi="Calibri" w:cs="Times New Roman"/>
          <w:noProof/>
          <w:szCs w:val="24"/>
        </w:rPr>
      </w:pPr>
      <w:bookmarkStart w:id="90" w:name="_ENREF_90"/>
      <w:r>
        <w:rPr>
          <w:rFonts w:ascii="Calibri" w:hAnsi="Calibri" w:cs="Times New Roman"/>
          <w:noProof/>
          <w:szCs w:val="24"/>
        </w:rPr>
        <w:t xml:space="preserve">Vogt, E. Z. (1994). </w:t>
      </w:r>
      <w:r w:rsidRPr="00940F17">
        <w:rPr>
          <w:rFonts w:ascii="Calibri" w:hAnsi="Calibri" w:cs="Times New Roman"/>
          <w:i/>
          <w:noProof/>
          <w:szCs w:val="24"/>
        </w:rPr>
        <w:t>Fieldwork among the Maya. Reflections on the Harvard Chiapas Project</w:t>
      </w:r>
      <w:r>
        <w:rPr>
          <w:rFonts w:ascii="Calibri" w:hAnsi="Calibri" w:cs="Times New Roman"/>
          <w:noProof/>
          <w:szCs w:val="24"/>
        </w:rPr>
        <w:t>. Albuquerque, New Mexico: University of New Mexico Press.</w:t>
      </w:r>
      <w:bookmarkEnd w:id="90"/>
    </w:p>
    <w:p w:rsidR="00940F17" w:rsidRDefault="00940F17" w:rsidP="00940F17">
      <w:pPr>
        <w:spacing w:after="0" w:line="240" w:lineRule="auto"/>
        <w:ind w:left="720" w:hanging="720"/>
        <w:rPr>
          <w:rFonts w:ascii="Calibri" w:hAnsi="Calibri" w:cs="Times New Roman"/>
          <w:noProof/>
          <w:szCs w:val="24"/>
        </w:rPr>
      </w:pPr>
      <w:bookmarkStart w:id="91" w:name="_ENREF_91"/>
      <w:r>
        <w:rPr>
          <w:rFonts w:ascii="Calibri" w:hAnsi="Calibri" w:cs="Times New Roman"/>
          <w:noProof/>
          <w:szCs w:val="24"/>
        </w:rPr>
        <w:t xml:space="preserve">Weitz, C. A., Friedlaender, F. Y., &amp; Friedlaender, J. S. (2014). Adult lipids associated with early life growth in traditional Melanesian societies undergoing rapid modernization: A longitudinal study of the mid-20th century. </w:t>
      </w:r>
      <w:r w:rsidRPr="00940F17">
        <w:rPr>
          <w:rFonts w:ascii="Calibri" w:hAnsi="Calibri" w:cs="Times New Roman"/>
          <w:i/>
          <w:noProof/>
          <w:szCs w:val="24"/>
        </w:rPr>
        <w:t>American Journal of Physical Anthropology, 153</w:t>
      </w:r>
      <w:r>
        <w:rPr>
          <w:rFonts w:ascii="Calibri" w:hAnsi="Calibri" w:cs="Times New Roman"/>
          <w:noProof/>
          <w:szCs w:val="24"/>
        </w:rPr>
        <w:t xml:space="preserve">, 551-558. </w:t>
      </w:r>
      <w:bookmarkEnd w:id="91"/>
    </w:p>
    <w:p w:rsidR="00940F17" w:rsidRDefault="00940F17" w:rsidP="00940F17">
      <w:pPr>
        <w:spacing w:after="0" w:line="240" w:lineRule="auto"/>
        <w:ind w:left="720" w:hanging="720"/>
        <w:rPr>
          <w:rFonts w:ascii="Calibri" w:hAnsi="Calibri" w:cs="Times New Roman"/>
          <w:noProof/>
          <w:szCs w:val="24"/>
        </w:rPr>
      </w:pPr>
      <w:bookmarkStart w:id="92" w:name="_ENREF_92"/>
      <w:r>
        <w:rPr>
          <w:rFonts w:ascii="Calibri" w:hAnsi="Calibri" w:cs="Times New Roman"/>
          <w:noProof/>
          <w:szCs w:val="24"/>
        </w:rPr>
        <w:t xml:space="preserve">Weitz, C. A., Friedlaender, F. Y., Van Horn, A., &amp; Friedlaender, S. J. (2012). Modernization and the onset of overweight and obesity in Bougainville and Solomon Islands children:  Cross-sectional and longitudinal comparisons between 1966 and 1986. </w:t>
      </w:r>
      <w:r w:rsidRPr="00940F17">
        <w:rPr>
          <w:rFonts w:ascii="Calibri" w:hAnsi="Calibri" w:cs="Times New Roman"/>
          <w:i/>
          <w:noProof/>
          <w:szCs w:val="24"/>
        </w:rPr>
        <w:t>American Journal of Physical Anthropology, 149</w:t>
      </w:r>
      <w:r>
        <w:rPr>
          <w:rFonts w:ascii="Calibri" w:hAnsi="Calibri" w:cs="Times New Roman"/>
          <w:noProof/>
          <w:szCs w:val="24"/>
        </w:rPr>
        <w:t xml:space="preserve">, 435-446. </w:t>
      </w:r>
      <w:bookmarkEnd w:id="92"/>
    </w:p>
    <w:p w:rsidR="00E047F2" w:rsidRDefault="00940F17" w:rsidP="004D79E5">
      <w:pPr>
        <w:spacing w:after="0" w:line="240" w:lineRule="auto"/>
        <w:ind w:left="720" w:hanging="720"/>
        <w:rPr>
          <w:rFonts w:ascii="Times New Roman" w:hAnsi="Times New Roman" w:cs="Times New Roman"/>
          <w:sz w:val="24"/>
          <w:szCs w:val="24"/>
        </w:rPr>
      </w:pPr>
      <w:bookmarkStart w:id="93" w:name="_ENREF_93"/>
      <w:r>
        <w:rPr>
          <w:rFonts w:ascii="Calibri" w:hAnsi="Calibri" w:cs="Times New Roman"/>
          <w:noProof/>
          <w:szCs w:val="24"/>
        </w:rPr>
        <w:t xml:space="preserve">WHO. (2006). </w:t>
      </w:r>
      <w:r w:rsidRPr="00940F17">
        <w:rPr>
          <w:rFonts w:ascii="Calibri" w:hAnsi="Calibri" w:cs="Times New Roman"/>
          <w:i/>
          <w:noProof/>
          <w:szCs w:val="24"/>
        </w:rPr>
        <w:t>WHO Child Growth Standards: Length/height-for-age, weight-for-age, weight-for-length, weight-for-height and body mass index-for-age. Methods and development</w:t>
      </w:r>
      <w:r>
        <w:rPr>
          <w:rFonts w:ascii="Calibri" w:hAnsi="Calibri" w:cs="Times New Roman"/>
          <w:noProof/>
          <w:szCs w:val="24"/>
        </w:rPr>
        <w:t>. Geneva: Multicentre Growth Reference Study Group, World Health Organization.</w:t>
      </w:r>
      <w:bookmarkEnd w:id="93"/>
      <w:r w:rsidR="009B3AE2">
        <w:rPr>
          <w:rFonts w:ascii="Times New Roman" w:hAnsi="Times New Roman" w:cs="Times New Roman"/>
          <w:sz w:val="24"/>
          <w:szCs w:val="24"/>
        </w:rPr>
        <w:fldChar w:fldCharType="end"/>
      </w:r>
    </w:p>
    <w:sectPr w:rsidR="00E047F2" w:rsidSect="007B07F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88C" w:rsidRDefault="004D088C" w:rsidP="002744DB">
      <w:pPr>
        <w:spacing w:after="0" w:line="240" w:lineRule="auto"/>
      </w:pPr>
      <w:r>
        <w:separator/>
      </w:r>
    </w:p>
  </w:endnote>
  <w:endnote w:type="continuationSeparator" w:id="0">
    <w:p w:rsidR="004D088C" w:rsidRDefault="004D088C" w:rsidP="002744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3490"/>
      <w:docPartObj>
        <w:docPartGallery w:val="Page Numbers (Bottom of Page)"/>
        <w:docPartUnique/>
      </w:docPartObj>
    </w:sdtPr>
    <w:sdtContent>
      <w:p w:rsidR="008B705F" w:rsidRDefault="008B705F">
        <w:pPr>
          <w:pStyle w:val="Footer"/>
          <w:jc w:val="center"/>
        </w:pPr>
        <w:fldSimple w:instr=" PAGE   \* MERGEFORMAT ">
          <w:r w:rsidR="00B94E4F">
            <w:rPr>
              <w:noProof/>
            </w:rPr>
            <w:t>54</w:t>
          </w:r>
        </w:fldSimple>
      </w:p>
    </w:sdtContent>
  </w:sdt>
  <w:p w:rsidR="008B705F" w:rsidRDefault="008B70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88C" w:rsidRDefault="004D088C" w:rsidP="002744DB">
      <w:pPr>
        <w:spacing w:after="0" w:line="240" w:lineRule="auto"/>
      </w:pPr>
      <w:r>
        <w:separator/>
      </w:r>
    </w:p>
  </w:footnote>
  <w:footnote w:type="continuationSeparator" w:id="0">
    <w:p w:rsidR="004D088C" w:rsidRDefault="004D088C" w:rsidP="002744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1F59"/>
    <w:multiLevelType w:val="hybridMultilevel"/>
    <w:tmpl w:val="EB0A786A"/>
    <w:lvl w:ilvl="0" w:tplc="F80A27B6">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603E3"/>
    <w:multiLevelType w:val="hybridMultilevel"/>
    <w:tmpl w:val="07408B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4D11DC"/>
    <w:multiLevelType w:val="hybridMultilevel"/>
    <w:tmpl w:val="A71202D8"/>
    <w:lvl w:ilvl="0" w:tplc="10E222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121D30"/>
    <w:multiLevelType w:val="hybridMultilevel"/>
    <w:tmpl w:val="2228DD58"/>
    <w:lvl w:ilvl="0" w:tplc="0D025D48">
      <w:numFmt w:val="bullet"/>
      <w:lvlText w:val=""/>
      <w:lvlJc w:val="left"/>
      <w:pPr>
        <w:ind w:left="1800" w:hanging="360"/>
      </w:pPr>
      <w:rPr>
        <w:rFonts w:ascii="Symbol" w:eastAsiaTheme="minorEastAsia"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47B40C8"/>
    <w:multiLevelType w:val="hybridMultilevel"/>
    <w:tmpl w:val="C02CE37A"/>
    <w:lvl w:ilvl="0" w:tplc="974E21F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683622"/>
    <w:multiLevelType w:val="multilevel"/>
    <w:tmpl w:val="C64E1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87536D"/>
    <w:multiLevelType w:val="hybridMultilevel"/>
    <w:tmpl w:val="9DB244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D476DF"/>
    <w:multiLevelType w:val="hybridMultilevel"/>
    <w:tmpl w:val="715A07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F3475B"/>
    <w:multiLevelType w:val="hybridMultilevel"/>
    <w:tmpl w:val="9E1659F6"/>
    <w:lvl w:ilvl="0" w:tplc="F65255F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8436540"/>
    <w:multiLevelType w:val="hybridMultilevel"/>
    <w:tmpl w:val="DA3003FE"/>
    <w:lvl w:ilvl="0" w:tplc="C9D20A20">
      <w:numFmt w:val="bullet"/>
      <w:lvlText w:val=""/>
      <w:lvlJc w:val="left"/>
      <w:pPr>
        <w:ind w:left="1800" w:hanging="360"/>
      </w:pPr>
      <w:rPr>
        <w:rFonts w:ascii="Symbol" w:eastAsiaTheme="minorEastAsia"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1F03AE8"/>
    <w:multiLevelType w:val="hybridMultilevel"/>
    <w:tmpl w:val="B29A64A6"/>
    <w:lvl w:ilvl="0" w:tplc="DD1279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2D72C0"/>
    <w:multiLevelType w:val="hybridMultilevel"/>
    <w:tmpl w:val="DCCA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D907B7"/>
    <w:multiLevelType w:val="hybridMultilevel"/>
    <w:tmpl w:val="24E61118"/>
    <w:lvl w:ilvl="0" w:tplc="7F38FC8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E549E9"/>
    <w:multiLevelType w:val="hybridMultilevel"/>
    <w:tmpl w:val="62C49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301554"/>
    <w:multiLevelType w:val="hybridMultilevel"/>
    <w:tmpl w:val="B4083B6E"/>
    <w:lvl w:ilvl="0" w:tplc="0E5054AC">
      <w:start w:val="3"/>
      <w:numFmt w:val="bullet"/>
      <w:lvlText w:val=""/>
      <w:lvlJc w:val="left"/>
      <w:pPr>
        <w:ind w:left="1575" w:hanging="360"/>
      </w:pPr>
      <w:rPr>
        <w:rFonts w:ascii="Wingdings" w:eastAsiaTheme="minorHAnsi" w:hAnsi="Wingdings" w:cstheme="minorBidi"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5">
    <w:nsid w:val="7D2C5CC0"/>
    <w:multiLevelType w:val="hybridMultilevel"/>
    <w:tmpl w:val="4364D154"/>
    <w:lvl w:ilvl="0" w:tplc="B420D47C">
      <w:start w:val="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236147"/>
    <w:multiLevelType w:val="hybridMultilevel"/>
    <w:tmpl w:val="3A764E1A"/>
    <w:lvl w:ilvl="0" w:tplc="948C660C">
      <w:start w:val="3"/>
      <w:numFmt w:val="bullet"/>
      <w:lvlText w:val=""/>
      <w:lvlJc w:val="left"/>
      <w:pPr>
        <w:ind w:left="1905" w:hanging="360"/>
      </w:pPr>
      <w:rPr>
        <w:rFonts w:ascii="Wingdings" w:eastAsiaTheme="minorHAnsi" w:hAnsi="Wingdings" w:cstheme="minorBidi"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num w:numId="1">
    <w:abstractNumId w:val="10"/>
  </w:num>
  <w:num w:numId="2">
    <w:abstractNumId w:val="12"/>
  </w:num>
  <w:num w:numId="3">
    <w:abstractNumId w:val="9"/>
  </w:num>
  <w:num w:numId="4">
    <w:abstractNumId w:val="3"/>
  </w:num>
  <w:num w:numId="5">
    <w:abstractNumId w:val="13"/>
  </w:num>
  <w:num w:numId="6">
    <w:abstractNumId w:val="8"/>
  </w:num>
  <w:num w:numId="7">
    <w:abstractNumId w:val="7"/>
  </w:num>
  <w:num w:numId="8">
    <w:abstractNumId w:val="5"/>
  </w:num>
  <w:num w:numId="9">
    <w:abstractNumId w:val="11"/>
  </w:num>
  <w:num w:numId="10">
    <w:abstractNumId w:val="15"/>
  </w:num>
  <w:num w:numId="11">
    <w:abstractNumId w:val="1"/>
  </w:num>
  <w:num w:numId="12">
    <w:abstractNumId w:val="6"/>
  </w:num>
  <w:num w:numId="13">
    <w:abstractNumId w:val="16"/>
  </w:num>
  <w:num w:numId="14">
    <w:abstractNumId w:val="14"/>
  </w:num>
  <w:num w:numId="15">
    <w:abstractNumId w:val="0"/>
  </w:num>
  <w:num w:numId="16">
    <w:abstractNumId w:val="4"/>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7"/>
  <w:proofState w:spelling="clean" w:grammar="clean"/>
  <w:defaultTabStop w:val="720"/>
  <w:characterSpacingControl w:val="doNotCompres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Reference Lis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d95aspfxzspeceed99xerf1vx225avxw5wf&quot;&gt;library_tsimane-Saved&lt;record-ids&gt;&lt;item&gt;57&lt;/item&gt;&lt;item&gt;75&lt;/item&gt;&lt;item&gt;270&lt;/item&gt;&lt;item&gt;658&lt;/item&gt;&lt;item&gt;661&lt;/item&gt;&lt;item&gt;669&lt;/item&gt;&lt;item&gt;843&lt;/item&gt;&lt;item&gt;847&lt;/item&gt;&lt;item&gt;850&lt;/item&gt;&lt;item&gt;891&lt;/item&gt;&lt;item&gt;894&lt;/item&gt;&lt;item&gt;895&lt;/item&gt;&lt;item&gt;927&lt;/item&gt;&lt;item&gt;928&lt;/item&gt;&lt;item&gt;1103&lt;/item&gt;&lt;item&gt;1117&lt;/item&gt;&lt;item&gt;1174&lt;/item&gt;&lt;item&gt;1363&lt;/item&gt;&lt;item&gt;1375&lt;/item&gt;&lt;item&gt;1383&lt;/item&gt;&lt;item&gt;1477&lt;/item&gt;&lt;item&gt;1541&lt;/item&gt;&lt;item&gt;1659&lt;/item&gt;&lt;item&gt;1675&lt;/item&gt;&lt;item&gt;1845&lt;/item&gt;&lt;item&gt;1849&lt;/item&gt;&lt;item&gt;1867&lt;/item&gt;&lt;item&gt;1889&lt;/item&gt;&lt;item&gt;1978&lt;/item&gt;&lt;item&gt;1993&lt;/item&gt;&lt;item&gt;2029&lt;/item&gt;&lt;item&gt;2126&lt;/item&gt;&lt;item&gt;2127&lt;/item&gt;&lt;item&gt;2131&lt;/item&gt;&lt;item&gt;2135&lt;/item&gt;&lt;item&gt;2136&lt;/item&gt;&lt;item&gt;2139&lt;/item&gt;&lt;item&gt;2143&lt;/item&gt;&lt;item&gt;2148&lt;/item&gt;&lt;item&gt;2165&lt;/item&gt;&lt;item&gt;2168&lt;/item&gt;&lt;item&gt;2265&lt;/item&gt;&lt;item&gt;2266&lt;/item&gt;&lt;item&gt;2289&lt;/item&gt;&lt;item&gt;2290&lt;/item&gt;&lt;item&gt;2292&lt;/item&gt;&lt;item&gt;2293&lt;/item&gt;&lt;item&gt;2294&lt;/item&gt;&lt;item&gt;2296&lt;/item&gt;&lt;item&gt;2297&lt;/item&gt;&lt;item&gt;2300&lt;/item&gt;&lt;item&gt;2301&lt;/item&gt;&lt;item&gt;2302&lt;/item&gt;&lt;item&gt;2303&lt;/item&gt;&lt;item&gt;2304&lt;/item&gt;&lt;item&gt;2305&lt;/item&gt;&lt;item&gt;2306&lt;/item&gt;&lt;item&gt;2307&lt;/item&gt;&lt;item&gt;2308&lt;/item&gt;&lt;item&gt;2309&lt;/item&gt;&lt;item&gt;2310&lt;/item&gt;&lt;item&gt;2311&lt;/item&gt;&lt;item&gt;2312&lt;/item&gt;&lt;item&gt;2313&lt;/item&gt;&lt;item&gt;2314&lt;/item&gt;&lt;item&gt;2315&lt;/item&gt;&lt;item&gt;2316&lt;/item&gt;&lt;item&gt;2317&lt;/item&gt;&lt;item&gt;2318&lt;/item&gt;&lt;item&gt;2319&lt;/item&gt;&lt;item&gt;2320&lt;/item&gt;&lt;item&gt;2321&lt;/item&gt;&lt;item&gt;2322&lt;/item&gt;&lt;item&gt;2323&lt;/item&gt;&lt;item&gt;2324&lt;/item&gt;&lt;item&gt;2325&lt;/item&gt;&lt;item&gt;2326&lt;/item&gt;&lt;item&gt;2327&lt;/item&gt;&lt;item&gt;2328&lt;/item&gt;&lt;item&gt;2330&lt;/item&gt;&lt;item&gt;2331&lt;/item&gt;&lt;item&gt;2335&lt;/item&gt;&lt;item&gt;2338&lt;/item&gt;&lt;item&gt;2401&lt;/item&gt;&lt;item&gt;2402&lt;/item&gt;&lt;item&gt;2403&lt;/item&gt;&lt;item&gt;2404&lt;/item&gt;&lt;item&gt;2405&lt;/item&gt;&lt;item&gt;2406&lt;/item&gt;&lt;item&gt;2407&lt;/item&gt;&lt;item&gt;2408&lt;/item&gt;&lt;/record-ids&gt;&lt;/item&gt;&lt;/Libraries&gt;"/>
  </w:docVars>
  <w:rsids>
    <w:rsidRoot w:val="00173357"/>
    <w:rsid w:val="00004AC8"/>
    <w:rsid w:val="000052BA"/>
    <w:rsid w:val="000070D8"/>
    <w:rsid w:val="000100BA"/>
    <w:rsid w:val="0001102F"/>
    <w:rsid w:val="00011384"/>
    <w:rsid w:val="000118E8"/>
    <w:rsid w:val="000139CC"/>
    <w:rsid w:val="00014AA0"/>
    <w:rsid w:val="00016D5A"/>
    <w:rsid w:val="000224EF"/>
    <w:rsid w:val="000250E2"/>
    <w:rsid w:val="00027800"/>
    <w:rsid w:val="00030B2B"/>
    <w:rsid w:val="00033D76"/>
    <w:rsid w:val="00034838"/>
    <w:rsid w:val="00045AD0"/>
    <w:rsid w:val="00053E33"/>
    <w:rsid w:val="00055706"/>
    <w:rsid w:val="00056BDC"/>
    <w:rsid w:val="0006566F"/>
    <w:rsid w:val="00070211"/>
    <w:rsid w:val="00071603"/>
    <w:rsid w:val="000717F8"/>
    <w:rsid w:val="000742A0"/>
    <w:rsid w:val="00077DD4"/>
    <w:rsid w:val="00082D73"/>
    <w:rsid w:val="00085302"/>
    <w:rsid w:val="000859F6"/>
    <w:rsid w:val="00092867"/>
    <w:rsid w:val="00093F2A"/>
    <w:rsid w:val="000944BC"/>
    <w:rsid w:val="000A007D"/>
    <w:rsid w:val="000A0A96"/>
    <w:rsid w:val="000A0FDD"/>
    <w:rsid w:val="000A1BA7"/>
    <w:rsid w:val="000A6CD6"/>
    <w:rsid w:val="000B13B5"/>
    <w:rsid w:val="000B238A"/>
    <w:rsid w:val="000B4CE6"/>
    <w:rsid w:val="000B53D0"/>
    <w:rsid w:val="000C015F"/>
    <w:rsid w:val="000C187B"/>
    <w:rsid w:val="000C1C5F"/>
    <w:rsid w:val="000C3D57"/>
    <w:rsid w:val="000C6205"/>
    <w:rsid w:val="000C626B"/>
    <w:rsid w:val="000C6BAD"/>
    <w:rsid w:val="000C789C"/>
    <w:rsid w:val="000D152C"/>
    <w:rsid w:val="000D1814"/>
    <w:rsid w:val="000D3F51"/>
    <w:rsid w:val="000D5F4B"/>
    <w:rsid w:val="000D6080"/>
    <w:rsid w:val="000E326B"/>
    <w:rsid w:val="000E35FC"/>
    <w:rsid w:val="000F3EBB"/>
    <w:rsid w:val="000F5BD5"/>
    <w:rsid w:val="000F62C2"/>
    <w:rsid w:val="00102D35"/>
    <w:rsid w:val="0010386F"/>
    <w:rsid w:val="00110674"/>
    <w:rsid w:val="001108C6"/>
    <w:rsid w:val="00111D4C"/>
    <w:rsid w:val="00114F7D"/>
    <w:rsid w:val="001177D6"/>
    <w:rsid w:val="00122619"/>
    <w:rsid w:val="00124612"/>
    <w:rsid w:val="001268A0"/>
    <w:rsid w:val="00127DDC"/>
    <w:rsid w:val="001307DE"/>
    <w:rsid w:val="001309E6"/>
    <w:rsid w:val="00130AE6"/>
    <w:rsid w:val="00131E2B"/>
    <w:rsid w:val="00133169"/>
    <w:rsid w:val="00135A6F"/>
    <w:rsid w:val="001426B0"/>
    <w:rsid w:val="00142A94"/>
    <w:rsid w:val="00144615"/>
    <w:rsid w:val="00146073"/>
    <w:rsid w:val="00151084"/>
    <w:rsid w:val="00153A0A"/>
    <w:rsid w:val="001554CE"/>
    <w:rsid w:val="00160ACB"/>
    <w:rsid w:val="0016163B"/>
    <w:rsid w:val="00163771"/>
    <w:rsid w:val="00164361"/>
    <w:rsid w:val="001656D4"/>
    <w:rsid w:val="00166A1A"/>
    <w:rsid w:val="0017020A"/>
    <w:rsid w:val="00170259"/>
    <w:rsid w:val="00171615"/>
    <w:rsid w:val="00173357"/>
    <w:rsid w:val="00173E5A"/>
    <w:rsid w:val="00182052"/>
    <w:rsid w:val="00184E7F"/>
    <w:rsid w:val="00192B15"/>
    <w:rsid w:val="00197A82"/>
    <w:rsid w:val="001A35B1"/>
    <w:rsid w:val="001A5B11"/>
    <w:rsid w:val="001B4E63"/>
    <w:rsid w:val="001B5096"/>
    <w:rsid w:val="001B6AE0"/>
    <w:rsid w:val="001B782B"/>
    <w:rsid w:val="001C3513"/>
    <w:rsid w:val="001C44D1"/>
    <w:rsid w:val="001C4EBB"/>
    <w:rsid w:val="001C7DF1"/>
    <w:rsid w:val="001D1E7E"/>
    <w:rsid w:val="001D39B3"/>
    <w:rsid w:val="001E0186"/>
    <w:rsid w:val="001E2FB1"/>
    <w:rsid w:val="001E30BD"/>
    <w:rsid w:val="001E32B0"/>
    <w:rsid w:val="001E3E03"/>
    <w:rsid w:val="001E4117"/>
    <w:rsid w:val="001E4249"/>
    <w:rsid w:val="001E5089"/>
    <w:rsid w:val="001F0C98"/>
    <w:rsid w:val="001F7518"/>
    <w:rsid w:val="002003FB"/>
    <w:rsid w:val="00201B35"/>
    <w:rsid w:val="002040C7"/>
    <w:rsid w:val="00205157"/>
    <w:rsid w:val="00205D47"/>
    <w:rsid w:val="00211046"/>
    <w:rsid w:val="0021144D"/>
    <w:rsid w:val="002118F3"/>
    <w:rsid w:val="00211F08"/>
    <w:rsid w:val="00215DED"/>
    <w:rsid w:val="00217A3D"/>
    <w:rsid w:val="00217F55"/>
    <w:rsid w:val="002218FD"/>
    <w:rsid w:val="00222B29"/>
    <w:rsid w:val="00227866"/>
    <w:rsid w:val="00227A9F"/>
    <w:rsid w:val="00227D34"/>
    <w:rsid w:val="0023089C"/>
    <w:rsid w:val="00230B7D"/>
    <w:rsid w:val="00230D16"/>
    <w:rsid w:val="0023283D"/>
    <w:rsid w:val="00234118"/>
    <w:rsid w:val="00234760"/>
    <w:rsid w:val="00235E69"/>
    <w:rsid w:val="00236F37"/>
    <w:rsid w:val="002400B5"/>
    <w:rsid w:val="00240191"/>
    <w:rsid w:val="002401D3"/>
    <w:rsid w:val="00241DA8"/>
    <w:rsid w:val="00243AAF"/>
    <w:rsid w:val="002451CB"/>
    <w:rsid w:val="00246EE4"/>
    <w:rsid w:val="002513ED"/>
    <w:rsid w:val="002537D5"/>
    <w:rsid w:val="00254CDF"/>
    <w:rsid w:val="002563F4"/>
    <w:rsid w:val="002568EB"/>
    <w:rsid w:val="002601E7"/>
    <w:rsid w:val="0026049B"/>
    <w:rsid w:val="00263ECE"/>
    <w:rsid w:val="00264C11"/>
    <w:rsid w:val="00264FF7"/>
    <w:rsid w:val="0026500C"/>
    <w:rsid w:val="00267146"/>
    <w:rsid w:val="0027131A"/>
    <w:rsid w:val="0027199D"/>
    <w:rsid w:val="002719E2"/>
    <w:rsid w:val="002744DB"/>
    <w:rsid w:val="00276935"/>
    <w:rsid w:val="00277252"/>
    <w:rsid w:val="00277741"/>
    <w:rsid w:val="00280913"/>
    <w:rsid w:val="00282A2E"/>
    <w:rsid w:val="0028339E"/>
    <w:rsid w:val="00292EE3"/>
    <w:rsid w:val="00293290"/>
    <w:rsid w:val="0029587F"/>
    <w:rsid w:val="002A0679"/>
    <w:rsid w:val="002A1B5A"/>
    <w:rsid w:val="002A1E14"/>
    <w:rsid w:val="002A21DC"/>
    <w:rsid w:val="002A4490"/>
    <w:rsid w:val="002A4C56"/>
    <w:rsid w:val="002A52AE"/>
    <w:rsid w:val="002A74AC"/>
    <w:rsid w:val="002A773B"/>
    <w:rsid w:val="002A7D4C"/>
    <w:rsid w:val="002B1518"/>
    <w:rsid w:val="002B34B0"/>
    <w:rsid w:val="002B3A9D"/>
    <w:rsid w:val="002B45D4"/>
    <w:rsid w:val="002B6D56"/>
    <w:rsid w:val="002B7B9F"/>
    <w:rsid w:val="002C1B66"/>
    <w:rsid w:val="002C211F"/>
    <w:rsid w:val="002C21B0"/>
    <w:rsid w:val="002C2266"/>
    <w:rsid w:val="002C3E35"/>
    <w:rsid w:val="002D0BB9"/>
    <w:rsid w:val="002D2286"/>
    <w:rsid w:val="002E0B1C"/>
    <w:rsid w:val="002E3052"/>
    <w:rsid w:val="002E375E"/>
    <w:rsid w:val="002E628A"/>
    <w:rsid w:val="002F090C"/>
    <w:rsid w:val="002F2AC0"/>
    <w:rsid w:val="002F643C"/>
    <w:rsid w:val="002F6459"/>
    <w:rsid w:val="00300778"/>
    <w:rsid w:val="00301DD8"/>
    <w:rsid w:val="00305A13"/>
    <w:rsid w:val="00306F4D"/>
    <w:rsid w:val="00307BB9"/>
    <w:rsid w:val="00311866"/>
    <w:rsid w:val="00312688"/>
    <w:rsid w:val="00320FC4"/>
    <w:rsid w:val="00325AF7"/>
    <w:rsid w:val="00325EBC"/>
    <w:rsid w:val="00326119"/>
    <w:rsid w:val="0033158B"/>
    <w:rsid w:val="00331BFB"/>
    <w:rsid w:val="0033285B"/>
    <w:rsid w:val="00334D50"/>
    <w:rsid w:val="00336FBD"/>
    <w:rsid w:val="00337D45"/>
    <w:rsid w:val="00343A07"/>
    <w:rsid w:val="00345082"/>
    <w:rsid w:val="00345BB5"/>
    <w:rsid w:val="00351B66"/>
    <w:rsid w:val="00353EC2"/>
    <w:rsid w:val="00364832"/>
    <w:rsid w:val="00365562"/>
    <w:rsid w:val="0037019E"/>
    <w:rsid w:val="00372A72"/>
    <w:rsid w:val="00375EE1"/>
    <w:rsid w:val="00380CD6"/>
    <w:rsid w:val="00382057"/>
    <w:rsid w:val="00383F8F"/>
    <w:rsid w:val="00384716"/>
    <w:rsid w:val="00386CE7"/>
    <w:rsid w:val="00387638"/>
    <w:rsid w:val="0039011B"/>
    <w:rsid w:val="003902AD"/>
    <w:rsid w:val="00391F6F"/>
    <w:rsid w:val="003933BE"/>
    <w:rsid w:val="00396345"/>
    <w:rsid w:val="00396D41"/>
    <w:rsid w:val="00396ECD"/>
    <w:rsid w:val="003971DC"/>
    <w:rsid w:val="003971F1"/>
    <w:rsid w:val="003A126E"/>
    <w:rsid w:val="003A1F12"/>
    <w:rsid w:val="003A3F7A"/>
    <w:rsid w:val="003B0E56"/>
    <w:rsid w:val="003B3571"/>
    <w:rsid w:val="003B6E04"/>
    <w:rsid w:val="003C073D"/>
    <w:rsid w:val="003C1654"/>
    <w:rsid w:val="003C2A94"/>
    <w:rsid w:val="003C4F32"/>
    <w:rsid w:val="003C620D"/>
    <w:rsid w:val="003C6F26"/>
    <w:rsid w:val="003D1833"/>
    <w:rsid w:val="003D1CD4"/>
    <w:rsid w:val="003D28DE"/>
    <w:rsid w:val="003D753C"/>
    <w:rsid w:val="003E2CAF"/>
    <w:rsid w:val="003E3D82"/>
    <w:rsid w:val="003E4C5C"/>
    <w:rsid w:val="003E5287"/>
    <w:rsid w:val="003E5FED"/>
    <w:rsid w:val="003F1244"/>
    <w:rsid w:val="003F124F"/>
    <w:rsid w:val="003F3214"/>
    <w:rsid w:val="003F57CE"/>
    <w:rsid w:val="00400894"/>
    <w:rsid w:val="00406DA0"/>
    <w:rsid w:val="00407190"/>
    <w:rsid w:val="00410A4C"/>
    <w:rsid w:val="00425B4D"/>
    <w:rsid w:val="00426FA8"/>
    <w:rsid w:val="00427E73"/>
    <w:rsid w:val="0043006B"/>
    <w:rsid w:val="00430B9B"/>
    <w:rsid w:val="00431549"/>
    <w:rsid w:val="004345CF"/>
    <w:rsid w:val="00437CF0"/>
    <w:rsid w:val="004424B8"/>
    <w:rsid w:val="00444474"/>
    <w:rsid w:val="00452456"/>
    <w:rsid w:val="00452BD6"/>
    <w:rsid w:val="00454B06"/>
    <w:rsid w:val="00455EF3"/>
    <w:rsid w:val="00463AD5"/>
    <w:rsid w:val="0046637B"/>
    <w:rsid w:val="00466A66"/>
    <w:rsid w:val="00472A26"/>
    <w:rsid w:val="00473467"/>
    <w:rsid w:val="004739B1"/>
    <w:rsid w:val="00473F66"/>
    <w:rsid w:val="00474B22"/>
    <w:rsid w:val="00483FD0"/>
    <w:rsid w:val="00485D52"/>
    <w:rsid w:val="0049027F"/>
    <w:rsid w:val="00492358"/>
    <w:rsid w:val="00492ABB"/>
    <w:rsid w:val="004A3451"/>
    <w:rsid w:val="004A3F2A"/>
    <w:rsid w:val="004A54B5"/>
    <w:rsid w:val="004A56CC"/>
    <w:rsid w:val="004A62FB"/>
    <w:rsid w:val="004A657B"/>
    <w:rsid w:val="004B5B5E"/>
    <w:rsid w:val="004B7E4A"/>
    <w:rsid w:val="004C74B3"/>
    <w:rsid w:val="004D044F"/>
    <w:rsid w:val="004D088C"/>
    <w:rsid w:val="004D1D8A"/>
    <w:rsid w:val="004D44E4"/>
    <w:rsid w:val="004D58C6"/>
    <w:rsid w:val="004D5D92"/>
    <w:rsid w:val="004D79AB"/>
    <w:rsid w:val="004D79E5"/>
    <w:rsid w:val="004E1F30"/>
    <w:rsid w:val="004E320F"/>
    <w:rsid w:val="004E38A2"/>
    <w:rsid w:val="004E4120"/>
    <w:rsid w:val="004E540A"/>
    <w:rsid w:val="004F2068"/>
    <w:rsid w:val="004F221D"/>
    <w:rsid w:val="00500E02"/>
    <w:rsid w:val="00501C98"/>
    <w:rsid w:val="00507E4F"/>
    <w:rsid w:val="00510A0E"/>
    <w:rsid w:val="00512343"/>
    <w:rsid w:val="00522611"/>
    <w:rsid w:val="005248F3"/>
    <w:rsid w:val="00531374"/>
    <w:rsid w:val="00541E74"/>
    <w:rsid w:val="005447D6"/>
    <w:rsid w:val="0054719E"/>
    <w:rsid w:val="00547460"/>
    <w:rsid w:val="00550B9E"/>
    <w:rsid w:val="00553C92"/>
    <w:rsid w:val="00554FDC"/>
    <w:rsid w:val="00560DA0"/>
    <w:rsid w:val="005635D1"/>
    <w:rsid w:val="00572B2D"/>
    <w:rsid w:val="00574188"/>
    <w:rsid w:val="005743F5"/>
    <w:rsid w:val="0057737F"/>
    <w:rsid w:val="00580584"/>
    <w:rsid w:val="0058187F"/>
    <w:rsid w:val="00581DD4"/>
    <w:rsid w:val="00594F0D"/>
    <w:rsid w:val="005977A7"/>
    <w:rsid w:val="005A18B1"/>
    <w:rsid w:val="005A1C61"/>
    <w:rsid w:val="005A24B5"/>
    <w:rsid w:val="005A31C9"/>
    <w:rsid w:val="005A5047"/>
    <w:rsid w:val="005A6D80"/>
    <w:rsid w:val="005A7461"/>
    <w:rsid w:val="005A7EC4"/>
    <w:rsid w:val="005B04BF"/>
    <w:rsid w:val="005B0A02"/>
    <w:rsid w:val="005B1AAA"/>
    <w:rsid w:val="005B3E1D"/>
    <w:rsid w:val="005B3FDC"/>
    <w:rsid w:val="005B6334"/>
    <w:rsid w:val="005B650F"/>
    <w:rsid w:val="005B7691"/>
    <w:rsid w:val="005C2DC7"/>
    <w:rsid w:val="005C68B4"/>
    <w:rsid w:val="005D0761"/>
    <w:rsid w:val="005D4C96"/>
    <w:rsid w:val="005D4D8D"/>
    <w:rsid w:val="005E2207"/>
    <w:rsid w:val="005E2787"/>
    <w:rsid w:val="005E34C8"/>
    <w:rsid w:val="005E36EE"/>
    <w:rsid w:val="005E4BBE"/>
    <w:rsid w:val="005E4C42"/>
    <w:rsid w:val="005F2F5C"/>
    <w:rsid w:val="005F5385"/>
    <w:rsid w:val="00601288"/>
    <w:rsid w:val="00602547"/>
    <w:rsid w:val="00603035"/>
    <w:rsid w:val="00604939"/>
    <w:rsid w:val="006160DE"/>
    <w:rsid w:val="00617C12"/>
    <w:rsid w:val="006217CE"/>
    <w:rsid w:val="0062288E"/>
    <w:rsid w:val="00626797"/>
    <w:rsid w:val="00634245"/>
    <w:rsid w:val="00635452"/>
    <w:rsid w:val="00637C6B"/>
    <w:rsid w:val="006425A0"/>
    <w:rsid w:val="006436BF"/>
    <w:rsid w:val="00643730"/>
    <w:rsid w:val="00650162"/>
    <w:rsid w:val="00651CBE"/>
    <w:rsid w:val="00666278"/>
    <w:rsid w:val="00667EBD"/>
    <w:rsid w:val="00672081"/>
    <w:rsid w:val="0067266A"/>
    <w:rsid w:val="00672782"/>
    <w:rsid w:val="00672AB9"/>
    <w:rsid w:val="00673629"/>
    <w:rsid w:val="00676C24"/>
    <w:rsid w:val="006802EE"/>
    <w:rsid w:val="00682867"/>
    <w:rsid w:val="00685434"/>
    <w:rsid w:val="00693DAB"/>
    <w:rsid w:val="006A2CE7"/>
    <w:rsid w:val="006A3EFE"/>
    <w:rsid w:val="006A6857"/>
    <w:rsid w:val="006A7F9E"/>
    <w:rsid w:val="006B1CE2"/>
    <w:rsid w:val="006B5F13"/>
    <w:rsid w:val="006C0F01"/>
    <w:rsid w:val="006C25F4"/>
    <w:rsid w:val="006C5D2A"/>
    <w:rsid w:val="006C76F4"/>
    <w:rsid w:val="006D11BA"/>
    <w:rsid w:val="006D2C3F"/>
    <w:rsid w:val="006D317F"/>
    <w:rsid w:val="006D7E21"/>
    <w:rsid w:val="006E1AD5"/>
    <w:rsid w:val="006E4912"/>
    <w:rsid w:val="006E5437"/>
    <w:rsid w:val="006F01AA"/>
    <w:rsid w:val="006F06F2"/>
    <w:rsid w:val="006F1D5B"/>
    <w:rsid w:val="006F445B"/>
    <w:rsid w:val="006F466F"/>
    <w:rsid w:val="006F46F1"/>
    <w:rsid w:val="006F47DE"/>
    <w:rsid w:val="0070010F"/>
    <w:rsid w:val="007007E8"/>
    <w:rsid w:val="00703A11"/>
    <w:rsid w:val="00703CF7"/>
    <w:rsid w:val="007041F3"/>
    <w:rsid w:val="007054A5"/>
    <w:rsid w:val="00707125"/>
    <w:rsid w:val="00710A54"/>
    <w:rsid w:val="0071150A"/>
    <w:rsid w:val="00716CC0"/>
    <w:rsid w:val="0072224C"/>
    <w:rsid w:val="00726753"/>
    <w:rsid w:val="00730ABB"/>
    <w:rsid w:val="00737A9B"/>
    <w:rsid w:val="00737FA7"/>
    <w:rsid w:val="00744107"/>
    <w:rsid w:val="00745F71"/>
    <w:rsid w:val="00746E23"/>
    <w:rsid w:val="007500DF"/>
    <w:rsid w:val="00750FE9"/>
    <w:rsid w:val="007518B6"/>
    <w:rsid w:val="007533FE"/>
    <w:rsid w:val="00755E4E"/>
    <w:rsid w:val="00755E68"/>
    <w:rsid w:val="00757FC6"/>
    <w:rsid w:val="00760BE5"/>
    <w:rsid w:val="00761393"/>
    <w:rsid w:val="007629BA"/>
    <w:rsid w:val="00773386"/>
    <w:rsid w:val="0077352C"/>
    <w:rsid w:val="007759E7"/>
    <w:rsid w:val="0078018B"/>
    <w:rsid w:val="00780846"/>
    <w:rsid w:val="00780A84"/>
    <w:rsid w:val="00780B8B"/>
    <w:rsid w:val="00790E65"/>
    <w:rsid w:val="00791EB2"/>
    <w:rsid w:val="007A03AD"/>
    <w:rsid w:val="007A06D0"/>
    <w:rsid w:val="007A13D9"/>
    <w:rsid w:val="007A34AE"/>
    <w:rsid w:val="007A4727"/>
    <w:rsid w:val="007A564A"/>
    <w:rsid w:val="007A6657"/>
    <w:rsid w:val="007A74B1"/>
    <w:rsid w:val="007B07FF"/>
    <w:rsid w:val="007B4EFE"/>
    <w:rsid w:val="007B79A8"/>
    <w:rsid w:val="007D0071"/>
    <w:rsid w:val="007D3E43"/>
    <w:rsid w:val="007D5FD2"/>
    <w:rsid w:val="007D6C42"/>
    <w:rsid w:val="007E1F42"/>
    <w:rsid w:val="007E2D51"/>
    <w:rsid w:val="007E3EE8"/>
    <w:rsid w:val="007F1537"/>
    <w:rsid w:val="007F1FC4"/>
    <w:rsid w:val="007F478C"/>
    <w:rsid w:val="007F7D97"/>
    <w:rsid w:val="008015BB"/>
    <w:rsid w:val="008017CC"/>
    <w:rsid w:val="00801841"/>
    <w:rsid w:val="0080320C"/>
    <w:rsid w:val="0080365D"/>
    <w:rsid w:val="00804A22"/>
    <w:rsid w:val="008055F1"/>
    <w:rsid w:val="008065F5"/>
    <w:rsid w:val="00810DDD"/>
    <w:rsid w:val="00820260"/>
    <w:rsid w:val="008222A2"/>
    <w:rsid w:val="00825FB8"/>
    <w:rsid w:val="008263B9"/>
    <w:rsid w:val="008265F0"/>
    <w:rsid w:val="00827A10"/>
    <w:rsid w:val="00841E6C"/>
    <w:rsid w:val="0084204E"/>
    <w:rsid w:val="00844D2F"/>
    <w:rsid w:val="00850078"/>
    <w:rsid w:val="00850114"/>
    <w:rsid w:val="00850491"/>
    <w:rsid w:val="00850DB6"/>
    <w:rsid w:val="008516E6"/>
    <w:rsid w:val="008519FE"/>
    <w:rsid w:val="008521BE"/>
    <w:rsid w:val="00853ABA"/>
    <w:rsid w:val="00854D1C"/>
    <w:rsid w:val="008624CD"/>
    <w:rsid w:val="008625CE"/>
    <w:rsid w:val="008712E6"/>
    <w:rsid w:val="008729FB"/>
    <w:rsid w:val="00872D3D"/>
    <w:rsid w:val="00874A0B"/>
    <w:rsid w:val="00876721"/>
    <w:rsid w:val="00882D12"/>
    <w:rsid w:val="00883E55"/>
    <w:rsid w:val="0088496C"/>
    <w:rsid w:val="0088585F"/>
    <w:rsid w:val="0088628A"/>
    <w:rsid w:val="008877B0"/>
    <w:rsid w:val="00891408"/>
    <w:rsid w:val="008921EB"/>
    <w:rsid w:val="008A186C"/>
    <w:rsid w:val="008A33B5"/>
    <w:rsid w:val="008A514C"/>
    <w:rsid w:val="008A7F2B"/>
    <w:rsid w:val="008B0871"/>
    <w:rsid w:val="008B5EF0"/>
    <w:rsid w:val="008B705F"/>
    <w:rsid w:val="008C053F"/>
    <w:rsid w:val="008C0CC3"/>
    <w:rsid w:val="008C1736"/>
    <w:rsid w:val="008C2D1E"/>
    <w:rsid w:val="008C2FC1"/>
    <w:rsid w:val="008C546C"/>
    <w:rsid w:val="008C5FF5"/>
    <w:rsid w:val="008C7960"/>
    <w:rsid w:val="008E03BF"/>
    <w:rsid w:val="008E7FAE"/>
    <w:rsid w:val="008F0584"/>
    <w:rsid w:val="008F0AF3"/>
    <w:rsid w:val="008F205B"/>
    <w:rsid w:val="008F206B"/>
    <w:rsid w:val="008F32EC"/>
    <w:rsid w:val="008F4012"/>
    <w:rsid w:val="008F443F"/>
    <w:rsid w:val="008F450A"/>
    <w:rsid w:val="008F55B7"/>
    <w:rsid w:val="0090376D"/>
    <w:rsid w:val="00903FC7"/>
    <w:rsid w:val="009053E4"/>
    <w:rsid w:val="00905C38"/>
    <w:rsid w:val="009134D2"/>
    <w:rsid w:val="00915EBA"/>
    <w:rsid w:val="00916C2D"/>
    <w:rsid w:val="00917073"/>
    <w:rsid w:val="009205E1"/>
    <w:rsid w:val="00923278"/>
    <w:rsid w:val="0092598F"/>
    <w:rsid w:val="00925FD4"/>
    <w:rsid w:val="0092692E"/>
    <w:rsid w:val="00931CD4"/>
    <w:rsid w:val="00933C6B"/>
    <w:rsid w:val="00934847"/>
    <w:rsid w:val="00940F17"/>
    <w:rsid w:val="0094648A"/>
    <w:rsid w:val="00952282"/>
    <w:rsid w:val="00952D8D"/>
    <w:rsid w:val="00954A2F"/>
    <w:rsid w:val="00955695"/>
    <w:rsid w:val="009557C9"/>
    <w:rsid w:val="00956D9F"/>
    <w:rsid w:val="00962F1E"/>
    <w:rsid w:val="00963010"/>
    <w:rsid w:val="00964760"/>
    <w:rsid w:val="00965D14"/>
    <w:rsid w:val="00965DA3"/>
    <w:rsid w:val="009719EA"/>
    <w:rsid w:val="009746CF"/>
    <w:rsid w:val="009749BC"/>
    <w:rsid w:val="00984553"/>
    <w:rsid w:val="00985DE1"/>
    <w:rsid w:val="0098642C"/>
    <w:rsid w:val="00986F21"/>
    <w:rsid w:val="009915C2"/>
    <w:rsid w:val="0099366F"/>
    <w:rsid w:val="009943CF"/>
    <w:rsid w:val="009A256C"/>
    <w:rsid w:val="009A7564"/>
    <w:rsid w:val="009B06BE"/>
    <w:rsid w:val="009B3AE2"/>
    <w:rsid w:val="009C3F01"/>
    <w:rsid w:val="009C465D"/>
    <w:rsid w:val="009C5FDE"/>
    <w:rsid w:val="009C6ABE"/>
    <w:rsid w:val="009C7DD2"/>
    <w:rsid w:val="009D0BFF"/>
    <w:rsid w:val="009D1CE8"/>
    <w:rsid w:val="009D28FE"/>
    <w:rsid w:val="009D4237"/>
    <w:rsid w:val="009D4CB3"/>
    <w:rsid w:val="009D507D"/>
    <w:rsid w:val="009E0DDB"/>
    <w:rsid w:val="009E187D"/>
    <w:rsid w:val="009E3DEE"/>
    <w:rsid w:val="009E6D69"/>
    <w:rsid w:val="009F1AED"/>
    <w:rsid w:val="009F34AD"/>
    <w:rsid w:val="009F56D8"/>
    <w:rsid w:val="009F6B01"/>
    <w:rsid w:val="009F7935"/>
    <w:rsid w:val="00A00388"/>
    <w:rsid w:val="00A007E5"/>
    <w:rsid w:val="00A0250A"/>
    <w:rsid w:val="00A0328E"/>
    <w:rsid w:val="00A03308"/>
    <w:rsid w:val="00A043A2"/>
    <w:rsid w:val="00A06CE1"/>
    <w:rsid w:val="00A07DD1"/>
    <w:rsid w:val="00A10C62"/>
    <w:rsid w:val="00A13BD2"/>
    <w:rsid w:val="00A15F0A"/>
    <w:rsid w:val="00A16047"/>
    <w:rsid w:val="00A168BB"/>
    <w:rsid w:val="00A169D8"/>
    <w:rsid w:val="00A16E1F"/>
    <w:rsid w:val="00A17E92"/>
    <w:rsid w:val="00A2021B"/>
    <w:rsid w:val="00A234EE"/>
    <w:rsid w:val="00A23ABD"/>
    <w:rsid w:val="00A240CB"/>
    <w:rsid w:val="00A253F9"/>
    <w:rsid w:val="00A30667"/>
    <w:rsid w:val="00A31422"/>
    <w:rsid w:val="00A34EF4"/>
    <w:rsid w:val="00A41AF5"/>
    <w:rsid w:val="00A4339C"/>
    <w:rsid w:val="00A44BA2"/>
    <w:rsid w:val="00A4585D"/>
    <w:rsid w:val="00A45880"/>
    <w:rsid w:val="00A47578"/>
    <w:rsid w:val="00A51A6D"/>
    <w:rsid w:val="00A60613"/>
    <w:rsid w:val="00A6071C"/>
    <w:rsid w:val="00A6197E"/>
    <w:rsid w:val="00A6236A"/>
    <w:rsid w:val="00A626B3"/>
    <w:rsid w:val="00A62A65"/>
    <w:rsid w:val="00A67E07"/>
    <w:rsid w:val="00A730B2"/>
    <w:rsid w:val="00A7476A"/>
    <w:rsid w:val="00A74DDE"/>
    <w:rsid w:val="00A8111D"/>
    <w:rsid w:val="00A824A0"/>
    <w:rsid w:val="00A828D1"/>
    <w:rsid w:val="00A92F08"/>
    <w:rsid w:val="00A94F23"/>
    <w:rsid w:val="00A959A9"/>
    <w:rsid w:val="00A96910"/>
    <w:rsid w:val="00A971B7"/>
    <w:rsid w:val="00A977F0"/>
    <w:rsid w:val="00AA050F"/>
    <w:rsid w:val="00AA0575"/>
    <w:rsid w:val="00AA075C"/>
    <w:rsid w:val="00AA1BF6"/>
    <w:rsid w:val="00AA2B31"/>
    <w:rsid w:val="00AA6064"/>
    <w:rsid w:val="00AA6682"/>
    <w:rsid w:val="00AB08EE"/>
    <w:rsid w:val="00AB379D"/>
    <w:rsid w:val="00AB5686"/>
    <w:rsid w:val="00AB6723"/>
    <w:rsid w:val="00AC1CB0"/>
    <w:rsid w:val="00AC21C3"/>
    <w:rsid w:val="00AC4658"/>
    <w:rsid w:val="00AD1B9F"/>
    <w:rsid w:val="00AD23B2"/>
    <w:rsid w:val="00AD7540"/>
    <w:rsid w:val="00AE049F"/>
    <w:rsid w:val="00AE36EF"/>
    <w:rsid w:val="00AE3C1B"/>
    <w:rsid w:val="00AE4BB2"/>
    <w:rsid w:val="00AE7867"/>
    <w:rsid w:val="00AF24D3"/>
    <w:rsid w:val="00AF58C2"/>
    <w:rsid w:val="00AF675C"/>
    <w:rsid w:val="00AF6F89"/>
    <w:rsid w:val="00B0072F"/>
    <w:rsid w:val="00B02345"/>
    <w:rsid w:val="00B02392"/>
    <w:rsid w:val="00B14125"/>
    <w:rsid w:val="00B234D7"/>
    <w:rsid w:val="00B23D9B"/>
    <w:rsid w:val="00B279A1"/>
    <w:rsid w:val="00B31F26"/>
    <w:rsid w:val="00B33653"/>
    <w:rsid w:val="00B364AD"/>
    <w:rsid w:val="00B36F3C"/>
    <w:rsid w:val="00B374AF"/>
    <w:rsid w:val="00B408E0"/>
    <w:rsid w:val="00B429B6"/>
    <w:rsid w:val="00B43945"/>
    <w:rsid w:val="00B508B8"/>
    <w:rsid w:val="00B51402"/>
    <w:rsid w:val="00B5275D"/>
    <w:rsid w:val="00B54B5A"/>
    <w:rsid w:val="00B61A43"/>
    <w:rsid w:val="00B7151F"/>
    <w:rsid w:val="00B72415"/>
    <w:rsid w:val="00B752E0"/>
    <w:rsid w:val="00B761E2"/>
    <w:rsid w:val="00B8098E"/>
    <w:rsid w:val="00B8140C"/>
    <w:rsid w:val="00B81C71"/>
    <w:rsid w:val="00B86543"/>
    <w:rsid w:val="00B86746"/>
    <w:rsid w:val="00B91DCF"/>
    <w:rsid w:val="00B91E78"/>
    <w:rsid w:val="00B91FD1"/>
    <w:rsid w:val="00B9324D"/>
    <w:rsid w:val="00B94E4F"/>
    <w:rsid w:val="00B964DE"/>
    <w:rsid w:val="00B97D88"/>
    <w:rsid w:val="00BA1322"/>
    <w:rsid w:val="00BA4C8A"/>
    <w:rsid w:val="00BB3EF9"/>
    <w:rsid w:val="00BB61D7"/>
    <w:rsid w:val="00BC0BBA"/>
    <w:rsid w:val="00BC17F7"/>
    <w:rsid w:val="00BC2735"/>
    <w:rsid w:val="00BC2E18"/>
    <w:rsid w:val="00BC2FAE"/>
    <w:rsid w:val="00BC477D"/>
    <w:rsid w:val="00BC52C9"/>
    <w:rsid w:val="00BD0214"/>
    <w:rsid w:val="00BD0FDD"/>
    <w:rsid w:val="00BD6E64"/>
    <w:rsid w:val="00BE120B"/>
    <w:rsid w:val="00BE1A5C"/>
    <w:rsid w:val="00BE2A3A"/>
    <w:rsid w:val="00BE57B7"/>
    <w:rsid w:val="00BE5956"/>
    <w:rsid w:val="00BF052B"/>
    <w:rsid w:val="00BF1499"/>
    <w:rsid w:val="00BF31A0"/>
    <w:rsid w:val="00BF5BD8"/>
    <w:rsid w:val="00BF65E8"/>
    <w:rsid w:val="00BF7748"/>
    <w:rsid w:val="00C021F5"/>
    <w:rsid w:val="00C02518"/>
    <w:rsid w:val="00C02E9F"/>
    <w:rsid w:val="00C0549C"/>
    <w:rsid w:val="00C0697C"/>
    <w:rsid w:val="00C12736"/>
    <w:rsid w:val="00C12C2B"/>
    <w:rsid w:val="00C1755E"/>
    <w:rsid w:val="00C200A7"/>
    <w:rsid w:val="00C213F1"/>
    <w:rsid w:val="00C218CB"/>
    <w:rsid w:val="00C221CD"/>
    <w:rsid w:val="00C26CA0"/>
    <w:rsid w:val="00C26D1D"/>
    <w:rsid w:val="00C2747F"/>
    <w:rsid w:val="00C31475"/>
    <w:rsid w:val="00C3426A"/>
    <w:rsid w:val="00C42FB2"/>
    <w:rsid w:val="00C57393"/>
    <w:rsid w:val="00C57E95"/>
    <w:rsid w:val="00C60030"/>
    <w:rsid w:val="00C61206"/>
    <w:rsid w:val="00C6388B"/>
    <w:rsid w:val="00C656CA"/>
    <w:rsid w:val="00C65A48"/>
    <w:rsid w:val="00C66325"/>
    <w:rsid w:val="00C70C1A"/>
    <w:rsid w:val="00C72A42"/>
    <w:rsid w:val="00C7365A"/>
    <w:rsid w:val="00C807B5"/>
    <w:rsid w:val="00C83D06"/>
    <w:rsid w:val="00C87538"/>
    <w:rsid w:val="00C87CC1"/>
    <w:rsid w:val="00C9140D"/>
    <w:rsid w:val="00C91575"/>
    <w:rsid w:val="00C93F86"/>
    <w:rsid w:val="00C967AD"/>
    <w:rsid w:val="00CA1ECA"/>
    <w:rsid w:val="00CA2634"/>
    <w:rsid w:val="00CA332B"/>
    <w:rsid w:val="00CA3E3F"/>
    <w:rsid w:val="00CA3EC2"/>
    <w:rsid w:val="00CA4E16"/>
    <w:rsid w:val="00CA68FE"/>
    <w:rsid w:val="00CA6C47"/>
    <w:rsid w:val="00CB286B"/>
    <w:rsid w:val="00CB480B"/>
    <w:rsid w:val="00CB6E9E"/>
    <w:rsid w:val="00CB79E3"/>
    <w:rsid w:val="00CC4008"/>
    <w:rsid w:val="00CC4B11"/>
    <w:rsid w:val="00CC6988"/>
    <w:rsid w:val="00CC6D75"/>
    <w:rsid w:val="00CD065B"/>
    <w:rsid w:val="00CD254E"/>
    <w:rsid w:val="00CD2BC1"/>
    <w:rsid w:val="00CD3240"/>
    <w:rsid w:val="00CD52F5"/>
    <w:rsid w:val="00CD5663"/>
    <w:rsid w:val="00CD64C7"/>
    <w:rsid w:val="00CD6A5C"/>
    <w:rsid w:val="00CE2312"/>
    <w:rsid w:val="00CE25A2"/>
    <w:rsid w:val="00CE394D"/>
    <w:rsid w:val="00CE596F"/>
    <w:rsid w:val="00CE6C4C"/>
    <w:rsid w:val="00CE73C1"/>
    <w:rsid w:val="00CF05CB"/>
    <w:rsid w:val="00CF2FCE"/>
    <w:rsid w:val="00CF3A0B"/>
    <w:rsid w:val="00CF6317"/>
    <w:rsid w:val="00CF7E30"/>
    <w:rsid w:val="00D000AA"/>
    <w:rsid w:val="00D005E9"/>
    <w:rsid w:val="00D01640"/>
    <w:rsid w:val="00D049D0"/>
    <w:rsid w:val="00D06545"/>
    <w:rsid w:val="00D06FC3"/>
    <w:rsid w:val="00D106A8"/>
    <w:rsid w:val="00D10EB1"/>
    <w:rsid w:val="00D127BD"/>
    <w:rsid w:val="00D17907"/>
    <w:rsid w:val="00D2131B"/>
    <w:rsid w:val="00D21D98"/>
    <w:rsid w:val="00D22B34"/>
    <w:rsid w:val="00D2424E"/>
    <w:rsid w:val="00D25296"/>
    <w:rsid w:val="00D31A9E"/>
    <w:rsid w:val="00D34825"/>
    <w:rsid w:val="00D37308"/>
    <w:rsid w:val="00D432FF"/>
    <w:rsid w:val="00D43F11"/>
    <w:rsid w:val="00D443A3"/>
    <w:rsid w:val="00D45F2C"/>
    <w:rsid w:val="00D463E7"/>
    <w:rsid w:val="00D466F7"/>
    <w:rsid w:val="00D51A7E"/>
    <w:rsid w:val="00D51CC2"/>
    <w:rsid w:val="00D5683E"/>
    <w:rsid w:val="00D57CF1"/>
    <w:rsid w:val="00D603B3"/>
    <w:rsid w:val="00D610B1"/>
    <w:rsid w:val="00D61BE7"/>
    <w:rsid w:val="00D62A58"/>
    <w:rsid w:val="00D65C28"/>
    <w:rsid w:val="00D66DB8"/>
    <w:rsid w:val="00D6706C"/>
    <w:rsid w:val="00D67092"/>
    <w:rsid w:val="00D71CAE"/>
    <w:rsid w:val="00D723A3"/>
    <w:rsid w:val="00D7447C"/>
    <w:rsid w:val="00D74795"/>
    <w:rsid w:val="00D74D1C"/>
    <w:rsid w:val="00D77059"/>
    <w:rsid w:val="00D90059"/>
    <w:rsid w:val="00D90474"/>
    <w:rsid w:val="00D90D9F"/>
    <w:rsid w:val="00D90F9E"/>
    <w:rsid w:val="00D9130C"/>
    <w:rsid w:val="00D918FA"/>
    <w:rsid w:val="00D92BEE"/>
    <w:rsid w:val="00D94A85"/>
    <w:rsid w:val="00D94C4A"/>
    <w:rsid w:val="00DA320B"/>
    <w:rsid w:val="00DA66CD"/>
    <w:rsid w:val="00DB1DAD"/>
    <w:rsid w:val="00DB30B4"/>
    <w:rsid w:val="00DB5E9C"/>
    <w:rsid w:val="00DB6721"/>
    <w:rsid w:val="00DC0B46"/>
    <w:rsid w:val="00DC3D58"/>
    <w:rsid w:val="00DC6446"/>
    <w:rsid w:val="00DC6973"/>
    <w:rsid w:val="00DD008F"/>
    <w:rsid w:val="00DD34A0"/>
    <w:rsid w:val="00DD4E3E"/>
    <w:rsid w:val="00DD5518"/>
    <w:rsid w:val="00DD6F73"/>
    <w:rsid w:val="00DE154C"/>
    <w:rsid w:val="00DE40C4"/>
    <w:rsid w:val="00DE44CE"/>
    <w:rsid w:val="00DE6A35"/>
    <w:rsid w:val="00DE7933"/>
    <w:rsid w:val="00DF0442"/>
    <w:rsid w:val="00DF2879"/>
    <w:rsid w:val="00DF324B"/>
    <w:rsid w:val="00DF3BD7"/>
    <w:rsid w:val="00DF4DD1"/>
    <w:rsid w:val="00E00EDC"/>
    <w:rsid w:val="00E02863"/>
    <w:rsid w:val="00E03303"/>
    <w:rsid w:val="00E047F2"/>
    <w:rsid w:val="00E06233"/>
    <w:rsid w:val="00E1300B"/>
    <w:rsid w:val="00E14F12"/>
    <w:rsid w:val="00E15DCC"/>
    <w:rsid w:val="00E20EDC"/>
    <w:rsid w:val="00E243E9"/>
    <w:rsid w:val="00E322A1"/>
    <w:rsid w:val="00E33003"/>
    <w:rsid w:val="00E36554"/>
    <w:rsid w:val="00E37A3E"/>
    <w:rsid w:val="00E413B4"/>
    <w:rsid w:val="00E44430"/>
    <w:rsid w:val="00E46B05"/>
    <w:rsid w:val="00E47F36"/>
    <w:rsid w:val="00E509F1"/>
    <w:rsid w:val="00E510EE"/>
    <w:rsid w:val="00E5167A"/>
    <w:rsid w:val="00E55711"/>
    <w:rsid w:val="00E57868"/>
    <w:rsid w:val="00E579C8"/>
    <w:rsid w:val="00E60726"/>
    <w:rsid w:val="00E67829"/>
    <w:rsid w:val="00E67C46"/>
    <w:rsid w:val="00E74DED"/>
    <w:rsid w:val="00E7794E"/>
    <w:rsid w:val="00E808B1"/>
    <w:rsid w:val="00E80CFD"/>
    <w:rsid w:val="00E82A1D"/>
    <w:rsid w:val="00E84C29"/>
    <w:rsid w:val="00E87C6C"/>
    <w:rsid w:val="00E90FA9"/>
    <w:rsid w:val="00E91461"/>
    <w:rsid w:val="00E94B1E"/>
    <w:rsid w:val="00E950BF"/>
    <w:rsid w:val="00EA0D5F"/>
    <w:rsid w:val="00EA1BC0"/>
    <w:rsid w:val="00EA1D33"/>
    <w:rsid w:val="00EA6041"/>
    <w:rsid w:val="00EA6253"/>
    <w:rsid w:val="00EA7C0A"/>
    <w:rsid w:val="00EB0C21"/>
    <w:rsid w:val="00EB58C8"/>
    <w:rsid w:val="00EB7941"/>
    <w:rsid w:val="00EC18D0"/>
    <w:rsid w:val="00EC1B4E"/>
    <w:rsid w:val="00EC2DE3"/>
    <w:rsid w:val="00EC3739"/>
    <w:rsid w:val="00EC5F61"/>
    <w:rsid w:val="00EC6CB4"/>
    <w:rsid w:val="00EE3328"/>
    <w:rsid w:val="00EE4A80"/>
    <w:rsid w:val="00EF11FA"/>
    <w:rsid w:val="00EF2486"/>
    <w:rsid w:val="00EF47B7"/>
    <w:rsid w:val="00EF5018"/>
    <w:rsid w:val="00EF7EB0"/>
    <w:rsid w:val="00F00CED"/>
    <w:rsid w:val="00F025C2"/>
    <w:rsid w:val="00F027EA"/>
    <w:rsid w:val="00F0709E"/>
    <w:rsid w:val="00F1291B"/>
    <w:rsid w:val="00F14127"/>
    <w:rsid w:val="00F21F6A"/>
    <w:rsid w:val="00F264EB"/>
    <w:rsid w:val="00F300DB"/>
    <w:rsid w:val="00F30D4B"/>
    <w:rsid w:val="00F369A7"/>
    <w:rsid w:val="00F43F36"/>
    <w:rsid w:val="00F457B3"/>
    <w:rsid w:val="00F46128"/>
    <w:rsid w:val="00F50FA9"/>
    <w:rsid w:val="00F571CB"/>
    <w:rsid w:val="00F572DB"/>
    <w:rsid w:val="00F60DAB"/>
    <w:rsid w:val="00F6303C"/>
    <w:rsid w:val="00F65C1C"/>
    <w:rsid w:val="00F67E95"/>
    <w:rsid w:val="00F7509D"/>
    <w:rsid w:val="00F76123"/>
    <w:rsid w:val="00F809D3"/>
    <w:rsid w:val="00F81ABB"/>
    <w:rsid w:val="00F847A0"/>
    <w:rsid w:val="00F9421B"/>
    <w:rsid w:val="00F95ABF"/>
    <w:rsid w:val="00FA2895"/>
    <w:rsid w:val="00FA3237"/>
    <w:rsid w:val="00FA44AE"/>
    <w:rsid w:val="00FA66D4"/>
    <w:rsid w:val="00FA69A0"/>
    <w:rsid w:val="00FB311C"/>
    <w:rsid w:val="00FB60DE"/>
    <w:rsid w:val="00FB6BE0"/>
    <w:rsid w:val="00FC1303"/>
    <w:rsid w:val="00FC407D"/>
    <w:rsid w:val="00FC5CEF"/>
    <w:rsid w:val="00FC6C02"/>
    <w:rsid w:val="00FD0424"/>
    <w:rsid w:val="00FE143B"/>
    <w:rsid w:val="00FE1548"/>
    <w:rsid w:val="00FE4457"/>
    <w:rsid w:val="00FE50DD"/>
    <w:rsid w:val="00FE631B"/>
    <w:rsid w:val="00FE73AC"/>
    <w:rsid w:val="00FE7BBC"/>
    <w:rsid w:val="00FF0506"/>
    <w:rsid w:val="00FF0E3E"/>
    <w:rsid w:val="00FF187B"/>
    <w:rsid w:val="00FF2227"/>
    <w:rsid w:val="00FF5C08"/>
    <w:rsid w:val="00FF5E57"/>
    <w:rsid w:val="00FF5E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AutoShape 8"/>
        <o:r id="V:Rule5" type="connector" idref="#AutoShape 9"/>
        <o:r id="V:Rule6"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068"/>
  </w:style>
  <w:style w:type="paragraph" w:styleId="Heading3">
    <w:name w:val="heading 3"/>
    <w:basedOn w:val="Normal"/>
    <w:next w:val="Normal"/>
    <w:link w:val="Heading3Char"/>
    <w:uiPriority w:val="9"/>
    <w:semiHidden/>
    <w:unhideWhenUsed/>
    <w:qFormat/>
    <w:rsid w:val="004663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357"/>
    <w:pPr>
      <w:ind w:left="720"/>
      <w:contextualSpacing/>
    </w:pPr>
  </w:style>
  <w:style w:type="table" w:customStyle="1" w:styleId="LightShading">
    <w:name w:val="Light Shading"/>
    <w:basedOn w:val="TableNormal"/>
    <w:uiPriority w:val="60"/>
    <w:rsid w:val="00DF0442"/>
    <w:pPr>
      <w:spacing w:after="0" w:line="240" w:lineRule="auto"/>
    </w:pPr>
    <w:rPr>
      <w:rFonts w:ascii="Times New Roman" w:eastAsia="SimSun" w:hAnsi="Times New Roman"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E047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57868"/>
    <w:rPr>
      <w:color w:val="0000FF" w:themeColor="hyperlink"/>
      <w:u w:val="single"/>
    </w:rPr>
  </w:style>
  <w:style w:type="paragraph" w:styleId="Header">
    <w:name w:val="header"/>
    <w:basedOn w:val="Normal"/>
    <w:link w:val="HeaderChar"/>
    <w:uiPriority w:val="99"/>
    <w:semiHidden/>
    <w:unhideWhenUsed/>
    <w:rsid w:val="002744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44DB"/>
  </w:style>
  <w:style w:type="paragraph" w:styleId="Footer">
    <w:name w:val="footer"/>
    <w:basedOn w:val="Normal"/>
    <w:link w:val="FooterChar"/>
    <w:uiPriority w:val="99"/>
    <w:unhideWhenUsed/>
    <w:rsid w:val="00274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4DB"/>
  </w:style>
  <w:style w:type="paragraph" w:styleId="BalloonText">
    <w:name w:val="Balloon Text"/>
    <w:basedOn w:val="Normal"/>
    <w:link w:val="BalloonTextChar"/>
    <w:uiPriority w:val="99"/>
    <w:semiHidden/>
    <w:unhideWhenUsed/>
    <w:rsid w:val="002A0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79"/>
    <w:rPr>
      <w:rFonts w:ascii="Tahoma" w:hAnsi="Tahoma" w:cs="Tahoma"/>
      <w:sz w:val="16"/>
      <w:szCs w:val="16"/>
    </w:rPr>
  </w:style>
  <w:style w:type="character" w:styleId="Emphasis">
    <w:name w:val="Emphasis"/>
    <w:basedOn w:val="DefaultParagraphFont"/>
    <w:uiPriority w:val="20"/>
    <w:qFormat/>
    <w:rsid w:val="008A33B5"/>
    <w:rPr>
      <w:i/>
      <w:iCs/>
    </w:rPr>
  </w:style>
  <w:style w:type="character" w:customStyle="1" w:styleId="apple-converted-space">
    <w:name w:val="apple-converted-space"/>
    <w:basedOn w:val="DefaultParagraphFont"/>
    <w:rsid w:val="008A33B5"/>
  </w:style>
  <w:style w:type="character" w:customStyle="1" w:styleId="citation-volume">
    <w:name w:val="citation-volume"/>
    <w:basedOn w:val="DefaultParagraphFont"/>
    <w:rsid w:val="008A33B5"/>
  </w:style>
  <w:style w:type="character" w:customStyle="1" w:styleId="citation-issue">
    <w:name w:val="citation-issue"/>
    <w:basedOn w:val="DefaultParagraphFont"/>
    <w:rsid w:val="008A33B5"/>
  </w:style>
  <w:style w:type="character" w:customStyle="1" w:styleId="citation-flpages">
    <w:name w:val="citation-flpages"/>
    <w:basedOn w:val="DefaultParagraphFont"/>
    <w:rsid w:val="008A33B5"/>
  </w:style>
  <w:style w:type="paragraph" w:styleId="BodyText">
    <w:name w:val="Body Text"/>
    <w:basedOn w:val="Normal"/>
    <w:link w:val="BodyTextChar"/>
    <w:semiHidden/>
    <w:rsid w:val="008A33B5"/>
    <w:pPr>
      <w:keepNext/>
      <w:keepLines/>
      <w:tabs>
        <w:tab w:val="left" w:pos="-1440"/>
      </w:tabs>
      <w:autoSpaceDE w:val="0"/>
      <w:autoSpaceDN w:val="0"/>
      <w:adjustRightInd w:val="0"/>
      <w:spacing w:after="0" w:line="240" w:lineRule="auto"/>
      <w:jc w:val="both"/>
    </w:pPr>
    <w:rPr>
      <w:rFonts w:ascii="Courier" w:eastAsia="Times New Roman" w:hAnsi="Courier" w:cs="Times New Roman"/>
      <w:sz w:val="24"/>
      <w:szCs w:val="24"/>
      <w:lang w:eastAsia="en-US"/>
    </w:rPr>
  </w:style>
  <w:style w:type="character" w:customStyle="1" w:styleId="BodyTextChar">
    <w:name w:val="Body Text Char"/>
    <w:basedOn w:val="DefaultParagraphFont"/>
    <w:link w:val="BodyText"/>
    <w:semiHidden/>
    <w:rsid w:val="008A33B5"/>
    <w:rPr>
      <w:rFonts w:ascii="Courier" w:eastAsia="Times New Roman" w:hAnsi="Courier" w:cs="Times New Roman"/>
      <w:sz w:val="24"/>
      <w:szCs w:val="24"/>
      <w:lang w:eastAsia="en-US"/>
    </w:rPr>
  </w:style>
  <w:style w:type="paragraph" w:styleId="BodyText2">
    <w:name w:val="Body Text 2"/>
    <w:basedOn w:val="Normal"/>
    <w:link w:val="BodyText2Char"/>
    <w:uiPriority w:val="99"/>
    <w:semiHidden/>
    <w:unhideWhenUsed/>
    <w:rsid w:val="008A33B5"/>
    <w:pPr>
      <w:spacing w:after="120" w:line="480" w:lineRule="auto"/>
    </w:pPr>
    <w:rPr>
      <w:rFonts w:eastAsiaTheme="minorHAnsi"/>
      <w:lang w:eastAsia="en-US"/>
    </w:rPr>
  </w:style>
  <w:style w:type="character" w:customStyle="1" w:styleId="BodyText2Char">
    <w:name w:val="Body Text 2 Char"/>
    <w:basedOn w:val="DefaultParagraphFont"/>
    <w:link w:val="BodyText2"/>
    <w:uiPriority w:val="99"/>
    <w:semiHidden/>
    <w:rsid w:val="008A33B5"/>
    <w:rPr>
      <w:rFonts w:eastAsiaTheme="minorHAnsi"/>
      <w:lang w:eastAsia="en-US"/>
    </w:rPr>
  </w:style>
  <w:style w:type="character" w:customStyle="1" w:styleId="Heading3Char">
    <w:name w:val="Heading 3 Char"/>
    <w:basedOn w:val="DefaultParagraphFont"/>
    <w:link w:val="Heading3"/>
    <w:uiPriority w:val="9"/>
    <w:semiHidden/>
    <w:rsid w:val="0046637B"/>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8C79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dana101">
    <w:name w:val="verdana101"/>
    <w:basedOn w:val="DefaultParagraphFont"/>
    <w:rsid w:val="00A977F0"/>
    <w:rPr>
      <w:rFonts w:ascii="Verdana" w:hAnsi="Verdana" w:hint="default"/>
      <w:sz w:val="8"/>
      <w:szCs w:val="8"/>
    </w:rPr>
  </w:style>
  <w:style w:type="paragraph" w:styleId="CommentText">
    <w:name w:val="annotation text"/>
    <w:basedOn w:val="Normal"/>
    <w:link w:val="CommentTextChar"/>
    <w:uiPriority w:val="99"/>
    <w:semiHidden/>
    <w:unhideWhenUsed/>
    <w:rsid w:val="00375EE1"/>
    <w:pPr>
      <w:spacing w:line="240" w:lineRule="auto"/>
    </w:pPr>
    <w:rPr>
      <w:sz w:val="24"/>
      <w:szCs w:val="24"/>
    </w:rPr>
  </w:style>
  <w:style w:type="character" w:customStyle="1" w:styleId="CommentTextChar">
    <w:name w:val="Comment Text Char"/>
    <w:basedOn w:val="DefaultParagraphFont"/>
    <w:link w:val="CommentText"/>
    <w:uiPriority w:val="99"/>
    <w:semiHidden/>
    <w:rsid w:val="00375EE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663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357"/>
    <w:pPr>
      <w:ind w:left="720"/>
      <w:contextualSpacing/>
    </w:pPr>
  </w:style>
  <w:style w:type="table" w:styleId="LightShading">
    <w:name w:val="Light Shading"/>
    <w:basedOn w:val="TableNormal"/>
    <w:uiPriority w:val="60"/>
    <w:rsid w:val="00DF0442"/>
    <w:pPr>
      <w:spacing w:after="0" w:line="240" w:lineRule="auto"/>
    </w:pPr>
    <w:rPr>
      <w:rFonts w:ascii="Times New Roman" w:eastAsia="SimSu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E04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7868"/>
    <w:rPr>
      <w:color w:val="0000FF" w:themeColor="hyperlink"/>
      <w:u w:val="single"/>
    </w:rPr>
  </w:style>
  <w:style w:type="paragraph" w:styleId="Header">
    <w:name w:val="header"/>
    <w:basedOn w:val="Normal"/>
    <w:link w:val="HeaderChar"/>
    <w:uiPriority w:val="99"/>
    <w:semiHidden/>
    <w:unhideWhenUsed/>
    <w:rsid w:val="002744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44DB"/>
  </w:style>
  <w:style w:type="paragraph" w:styleId="Footer">
    <w:name w:val="footer"/>
    <w:basedOn w:val="Normal"/>
    <w:link w:val="FooterChar"/>
    <w:uiPriority w:val="99"/>
    <w:unhideWhenUsed/>
    <w:rsid w:val="00274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4DB"/>
  </w:style>
  <w:style w:type="paragraph" w:styleId="BalloonText">
    <w:name w:val="Balloon Text"/>
    <w:basedOn w:val="Normal"/>
    <w:link w:val="BalloonTextChar"/>
    <w:uiPriority w:val="99"/>
    <w:semiHidden/>
    <w:unhideWhenUsed/>
    <w:rsid w:val="002A0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79"/>
    <w:rPr>
      <w:rFonts w:ascii="Tahoma" w:hAnsi="Tahoma" w:cs="Tahoma"/>
      <w:sz w:val="16"/>
      <w:szCs w:val="16"/>
    </w:rPr>
  </w:style>
  <w:style w:type="character" w:styleId="Emphasis">
    <w:name w:val="Emphasis"/>
    <w:basedOn w:val="DefaultParagraphFont"/>
    <w:uiPriority w:val="20"/>
    <w:qFormat/>
    <w:rsid w:val="008A33B5"/>
    <w:rPr>
      <w:i/>
      <w:iCs/>
    </w:rPr>
  </w:style>
  <w:style w:type="character" w:customStyle="1" w:styleId="apple-converted-space">
    <w:name w:val="apple-converted-space"/>
    <w:basedOn w:val="DefaultParagraphFont"/>
    <w:rsid w:val="008A33B5"/>
  </w:style>
  <w:style w:type="character" w:customStyle="1" w:styleId="citation-volume">
    <w:name w:val="citation-volume"/>
    <w:basedOn w:val="DefaultParagraphFont"/>
    <w:rsid w:val="008A33B5"/>
  </w:style>
  <w:style w:type="character" w:customStyle="1" w:styleId="citation-issue">
    <w:name w:val="citation-issue"/>
    <w:basedOn w:val="DefaultParagraphFont"/>
    <w:rsid w:val="008A33B5"/>
  </w:style>
  <w:style w:type="character" w:customStyle="1" w:styleId="citation-flpages">
    <w:name w:val="citation-flpages"/>
    <w:basedOn w:val="DefaultParagraphFont"/>
    <w:rsid w:val="008A33B5"/>
  </w:style>
  <w:style w:type="paragraph" w:styleId="BodyText">
    <w:name w:val="Body Text"/>
    <w:basedOn w:val="Normal"/>
    <w:link w:val="BodyTextChar"/>
    <w:semiHidden/>
    <w:rsid w:val="008A33B5"/>
    <w:pPr>
      <w:keepNext/>
      <w:keepLines/>
      <w:tabs>
        <w:tab w:val="left" w:pos="-1440"/>
      </w:tabs>
      <w:autoSpaceDE w:val="0"/>
      <w:autoSpaceDN w:val="0"/>
      <w:adjustRightInd w:val="0"/>
      <w:spacing w:after="0" w:line="240" w:lineRule="auto"/>
      <w:jc w:val="both"/>
    </w:pPr>
    <w:rPr>
      <w:rFonts w:ascii="Courier" w:eastAsia="Times New Roman" w:hAnsi="Courier" w:cs="Times New Roman"/>
      <w:sz w:val="24"/>
      <w:szCs w:val="24"/>
      <w:lang w:eastAsia="en-US"/>
    </w:rPr>
  </w:style>
  <w:style w:type="character" w:customStyle="1" w:styleId="BodyTextChar">
    <w:name w:val="Body Text Char"/>
    <w:basedOn w:val="DefaultParagraphFont"/>
    <w:link w:val="BodyText"/>
    <w:semiHidden/>
    <w:rsid w:val="008A33B5"/>
    <w:rPr>
      <w:rFonts w:ascii="Courier" w:eastAsia="Times New Roman" w:hAnsi="Courier" w:cs="Times New Roman"/>
      <w:sz w:val="24"/>
      <w:szCs w:val="24"/>
      <w:lang w:eastAsia="en-US"/>
    </w:rPr>
  </w:style>
  <w:style w:type="paragraph" w:styleId="BodyText2">
    <w:name w:val="Body Text 2"/>
    <w:basedOn w:val="Normal"/>
    <w:link w:val="BodyText2Char"/>
    <w:uiPriority w:val="99"/>
    <w:semiHidden/>
    <w:unhideWhenUsed/>
    <w:rsid w:val="008A33B5"/>
    <w:pPr>
      <w:spacing w:after="120" w:line="480" w:lineRule="auto"/>
    </w:pPr>
    <w:rPr>
      <w:rFonts w:eastAsiaTheme="minorHAnsi"/>
      <w:lang w:eastAsia="en-US"/>
    </w:rPr>
  </w:style>
  <w:style w:type="character" w:customStyle="1" w:styleId="BodyText2Char">
    <w:name w:val="Body Text 2 Char"/>
    <w:basedOn w:val="DefaultParagraphFont"/>
    <w:link w:val="BodyText2"/>
    <w:uiPriority w:val="99"/>
    <w:semiHidden/>
    <w:rsid w:val="008A33B5"/>
    <w:rPr>
      <w:rFonts w:eastAsiaTheme="minorHAnsi"/>
      <w:lang w:eastAsia="en-US"/>
    </w:rPr>
  </w:style>
  <w:style w:type="character" w:customStyle="1" w:styleId="Heading3Char">
    <w:name w:val="Heading 3 Char"/>
    <w:basedOn w:val="DefaultParagraphFont"/>
    <w:link w:val="Heading3"/>
    <w:uiPriority w:val="9"/>
    <w:semiHidden/>
    <w:rsid w:val="0046637B"/>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8C79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dana101">
    <w:name w:val="verdana101"/>
    <w:basedOn w:val="DefaultParagraphFont"/>
    <w:rsid w:val="00A977F0"/>
    <w:rPr>
      <w:rFonts w:ascii="Verdana" w:hAnsi="Verdana" w:hint="default"/>
      <w:sz w:val="8"/>
      <w:szCs w:val="8"/>
    </w:rPr>
  </w:style>
  <w:style w:type="paragraph" w:styleId="CommentText">
    <w:name w:val="annotation text"/>
    <w:basedOn w:val="Normal"/>
    <w:link w:val="CommentTextChar"/>
    <w:uiPriority w:val="99"/>
    <w:semiHidden/>
    <w:unhideWhenUsed/>
    <w:rsid w:val="00375EE1"/>
    <w:pPr>
      <w:spacing w:line="240" w:lineRule="auto"/>
    </w:pPr>
    <w:rPr>
      <w:sz w:val="24"/>
      <w:szCs w:val="24"/>
    </w:rPr>
  </w:style>
  <w:style w:type="character" w:customStyle="1" w:styleId="CommentTextChar">
    <w:name w:val="Comment Text Char"/>
    <w:basedOn w:val="DefaultParagraphFont"/>
    <w:link w:val="CommentText"/>
    <w:uiPriority w:val="99"/>
    <w:semiHidden/>
    <w:rsid w:val="00375EE1"/>
    <w:rPr>
      <w:sz w:val="24"/>
      <w:szCs w:val="24"/>
    </w:rPr>
  </w:style>
</w:styles>
</file>

<file path=word/webSettings.xml><?xml version="1.0" encoding="utf-8"?>
<w:webSettings xmlns:r="http://schemas.openxmlformats.org/officeDocument/2006/relationships" xmlns:w="http://schemas.openxmlformats.org/wordprocessingml/2006/main">
  <w:divs>
    <w:div w:id="408229710">
      <w:bodyDiv w:val="1"/>
      <w:marLeft w:val="0"/>
      <w:marRight w:val="0"/>
      <w:marTop w:val="0"/>
      <w:marBottom w:val="0"/>
      <w:divBdr>
        <w:top w:val="none" w:sz="0" w:space="0" w:color="auto"/>
        <w:left w:val="none" w:sz="0" w:space="0" w:color="auto"/>
        <w:bottom w:val="none" w:sz="0" w:space="0" w:color="auto"/>
        <w:right w:val="none" w:sz="0" w:space="0" w:color="auto"/>
      </w:divBdr>
      <w:divsChild>
        <w:div w:id="43523351">
          <w:marLeft w:val="0"/>
          <w:marRight w:val="0"/>
          <w:marTop w:val="0"/>
          <w:marBottom w:val="0"/>
          <w:divBdr>
            <w:top w:val="none" w:sz="0" w:space="0" w:color="auto"/>
            <w:left w:val="none" w:sz="0" w:space="0" w:color="auto"/>
            <w:bottom w:val="none" w:sz="0" w:space="0" w:color="auto"/>
            <w:right w:val="none" w:sz="0" w:space="0" w:color="auto"/>
          </w:divBdr>
          <w:divsChild>
            <w:div w:id="1667827245">
              <w:marLeft w:val="0"/>
              <w:marRight w:val="0"/>
              <w:marTop w:val="0"/>
              <w:marBottom w:val="0"/>
              <w:divBdr>
                <w:top w:val="none" w:sz="0" w:space="0" w:color="auto"/>
                <w:left w:val="none" w:sz="0" w:space="0" w:color="auto"/>
                <w:bottom w:val="none" w:sz="0" w:space="0" w:color="auto"/>
                <w:right w:val="none" w:sz="0" w:space="0" w:color="auto"/>
              </w:divBdr>
              <w:divsChild>
                <w:div w:id="2106654776">
                  <w:marLeft w:val="0"/>
                  <w:marRight w:val="0"/>
                  <w:marTop w:val="0"/>
                  <w:marBottom w:val="0"/>
                  <w:divBdr>
                    <w:top w:val="none" w:sz="0" w:space="0" w:color="auto"/>
                    <w:left w:val="none" w:sz="0" w:space="0" w:color="auto"/>
                    <w:bottom w:val="none" w:sz="0" w:space="0" w:color="auto"/>
                    <w:right w:val="none" w:sz="0" w:space="0" w:color="auto"/>
                  </w:divBdr>
                  <w:divsChild>
                    <w:div w:id="169294058">
                      <w:marLeft w:val="0"/>
                      <w:marRight w:val="0"/>
                      <w:marTop w:val="0"/>
                      <w:marBottom w:val="0"/>
                      <w:divBdr>
                        <w:top w:val="none" w:sz="0" w:space="0" w:color="auto"/>
                        <w:left w:val="none" w:sz="0" w:space="0" w:color="auto"/>
                        <w:bottom w:val="none" w:sz="0" w:space="0" w:color="auto"/>
                        <w:right w:val="none" w:sz="0" w:space="0" w:color="auto"/>
                      </w:divBdr>
                      <w:divsChild>
                        <w:div w:id="9744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w-leonard1@northwestern.edu" TargetMode="External"/><Relationship Id="rId18" Type="http://schemas.openxmlformats.org/officeDocument/2006/relationships/image" Target="media/image1.jpeg"/><Relationship Id="rId26" Type="http://schemas.openxmlformats.org/officeDocument/2006/relationships/image" Target="media/image4.emf"/><Relationship Id="rId39" Type="http://schemas.openxmlformats.org/officeDocument/2006/relationships/image" Target="media/image17.emf"/><Relationship Id="rId21" Type="http://schemas.openxmlformats.org/officeDocument/2006/relationships/hyperlink" Target="http://heller.brandeis.edu/sustainable-international-development/tsimane/index.html" TargetMode="External"/><Relationship Id="rId34" Type="http://schemas.openxmlformats.org/officeDocument/2006/relationships/image" Target="media/image12.emf"/><Relationship Id="rId42" Type="http://schemas.openxmlformats.org/officeDocument/2006/relationships/image" Target="media/image20.emf"/><Relationship Id="rId47" Type="http://schemas.openxmlformats.org/officeDocument/2006/relationships/image" Target="media/image25.emf"/><Relationship Id="rId50" Type="http://schemas.openxmlformats.org/officeDocument/2006/relationships/image" Target="media/image28.emf"/><Relationship Id="rId55" Type="http://schemas.openxmlformats.org/officeDocument/2006/relationships/theme" Target="theme/theme1.xml"/><Relationship Id="rId7" Type="http://schemas.openxmlformats.org/officeDocument/2006/relationships/hyperlink" Target="mailto:w-leonard1@northwestern.edu" TargetMode="External"/><Relationship Id="rId12" Type="http://schemas.openxmlformats.org/officeDocument/2006/relationships/hyperlink" Target="http://heller.brandeis.edu/sustainable-international-development/tsimane/index.html" TargetMode="External"/><Relationship Id="rId17" Type="http://schemas.openxmlformats.org/officeDocument/2006/relationships/hyperlink" Target="mailto:rgodoy@brandeis.edu" TargetMode="External"/><Relationship Id="rId25" Type="http://schemas.openxmlformats.org/officeDocument/2006/relationships/image" Target="media/image3.emf"/><Relationship Id="rId33" Type="http://schemas.openxmlformats.org/officeDocument/2006/relationships/image" Target="media/image11.emf"/><Relationship Id="rId38" Type="http://schemas.openxmlformats.org/officeDocument/2006/relationships/image" Target="media/image16.emf"/><Relationship Id="rId46" Type="http://schemas.openxmlformats.org/officeDocument/2006/relationships/image" Target="media/image24.emf"/><Relationship Id="rId2" Type="http://schemas.openxmlformats.org/officeDocument/2006/relationships/styles" Target="styles.xml"/><Relationship Id="rId16" Type="http://schemas.openxmlformats.org/officeDocument/2006/relationships/hyperlink" Target="mailto:rosinger@uga.edu" TargetMode="External"/><Relationship Id="rId20" Type="http://schemas.openxmlformats.org/officeDocument/2006/relationships/hyperlink" Target="http://icta.uab.cat/Etnoecologia/proyecto.php?Id_proyecto=1" TargetMode="External"/><Relationship Id="rId29" Type="http://schemas.openxmlformats.org/officeDocument/2006/relationships/image" Target="media/image7.emf"/><Relationship Id="rId41" Type="http://schemas.openxmlformats.org/officeDocument/2006/relationships/image" Target="media/image19.e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godoy@brandeis.edu" TargetMode="External"/><Relationship Id="rId24" Type="http://schemas.openxmlformats.org/officeDocument/2006/relationships/image" Target="media/image2.emf"/><Relationship Id="rId32" Type="http://schemas.openxmlformats.org/officeDocument/2006/relationships/image" Target="media/image10.emf"/><Relationship Id="rId37" Type="http://schemas.openxmlformats.org/officeDocument/2006/relationships/image" Target="media/image15.emf"/><Relationship Id="rId40" Type="http://schemas.openxmlformats.org/officeDocument/2006/relationships/image" Target="media/image18.emf"/><Relationship Id="rId45" Type="http://schemas.openxmlformats.org/officeDocument/2006/relationships/image" Target="media/image23.emf"/><Relationship Id="rId53" Type="http://schemas.openxmlformats.org/officeDocument/2006/relationships/image" Target="media/image31.emf"/><Relationship Id="rId5" Type="http://schemas.openxmlformats.org/officeDocument/2006/relationships/footnotes" Target="footnotes.xml"/><Relationship Id="rId15" Type="http://schemas.openxmlformats.org/officeDocument/2006/relationships/hyperlink" Target="mailto:stanner1@uga.edu" TargetMode="External"/><Relationship Id="rId23" Type="http://schemas.openxmlformats.org/officeDocument/2006/relationships/hyperlink" Target="http://www.sciencedirect.com/science/article/pii/S0303243412002085" TargetMode="External"/><Relationship Id="rId28" Type="http://schemas.openxmlformats.org/officeDocument/2006/relationships/image" Target="media/image6.emf"/><Relationship Id="rId36" Type="http://schemas.openxmlformats.org/officeDocument/2006/relationships/image" Target="media/image14.emf"/><Relationship Id="rId49" Type="http://schemas.openxmlformats.org/officeDocument/2006/relationships/image" Target="media/image27.emf"/><Relationship Id="rId10" Type="http://schemas.openxmlformats.org/officeDocument/2006/relationships/hyperlink" Target="mailto:V.VADEZ@cgiar.org" TargetMode="External"/><Relationship Id="rId19" Type="http://schemas.openxmlformats.org/officeDocument/2006/relationships/footer" Target="footer1.xml"/><Relationship Id="rId31" Type="http://schemas.openxmlformats.org/officeDocument/2006/relationships/image" Target="media/image9.emf"/><Relationship Id="rId44" Type="http://schemas.openxmlformats.org/officeDocument/2006/relationships/image" Target="media/image22.emf"/><Relationship Id="rId52" Type="http://schemas.openxmlformats.org/officeDocument/2006/relationships/image" Target="media/image30.emf"/><Relationship Id="rId4" Type="http://schemas.openxmlformats.org/officeDocument/2006/relationships/webSettings" Target="webSettings.xml"/><Relationship Id="rId9" Type="http://schemas.openxmlformats.org/officeDocument/2006/relationships/hyperlink" Target="mailto:Alan_Schultz@baylor.edu" TargetMode="External"/><Relationship Id="rId14" Type="http://schemas.openxmlformats.org/officeDocument/2006/relationships/hyperlink" Target="http://www.anthropology.northwestern.edu/people/faculty/leonard.html" TargetMode="External"/><Relationship Id="rId22" Type="http://schemas.openxmlformats.org/officeDocument/2006/relationships/hyperlink" Target="mailto:rgodoy@brandeis.edu" TargetMode="Externa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image" Target="media/image13.emf"/><Relationship Id="rId43" Type="http://schemas.openxmlformats.org/officeDocument/2006/relationships/image" Target="media/image21.emf"/><Relationship Id="rId48" Type="http://schemas.openxmlformats.org/officeDocument/2006/relationships/image" Target="media/image26.emf"/><Relationship Id="rId56" Type="http://schemas.microsoft.com/office/2007/relationships/stylesWithEffects" Target="stylesWithEffects.xml"/><Relationship Id="rId8" Type="http://schemas.openxmlformats.org/officeDocument/2006/relationships/hyperlink" Target="mailto:stanner1@uga.edu" TargetMode="External"/><Relationship Id="rId51" Type="http://schemas.openxmlformats.org/officeDocument/2006/relationships/image" Target="media/image29.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59</Pages>
  <Words>26013</Words>
  <Characters>148278</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173944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27</cp:revision>
  <dcterms:created xsi:type="dcterms:W3CDTF">2015-02-07T10:30:00Z</dcterms:created>
  <dcterms:modified xsi:type="dcterms:W3CDTF">2015-02-07T14:52:00Z</dcterms:modified>
</cp:coreProperties>
</file>